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1" w:rsidRDefault="00071131" w:rsidP="0007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ПМ.02 </w:t>
      </w:r>
      <w:r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071131" w:rsidRDefault="00071131" w:rsidP="0007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08.12.2021. (6</w:t>
      </w:r>
      <w:r>
        <w:rPr>
          <w:rFonts w:ascii="Times New Roman" w:hAnsi="Times New Roman"/>
          <w:b/>
          <w:sz w:val="28"/>
          <w:szCs w:val="28"/>
        </w:rPr>
        <w:t xml:space="preserve">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71131" w:rsidRDefault="00071131" w:rsidP="000711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группа ОПОП «Повар, кондитер»</w:t>
      </w:r>
      <w:r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071131" w:rsidRDefault="00071131" w:rsidP="000711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Тема 3.1. Классификация, ассортимент, значение в питании горячих соусов</w:t>
      </w:r>
    </w:p>
    <w:p w:rsidR="00071131" w:rsidRDefault="00071131" w:rsidP="000711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87688A" w:rsidRPr="0087688A">
        <w:rPr>
          <w:rFonts w:ascii="Times New Roman" w:hAnsi="Times New Roman"/>
          <w:b/>
          <w:bCs/>
          <w:i/>
          <w:sz w:val="28"/>
          <w:szCs w:val="28"/>
        </w:rPr>
        <w:t>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</w:t>
      </w:r>
    </w:p>
    <w:p w:rsidR="00071131" w:rsidRDefault="00071131" w:rsidP="00071131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1)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071131" w:rsidRDefault="00071131" w:rsidP="00071131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071131" w:rsidRDefault="00071131" w:rsidP="00071131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071131" w:rsidRDefault="00071131" w:rsidP="00071131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071131" w:rsidRDefault="00071131" w:rsidP="00071131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071131" w:rsidRDefault="00071131" w:rsidP="00071131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ГОСТ 30389 - 2013  Услуги общественного питания. Предприятия общественного пи</w:t>
      </w:r>
      <w:r>
        <w:rPr>
          <w:b w:val="0"/>
          <w:bCs/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b w:val="0"/>
          <w:bCs/>
          <w:color w:val="000000"/>
          <w:sz w:val="26"/>
          <w:szCs w:val="26"/>
          <w:shd w:val="clear" w:color="auto" w:fill="F5F5F5"/>
        </w:rPr>
        <w:t>Организац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тания</w:t>
      </w:r>
      <w:proofErr w:type="spellEnd"/>
      <w:r>
        <w:rPr>
          <w:b w:val="0"/>
          <w:sz w:val="28"/>
        </w:rPr>
        <w:t xml:space="preserve">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071131" w:rsidRDefault="00071131" w:rsidP="00071131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071131" w:rsidRDefault="00071131" w:rsidP="00071131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071131" w:rsidRDefault="00071131" w:rsidP="00071131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071131" w:rsidRDefault="00071131" w:rsidP="0007113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071131" w:rsidRDefault="00071131" w:rsidP="00071131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BA3444" w:rsidRDefault="00BA3444" w:rsidP="00071131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BA3444" w:rsidRDefault="00BA3444" w:rsidP="00071131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BA3444" w:rsidRDefault="00BA3444" w:rsidP="00071131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BA3444" w:rsidRDefault="00BA3444" w:rsidP="00071131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BA3444" w:rsidRDefault="00BA3444" w:rsidP="00071131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BA3444" w:rsidRDefault="00BA3444" w:rsidP="00071131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A3444">
        <w:rPr>
          <w:rFonts w:ascii="Verdana" w:eastAsia="Times New Roman" w:hAnsi="Verdana"/>
          <w:color w:val="666666"/>
          <w:sz w:val="24"/>
          <w:szCs w:val="24"/>
          <w:lang w:eastAsia="ru-RU"/>
        </w:rPr>
        <w:t xml:space="preserve"> </w:t>
      </w:r>
      <w:r w:rsidRPr="00BA34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«Приготовление, кулинарное назначение, требования к качеству, условия и сроки хранения соусов на основе концентратов промышленного производства»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Пищевая промышленность вырабатывает различные соусы,] причем многие из них обладают очень острым вкусом (ткемали, соус "Южный", карри, охотничий и др.).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 их в небольших количествах к таким блюдам, как шашлыки, люля-кебаб и т. д., или используют в качестве добавок при изготовлении кулинарных соусов.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соусов промышленного производства позволяет расширить ассортимент соусов, применяемых в общественном питании.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Майонезы.</w:t>
      </w:r>
      <w:r w:rsidR="009F5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Их употребляют для приготовления салатов и'• других блюд или готовят на их основе производные.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Соус томатный острый.</w:t>
      </w:r>
      <w:r w:rsidR="009F5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Готовят его из свежих помидоров или томатного пюре с добавлением сахара, уксуса, соли, лука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,'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чеснока и пряностей. 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Используют при изготовлении мясных,] рыбных и овощных блюд.</w:t>
      </w:r>
      <w:proofErr w:type="gramEnd"/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Соус кубанский.</w:t>
      </w:r>
      <w:r w:rsidR="009F5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Вырабатывают его путем упаривания помидоров с сахаром, чесноком, солью, уксусом, пряностями.]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Добавляют к мясным соусам и майонезам. Соус можно использовать при подаче мясных, рыбных и овощных блюд, а также! для заправки борщей и щей.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Кетчупы.</w:t>
      </w:r>
      <w:r w:rsidR="009F5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Их также вырабатывают из помидоров или томатного пюре с различными добавками, однако содержание томата в них ниже. Для придания необходимой консистенции: в кетчупы вводят загустители (модифицированные крахмалы; и др.).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Соус "Южный".</w:t>
      </w:r>
      <w:r w:rsidR="009F5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Он отличается очень острым вкусом и сильным пряным ароматом. 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Готовят соус из соевого ферментированного </w:t>
      </w:r>
      <w:proofErr w:type="spell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гидролизата</w:t>
      </w:r>
      <w:proofErr w:type="spell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добавлением яблочного пюре, томатной пасты, печени, растительного масла, специй, пряностей, лука, чеснока, изюма, уксуса и вина (мадеры).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 к блюдам восточной кухни, добавляют в красные мясные соусы и майонез.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Соус </w:t>
      </w:r>
      <w:r w:rsidRPr="00BA344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ткемали. </w:t>
      </w: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Приготовляют его из пюре слив ткемали с добавлением базилика, кинзы, чеснока и красного жгучего перца. Обладает острым кислым вкусом. Подают к блюдам кавказской кухни.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Фруктовые соусы.</w:t>
      </w:r>
      <w:r w:rsidR="009F5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Готовят их из свежих зрелых яблок, абрикосов, персиков и других плодов. Используют при изготовлении и подаче крупяных и мучных блюд либо добавляют к соусу майонез.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готовых к употреблению соусов, пищевая промышленность выпускает концентраты соусов белых, грибных и их производных. Они представляют собой порошок, который перед употреблением разводят водой в нужном количестве, и проваривают 2—3 мин, затем добавляют масло сливочное. 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Сырьем для соусных концентратов служат сухое мясо, грибы, овощи, </w:t>
      </w:r>
      <w:proofErr w:type="spell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пассерованная</w:t>
      </w:r>
      <w:proofErr w:type="spell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мука, томатный порошок, сухое молоко, сахар, соль, лимонная кислота, пряности, </w:t>
      </w:r>
      <w:proofErr w:type="spell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глютамат</w:t>
      </w:r>
      <w:proofErr w:type="spell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натрия.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Хранят их до 4 мес.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качеству соусов. Сроки хранения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Качество соуса определяют по консистенции, цвету, вкусу, аромату. При оценке качества соусов с наполнителями (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луковый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, луковый с корнишонами и др.) учитывают форму нарезки и количество наполнителя.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Горячие соусы с мукой должны иметь </w:t>
      </w:r>
      <w:r w:rsidRPr="00BA344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консистенцию </w:t>
      </w: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жидкой сметаны (жидкие соусы), быть эластичными, однородными, без комков заварившейся муки и частиц </w:t>
      </w:r>
      <w:proofErr w:type="spell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непротертых</w:t>
      </w:r>
      <w:proofErr w:type="spell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овощей. Соусы средней густоты, используемые для запекания, имеют консистенцию густой сметаны. Густой молочный соус для </w:t>
      </w:r>
      <w:proofErr w:type="spell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фарширования</w:t>
      </w:r>
      <w:proofErr w:type="spell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быть похож на вязкую манную кашу.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Овощи, входящие в состав соуса в виде наполнителя, должны быть мелко и аккуратно нарезаны, равномерно распределены в соусе, мягкие. На поверхности соуса не должно быть пленки.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Голландский соус должен иметь однородную консистенцию, без крупинок или хлопьев свернувшегося белка. На поверхности соуса не должно быть блесток жира.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В польском и сухарном соусах масло должно быть прозрачным. Яйца для польского соуса крупно нашинкованы.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На поверхности майонезов не должно выступать масло; консистенция однородная.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Овощи в маринадах должны быть аккуратно нарезанными, мягкими; хрен для соуса 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—м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елко натерт.</w:t>
      </w:r>
    </w:p>
    <w:p w:rsidR="00BA3444" w:rsidRPr="00BA3444" w:rsidRDefault="00BA3444" w:rsidP="00BA34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Цвет соуса</w:t>
      </w:r>
      <w:r w:rsidR="009F5C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быть характерным для каждой группы соусов: красного 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—о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т коричневого до коричневато-красного; белых — от белого до слегка сероватого; томатных — красного. </w:t>
      </w:r>
      <w:proofErr w:type="gramStart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>Молочный и сметанный соусы — от белого до светло-кремового цвета, сметанный с томатом — розового, грибной — коричневого, маринад с томатом — оранжево-красного, майонез — белого с желтым оттенком.</w:t>
      </w:r>
      <w:proofErr w:type="gramEnd"/>
      <w:r w:rsidRPr="00BA3444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 зависит от используемых продуктов и соблюдения технологического процесса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b/>
          <w:bCs/>
          <w:sz w:val="28"/>
          <w:szCs w:val="28"/>
        </w:rPr>
        <w:t>Вкус </w:t>
      </w:r>
      <w:r w:rsidRPr="00BA3444">
        <w:rPr>
          <w:b/>
          <w:bCs/>
          <w:i/>
          <w:iCs/>
          <w:sz w:val="28"/>
          <w:szCs w:val="28"/>
        </w:rPr>
        <w:t>и запах соуса </w:t>
      </w:r>
      <w:r w:rsidRPr="00BA3444">
        <w:rPr>
          <w:sz w:val="28"/>
          <w:szCs w:val="28"/>
        </w:rPr>
        <w:t xml:space="preserve">— основные показатели его качества. Для соусов на бульонах характерным является ярко выраженный вкус мяса, рыбы, грибов с запахом </w:t>
      </w:r>
      <w:proofErr w:type="spellStart"/>
      <w:r w:rsidRPr="00BA3444">
        <w:rPr>
          <w:sz w:val="28"/>
          <w:szCs w:val="28"/>
        </w:rPr>
        <w:t>пассерованных</w:t>
      </w:r>
      <w:proofErr w:type="spellEnd"/>
      <w:r w:rsidRPr="00BA3444">
        <w:rPr>
          <w:sz w:val="28"/>
          <w:szCs w:val="28"/>
        </w:rPr>
        <w:t xml:space="preserve"> овощей и приправ.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Красный соус основной и его производные должны иметь! мясной вкус с кисло-сладким привкусом и запах лука, моркови, петрушки, перца, лаврового листа.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 xml:space="preserve">Белые соусы на </w:t>
      </w:r>
      <w:proofErr w:type="gramStart"/>
      <w:r w:rsidRPr="00BA3444">
        <w:rPr>
          <w:sz w:val="28"/>
          <w:szCs w:val="28"/>
        </w:rPr>
        <w:t>мясное</w:t>
      </w:r>
      <w:proofErr w:type="gramEnd"/>
      <w:r w:rsidRPr="00BA3444">
        <w:rPr>
          <w:sz w:val="28"/>
          <w:szCs w:val="28"/>
        </w:rPr>
        <w:t xml:space="preserve"> бульоне должны иметь вкус бульонов с легким запахом белых кореньев и лука, с чуть кисловатым привкусом. Вкус томатного соуса </w:t>
      </w:r>
      <w:proofErr w:type="gramStart"/>
      <w:r w:rsidRPr="00BA3444">
        <w:rPr>
          <w:sz w:val="28"/>
          <w:szCs w:val="28"/>
        </w:rPr>
        <w:t>—я</w:t>
      </w:r>
      <w:proofErr w:type="gramEnd"/>
      <w:r w:rsidRPr="00BA3444">
        <w:rPr>
          <w:sz w:val="28"/>
          <w:szCs w:val="28"/>
        </w:rPr>
        <w:t>рко выраженный кисло-сладкий.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Рыбные соусы должны иметь резкий специфический запах рыбы, белых кореньев и специй.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Грибные соусы — выраженный аромат грибов.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Молочные и сметанные соусы должны иметь вкус молока и сметаны. Нельзя использовать для их приготовления пригорелое молоко или очень кислую сметану.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Недопустимыми дефектами соусов с мукой являются: запах сырой муки и клейкость, вкус и запах подгорелой муки, присутствие большого количества соли, вкус и запах сырого, томатного пюре.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Яично-масляные соусы и соус сухарный имеют слегка кисловатый вкус и аромат сливочного масла.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 xml:space="preserve">Маринады должны иметь кисловато-пряный вкус, аромат уксуса, овощей и пряностей. </w:t>
      </w:r>
      <w:proofErr w:type="gramStart"/>
      <w:r w:rsidRPr="00BA3444">
        <w:rPr>
          <w:sz w:val="28"/>
          <w:szCs w:val="28"/>
        </w:rPr>
        <w:t>Недопустимы привкус сырого томатного пюре и слишком кислый вкус.</w:t>
      </w:r>
      <w:proofErr w:type="gramEnd"/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>Соус майонез и его производные не должны иметь горький привкус и быть слишком острыми, а соус хрен с уксусом не должен быть горьким или недостаточно острым.</w:t>
      </w:r>
    </w:p>
    <w:p w:rsidR="00BA3444" w:rsidRPr="00BA3444" w:rsidRDefault="00BA3444" w:rsidP="00BA344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444">
        <w:rPr>
          <w:sz w:val="28"/>
          <w:szCs w:val="28"/>
        </w:rPr>
        <w:t xml:space="preserve">Хранят основные горячие соусы на водяной бане при температуре до 80С от 3 до 4 ч. Основные соусы можно хранить до 3 </w:t>
      </w:r>
      <w:proofErr w:type="spellStart"/>
      <w:r w:rsidRPr="00BA3444">
        <w:rPr>
          <w:sz w:val="28"/>
          <w:szCs w:val="28"/>
        </w:rPr>
        <w:t>сут</w:t>
      </w:r>
      <w:proofErr w:type="spellEnd"/>
      <w:r w:rsidRPr="00BA3444">
        <w:rPr>
          <w:sz w:val="28"/>
          <w:szCs w:val="28"/>
        </w:rPr>
        <w:t xml:space="preserve">. Для этого их охлаждают до комнатной температуры и помещают в холодильник при температуре 0—5"С. Сметанные соусы хранят при температуре 75°С не более 2 ч с момента приготовления. </w:t>
      </w:r>
      <w:proofErr w:type="gramStart"/>
      <w:r w:rsidRPr="00BA3444">
        <w:rPr>
          <w:sz w:val="28"/>
          <w:szCs w:val="28"/>
        </w:rPr>
        <w:t xml:space="preserve">Молочный жидкий соус — горячим при температуре 65—7 (ГС не более 1—1,5 ч, так как при длительном хранении он темнеет вследствие </w:t>
      </w:r>
      <w:proofErr w:type="spellStart"/>
      <w:r w:rsidRPr="00BA3444">
        <w:rPr>
          <w:sz w:val="28"/>
          <w:szCs w:val="28"/>
        </w:rPr>
        <w:t>карамелизации</w:t>
      </w:r>
      <w:proofErr w:type="spellEnd"/>
      <w:r w:rsidRPr="00BA3444">
        <w:rPr>
          <w:sz w:val="28"/>
          <w:szCs w:val="28"/>
        </w:rPr>
        <w:t xml:space="preserve"> молочного сахара.</w:t>
      </w:r>
      <w:proofErr w:type="gramEnd"/>
      <w:r w:rsidRPr="00BA3444">
        <w:rPr>
          <w:sz w:val="28"/>
          <w:szCs w:val="28"/>
        </w:rPr>
        <w:t xml:space="preserve"> Густой молочный соус следует хранить </w:t>
      </w:r>
      <w:proofErr w:type="gramStart"/>
      <w:r w:rsidRPr="00BA3444">
        <w:rPr>
          <w:sz w:val="28"/>
          <w:szCs w:val="28"/>
        </w:rPr>
        <w:t>охлажденным</w:t>
      </w:r>
      <w:proofErr w:type="gramEnd"/>
      <w:r w:rsidRPr="00BA3444">
        <w:rPr>
          <w:sz w:val="28"/>
          <w:szCs w:val="28"/>
        </w:rPr>
        <w:t xml:space="preserve"> при температуре 5"С не более суток. Молочные соусы средней густоты хранению не подлежат, готовят их непосредственно перед использованием. Польский и сухарный соусы можно хранить до 2 ч. Масляные смеси хранят в холодильнике несколько дней. Для увеличения сроков хранения их заворачивают в пергамент, целлофан или полиэтиленовую пленку. Майонез промышленного изготовления хранят при температуре 5</w:t>
      </w:r>
      <w:proofErr w:type="gramStart"/>
      <w:r w:rsidRPr="00BA3444">
        <w:rPr>
          <w:sz w:val="28"/>
          <w:szCs w:val="28"/>
        </w:rPr>
        <w:t>°С</w:t>
      </w:r>
      <w:proofErr w:type="gramEnd"/>
      <w:r w:rsidRPr="00BA3444">
        <w:rPr>
          <w:sz w:val="28"/>
          <w:szCs w:val="28"/>
        </w:rPr>
        <w:t xml:space="preserve"> в течение 3 мес. Майонез собственного производства и салатные заправки хранят в холодильнике 1—2 </w:t>
      </w:r>
      <w:proofErr w:type="spellStart"/>
      <w:r w:rsidRPr="00BA3444">
        <w:rPr>
          <w:sz w:val="28"/>
          <w:szCs w:val="28"/>
        </w:rPr>
        <w:t>сут</w:t>
      </w:r>
      <w:proofErr w:type="spellEnd"/>
      <w:r w:rsidRPr="00BA3444">
        <w:rPr>
          <w:sz w:val="28"/>
          <w:szCs w:val="28"/>
        </w:rPr>
        <w:t xml:space="preserve">, маринады и соус хрен — в охлажденное виде в течение 2—3 </w:t>
      </w:r>
      <w:proofErr w:type="spellStart"/>
      <w:r w:rsidRPr="00BA3444">
        <w:rPr>
          <w:sz w:val="28"/>
          <w:szCs w:val="28"/>
        </w:rPr>
        <w:t>сут</w:t>
      </w:r>
      <w:proofErr w:type="spellEnd"/>
    </w:p>
    <w:p w:rsidR="00066FD9" w:rsidRPr="00066FD9" w:rsidRDefault="00066FD9" w:rsidP="00066FD9">
      <w:pPr>
        <w:tabs>
          <w:tab w:val="left" w:pos="854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полните тест</w:t>
      </w:r>
    </w:p>
    <w:p w:rsidR="00066FD9" w:rsidRPr="00066FD9" w:rsidRDefault="00066FD9" w:rsidP="00066FD9">
      <w:pPr>
        <w:numPr>
          <w:ilvl w:val="0"/>
          <w:numId w:val="2"/>
        </w:numPr>
        <w:tabs>
          <w:tab w:val="left" w:pos="774"/>
        </w:tabs>
        <w:spacing w:after="0" w:line="239" w:lineRule="auto"/>
        <w:ind w:right="21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Горячие соусы хранят в посуде с закрытой крышкой при температуре:</w:t>
      </w:r>
    </w:p>
    <w:p w:rsidR="00066FD9" w:rsidRPr="00066FD9" w:rsidRDefault="00066FD9" w:rsidP="00066FD9">
      <w:pPr>
        <w:spacing w:after="0" w:line="2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39" w:lineRule="auto"/>
        <w:ind w:right="78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а)65-70</w:t>
      </w:r>
      <w:r w:rsidRPr="00066FD9">
        <w:rPr>
          <w:rFonts w:ascii="Times New Roman" w:eastAsia="Arial" w:hAnsi="Times New Roman"/>
          <w:sz w:val="24"/>
          <w:szCs w:val="24"/>
          <w:lang w:eastAsia="ru-RU"/>
        </w:rPr>
        <w:t>º</w:t>
      </w: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 ; б) 75-80</w:t>
      </w:r>
      <w:r w:rsidRPr="00066FD9">
        <w:rPr>
          <w:rFonts w:ascii="Times New Roman" w:eastAsia="Arial" w:hAnsi="Times New Roman"/>
          <w:sz w:val="24"/>
          <w:szCs w:val="24"/>
          <w:lang w:eastAsia="ru-RU"/>
        </w:rPr>
        <w:t>º</w:t>
      </w: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 ;в) </w:t>
      </w:r>
      <w:bookmarkStart w:id="0" w:name="_GoBack"/>
      <w:bookmarkEnd w:id="0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80-82</w:t>
      </w:r>
      <w:r w:rsidRPr="00066FD9">
        <w:rPr>
          <w:rFonts w:ascii="Times New Roman" w:eastAsia="Arial" w:hAnsi="Times New Roman"/>
          <w:sz w:val="24"/>
          <w:szCs w:val="24"/>
          <w:lang w:eastAsia="ru-RU"/>
        </w:rPr>
        <w:t>º</w:t>
      </w: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 ;г)40-0</w:t>
      </w:r>
      <w:r w:rsidRPr="00066FD9">
        <w:rPr>
          <w:rFonts w:ascii="Times New Roman" w:eastAsia="Arial" w:hAnsi="Times New Roman"/>
          <w:sz w:val="24"/>
          <w:szCs w:val="24"/>
          <w:lang w:eastAsia="ru-RU"/>
        </w:rPr>
        <w:t>º</w:t>
      </w: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С</w:t>
      </w:r>
    </w:p>
    <w:p w:rsidR="00066FD9" w:rsidRPr="00066FD9" w:rsidRDefault="00066FD9" w:rsidP="00066FD9">
      <w:pPr>
        <w:numPr>
          <w:ilvl w:val="0"/>
          <w:numId w:val="2"/>
        </w:numPr>
        <w:tabs>
          <w:tab w:val="left" w:pos="922"/>
        </w:tabs>
        <w:spacing w:after="0" w:line="239" w:lineRule="auto"/>
        <w:ind w:right="1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приготовления белой </w:t>
      </w:r>
      <w:proofErr w:type="spellStart"/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пассеровки</w:t>
      </w:r>
      <w:proofErr w:type="spellEnd"/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просеянную пшеничную муку нагревают при температуре:</w:t>
      </w:r>
      <w:proofErr w:type="gramEnd"/>
    </w:p>
    <w:p w:rsidR="00066FD9" w:rsidRPr="00066FD9" w:rsidRDefault="00066FD9" w:rsidP="00066FD9">
      <w:pPr>
        <w:spacing w:after="0" w:line="2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right="77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80-90</w:t>
      </w:r>
      <w:proofErr w:type="gramStart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ºС</w:t>
      </w:r>
      <w:proofErr w:type="gramEnd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; б)50-60ºС; в)110-120º</w:t>
      </w:r>
    </w:p>
    <w:p w:rsidR="00066FD9" w:rsidRPr="00066FD9" w:rsidRDefault="00066FD9" w:rsidP="00066FD9">
      <w:pPr>
        <w:spacing w:after="0" w:line="240" w:lineRule="auto"/>
        <w:ind w:right="77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130-140º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numPr>
          <w:ilvl w:val="0"/>
          <w:numId w:val="2"/>
        </w:numPr>
        <w:tabs>
          <w:tab w:val="left" w:pos="780"/>
        </w:tabs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того чтобы на поверхности соуса при хранении не образовывалась пленка применяют прием: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стерилизации;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защипывания</w:t>
      </w:r>
      <w:proofErr w:type="spellEnd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бланширования</w:t>
      </w:r>
      <w:proofErr w:type="spellEnd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процеживания.</w:t>
      </w:r>
    </w:p>
    <w:p w:rsidR="00066FD9" w:rsidRPr="00066FD9" w:rsidRDefault="00066FD9" w:rsidP="00066FD9">
      <w:pPr>
        <w:numPr>
          <w:ilvl w:val="0"/>
          <w:numId w:val="3"/>
        </w:numPr>
        <w:tabs>
          <w:tab w:val="left" w:pos="7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Соус красный основной доводят до вкуса:</w:t>
      </w:r>
    </w:p>
    <w:p w:rsidR="00066FD9" w:rsidRPr="00066FD9" w:rsidRDefault="00066FD9" w:rsidP="00066FD9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соль, сахар, уксус; </w:t>
      </w:r>
    </w:p>
    <w:p w:rsidR="00066FD9" w:rsidRPr="00066FD9" w:rsidRDefault="00066FD9" w:rsidP="00066FD9">
      <w:pPr>
        <w:spacing w:after="0" w:line="249" w:lineRule="auto"/>
        <w:ind w:right="66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соль, сахар, специи</w:t>
      </w:r>
    </w:p>
    <w:p w:rsidR="00066FD9" w:rsidRPr="00066FD9" w:rsidRDefault="00066FD9" w:rsidP="00066F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соль, сахар, лимонный сок</w:t>
      </w:r>
    </w:p>
    <w:p w:rsidR="00066FD9" w:rsidRPr="00066FD9" w:rsidRDefault="00066FD9" w:rsidP="00066F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соль, специи, виноградное вино.</w:t>
      </w:r>
    </w:p>
    <w:p w:rsidR="00066FD9" w:rsidRPr="00066FD9" w:rsidRDefault="00066FD9" w:rsidP="00066FD9">
      <w:pPr>
        <w:numPr>
          <w:ilvl w:val="0"/>
          <w:numId w:val="3"/>
        </w:numPr>
        <w:tabs>
          <w:tab w:val="left" w:pos="720"/>
        </w:tabs>
        <w:spacing w:after="0" w:line="23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подачи к блюдам и тушения используют соусы: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средней густоты;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густые;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жидкие;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вязкие.</w:t>
      </w:r>
    </w:p>
    <w:p w:rsidR="00066FD9" w:rsidRPr="00066FD9" w:rsidRDefault="00066FD9" w:rsidP="00066FD9">
      <w:pPr>
        <w:tabs>
          <w:tab w:val="left" w:pos="7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Основные горячие соусы хранят:</w:t>
      </w:r>
    </w:p>
    <w:p w:rsidR="00066FD9" w:rsidRPr="00066FD9" w:rsidRDefault="00066FD9" w:rsidP="00066FD9">
      <w:pPr>
        <w:spacing w:after="0" w:line="240" w:lineRule="auto"/>
        <w:ind w:right="69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а) от 3 до 4 ч; </w:t>
      </w:r>
    </w:p>
    <w:p w:rsidR="00066FD9" w:rsidRPr="00066FD9" w:rsidRDefault="00066FD9" w:rsidP="00066FD9">
      <w:pPr>
        <w:spacing w:after="0" w:line="240" w:lineRule="auto"/>
        <w:ind w:right="69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б) от 1 до 2 ч; </w:t>
      </w:r>
    </w:p>
    <w:p w:rsidR="00066FD9" w:rsidRPr="00066FD9" w:rsidRDefault="00066FD9" w:rsidP="00066FD9">
      <w:pPr>
        <w:spacing w:after="0" w:line="240" w:lineRule="auto"/>
        <w:ind w:right="69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в) от 2 до 3 ч; </w:t>
      </w:r>
    </w:p>
    <w:p w:rsidR="00066FD9" w:rsidRPr="00066FD9" w:rsidRDefault="00066FD9" w:rsidP="00066FD9">
      <w:pPr>
        <w:spacing w:after="0" w:line="240" w:lineRule="auto"/>
        <w:ind w:right="69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от 4 до 5 ч.</w:t>
      </w:r>
    </w:p>
    <w:p w:rsidR="00066FD9" w:rsidRPr="00066FD9" w:rsidRDefault="00066FD9" w:rsidP="00066FD9">
      <w:pPr>
        <w:spacing w:after="0" w:line="23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жареной баранине подают соус:</w:t>
      </w:r>
    </w:p>
    <w:p w:rsidR="00066FD9" w:rsidRPr="00066FD9" w:rsidRDefault="00066FD9" w:rsidP="00066FD9">
      <w:pPr>
        <w:spacing w:after="0" w:line="240" w:lineRule="auto"/>
        <w:ind w:right="60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красный основной;</w:t>
      </w:r>
    </w:p>
    <w:p w:rsidR="00066FD9" w:rsidRPr="00066FD9" w:rsidRDefault="00066FD9" w:rsidP="00066FD9">
      <w:pPr>
        <w:spacing w:after="0" w:line="240" w:lineRule="auto"/>
        <w:ind w:right="60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 б) майонез;</w:t>
      </w:r>
    </w:p>
    <w:p w:rsidR="00066FD9" w:rsidRPr="00066FD9" w:rsidRDefault="00066FD9" w:rsidP="00066FD9">
      <w:pPr>
        <w:spacing w:after="0" w:line="240" w:lineRule="auto"/>
        <w:ind w:right="60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 в) </w:t>
      </w:r>
      <w:proofErr w:type="gramStart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молочный</w:t>
      </w:r>
      <w:proofErr w:type="gramEnd"/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 с луком;</w:t>
      </w:r>
    </w:p>
    <w:p w:rsidR="00066FD9" w:rsidRPr="00066FD9" w:rsidRDefault="00066FD9" w:rsidP="00066FD9">
      <w:pPr>
        <w:spacing w:after="0" w:line="240" w:lineRule="auto"/>
        <w:ind w:right="606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 г) польский.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numPr>
          <w:ilvl w:val="0"/>
          <w:numId w:val="4"/>
        </w:numPr>
        <w:tabs>
          <w:tab w:val="left" w:pos="720"/>
        </w:tabs>
        <w:spacing w:after="0" w:line="23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Концентрат </w:t>
      </w:r>
      <w:proofErr w:type="spellStart"/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фюме</w:t>
      </w:r>
      <w:proofErr w:type="spellEnd"/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добавляют в соусы </w:t>
      </w:r>
      <w:proofErr w:type="gramStart"/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</w:t>
      </w:r>
      <w:proofErr w:type="gramEnd"/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66FD9" w:rsidRPr="00066FD9" w:rsidRDefault="00066FD9" w:rsidP="00066FD9">
      <w:pPr>
        <w:spacing w:after="0" w:line="239" w:lineRule="auto"/>
        <w:ind w:left="540" w:right="52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а) улучшения консистенции; </w:t>
      </w:r>
    </w:p>
    <w:p w:rsidR="00066FD9" w:rsidRPr="00066FD9" w:rsidRDefault="00066FD9" w:rsidP="00066FD9">
      <w:pPr>
        <w:spacing w:after="0" w:line="239" w:lineRule="auto"/>
        <w:ind w:left="540" w:right="52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улучшения вкуса;</w:t>
      </w:r>
    </w:p>
    <w:p w:rsidR="00066FD9" w:rsidRPr="00066FD9" w:rsidRDefault="00066FD9" w:rsidP="00066FD9">
      <w:pPr>
        <w:spacing w:after="0" w:line="239" w:lineRule="auto"/>
        <w:ind w:left="540" w:right="52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 в) улучшения цвета;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снижения калорийности.</w:t>
      </w:r>
    </w:p>
    <w:p w:rsidR="00066FD9" w:rsidRPr="00066FD9" w:rsidRDefault="00066FD9" w:rsidP="00066FD9">
      <w:pPr>
        <w:spacing w:after="0" w:line="3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numPr>
          <w:ilvl w:val="0"/>
          <w:numId w:val="4"/>
        </w:numPr>
        <w:tabs>
          <w:tab w:val="left" w:pos="716"/>
        </w:tabs>
        <w:spacing w:after="0" w:line="238" w:lineRule="auto"/>
        <w:ind w:right="96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приготовлении соуса майонез для эмульгирования масла применяют:</w:t>
      </w:r>
    </w:p>
    <w:p w:rsidR="00066FD9" w:rsidRPr="00066FD9" w:rsidRDefault="00066FD9" w:rsidP="00066FD9">
      <w:pPr>
        <w:spacing w:after="0" w:line="2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 w:right="63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перемешивание</w:t>
      </w:r>
    </w:p>
    <w:p w:rsidR="00066FD9" w:rsidRPr="00066FD9" w:rsidRDefault="00066FD9" w:rsidP="00066FD9">
      <w:pPr>
        <w:spacing w:after="0" w:line="240" w:lineRule="auto"/>
        <w:ind w:left="540" w:right="63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растирание</w:t>
      </w:r>
    </w:p>
    <w:p w:rsidR="00066FD9" w:rsidRPr="00066FD9" w:rsidRDefault="00066FD9" w:rsidP="00066FD9">
      <w:pPr>
        <w:spacing w:after="0" w:line="240" w:lineRule="auto"/>
        <w:ind w:left="540" w:right="63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нагревание;</w:t>
      </w:r>
    </w:p>
    <w:p w:rsidR="00066FD9" w:rsidRPr="00066FD9" w:rsidRDefault="00066FD9" w:rsidP="00066FD9">
      <w:pPr>
        <w:spacing w:after="0" w:line="240" w:lineRule="auto"/>
        <w:ind w:left="540" w:right="63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взбивание.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numPr>
          <w:ilvl w:val="0"/>
          <w:numId w:val="4"/>
        </w:numPr>
        <w:tabs>
          <w:tab w:val="left" w:pos="780"/>
        </w:tabs>
        <w:spacing w:after="0" w:line="23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жирным продуктам подают соусы:</w:t>
      </w:r>
    </w:p>
    <w:p w:rsidR="00066FD9" w:rsidRPr="00066FD9" w:rsidRDefault="00066FD9" w:rsidP="00066FD9">
      <w:pPr>
        <w:spacing w:after="0" w:line="238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нежные;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кислые;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острые;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неострые.</w:t>
      </w:r>
    </w:p>
    <w:p w:rsidR="00066FD9" w:rsidRPr="00066FD9" w:rsidRDefault="00066FD9" w:rsidP="00066FD9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Определите основное назначение соусов:</w:t>
      </w:r>
    </w:p>
    <w:p w:rsidR="00066FD9" w:rsidRPr="00066FD9" w:rsidRDefault="00066FD9" w:rsidP="00066FD9">
      <w:pPr>
        <w:spacing w:after="0" w:line="239" w:lineRule="auto"/>
        <w:ind w:right="48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ухудшают внешний вид блюд; б) повышают усвояемость пищи;</w:t>
      </w:r>
    </w:p>
    <w:p w:rsidR="00066FD9" w:rsidRPr="00066FD9" w:rsidRDefault="00066FD9" w:rsidP="00066FD9">
      <w:pPr>
        <w:spacing w:after="0" w:line="2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right="5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улучшают внешний вид блюд и способствуют повышению аппетита;</w:t>
      </w:r>
    </w:p>
    <w:p w:rsidR="00066FD9" w:rsidRPr="00066FD9" w:rsidRDefault="00066FD9" w:rsidP="00066FD9">
      <w:pPr>
        <w:spacing w:after="0" w:line="240" w:lineRule="auto"/>
        <w:ind w:right="5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г) понижают калорийность блюд; </w:t>
      </w:r>
    </w:p>
    <w:p w:rsidR="00066FD9" w:rsidRPr="00066FD9" w:rsidRDefault="00066FD9" w:rsidP="00066FD9">
      <w:pPr>
        <w:spacing w:after="0" w:line="240" w:lineRule="auto"/>
        <w:ind w:right="5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д) блюда приобретают большую сочность;</w:t>
      </w:r>
    </w:p>
    <w:p w:rsidR="00066FD9" w:rsidRPr="00066FD9" w:rsidRDefault="00066FD9" w:rsidP="00066F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е) повышают питательную ценность блюд.</w:t>
      </w:r>
    </w:p>
    <w:p w:rsidR="00066FD9" w:rsidRPr="00066FD9" w:rsidRDefault="00066FD9" w:rsidP="00066FD9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12.Для красных соусов чаще используют мучную пассировку</w:t>
      </w:r>
    </w:p>
    <w:p w:rsidR="00066FD9" w:rsidRPr="00066FD9" w:rsidRDefault="00066FD9" w:rsidP="00066FD9">
      <w:pPr>
        <w:spacing w:after="0" w:line="238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красную сухую</w:t>
      </w:r>
    </w:p>
    <w:p w:rsidR="00066FD9" w:rsidRPr="00066FD9" w:rsidRDefault="00066FD9" w:rsidP="00066FD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красную жировую</w:t>
      </w:r>
    </w:p>
    <w:p w:rsidR="00066FD9" w:rsidRPr="00066FD9" w:rsidRDefault="00066FD9" w:rsidP="00066FD9">
      <w:pPr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белую сухую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белую жировую</w:t>
      </w:r>
    </w:p>
    <w:p w:rsidR="00066FD9" w:rsidRPr="00066FD9" w:rsidRDefault="00066FD9" w:rsidP="00066FD9">
      <w:pPr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13.Для приготовления белых соусов используют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коричневый бульон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белый бульон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грибной бульон</w:t>
      </w:r>
    </w:p>
    <w:p w:rsidR="00066FD9" w:rsidRPr="00066FD9" w:rsidRDefault="00066FD9" w:rsidP="00066FD9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14.При приготовлении соуса парового дополнительным является ингредиент</w:t>
      </w:r>
    </w:p>
    <w:p w:rsidR="00066FD9" w:rsidRPr="00066FD9" w:rsidRDefault="00066FD9" w:rsidP="00066FD9">
      <w:pPr>
        <w:spacing w:after="0" w:line="1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томатное пюре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огуречный рассол</w:t>
      </w:r>
    </w:p>
    <w:p w:rsidR="00066FD9" w:rsidRPr="00066FD9" w:rsidRDefault="00066FD9" w:rsidP="00066FD9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сухое вино</w:t>
      </w:r>
    </w:p>
    <w:p w:rsidR="00066FD9" w:rsidRPr="00066FD9" w:rsidRDefault="00066FD9" w:rsidP="00066FD9">
      <w:pPr>
        <w:numPr>
          <w:ilvl w:val="0"/>
          <w:numId w:val="6"/>
        </w:numPr>
        <w:tabs>
          <w:tab w:val="left" w:pos="617"/>
        </w:tabs>
        <w:spacing w:after="0" w:line="239" w:lineRule="auto"/>
        <w:ind w:right="52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Основой томатного соуса является </w:t>
      </w: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белый соус (основной)</w:t>
      </w:r>
    </w:p>
    <w:p w:rsidR="00066FD9" w:rsidRPr="00066FD9" w:rsidRDefault="00066FD9" w:rsidP="00066FD9">
      <w:pPr>
        <w:spacing w:after="0" w:line="2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D9" w:rsidRPr="00066FD9" w:rsidRDefault="00066FD9" w:rsidP="00066FD9">
      <w:pPr>
        <w:spacing w:after="0" w:line="240" w:lineRule="auto"/>
        <w:ind w:left="600" w:right="6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 xml:space="preserve">б) красный (основной) </w:t>
      </w:r>
    </w:p>
    <w:p w:rsidR="00066FD9" w:rsidRPr="00066FD9" w:rsidRDefault="00066FD9" w:rsidP="00066FD9">
      <w:pPr>
        <w:spacing w:after="0" w:line="240" w:lineRule="auto"/>
        <w:ind w:left="600" w:right="6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сметанный соус</w:t>
      </w:r>
    </w:p>
    <w:p w:rsidR="00066FD9" w:rsidRPr="00066FD9" w:rsidRDefault="00066FD9" w:rsidP="00066FD9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16.Соус красный основной используют для подачи к блюдам</w:t>
      </w:r>
    </w:p>
    <w:p w:rsidR="00066FD9" w:rsidRPr="00066FD9" w:rsidRDefault="00066FD9" w:rsidP="00066FD9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к блюдам из рыбы</w:t>
      </w:r>
    </w:p>
    <w:p w:rsidR="00066FD9" w:rsidRPr="00066FD9" w:rsidRDefault="00066FD9" w:rsidP="00066FD9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к блюдам из мяса</w:t>
      </w:r>
    </w:p>
    <w:p w:rsidR="00066FD9" w:rsidRPr="00066FD9" w:rsidRDefault="00066FD9" w:rsidP="00066FD9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к блюдам из овощей</w:t>
      </w:r>
    </w:p>
    <w:p w:rsidR="00066FD9" w:rsidRPr="00066FD9" w:rsidRDefault="00066FD9" w:rsidP="00066FD9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к блюдам из круп</w:t>
      </w:r>
    </w:p>
    <w:p w:rsidR="00066FD9" w:rsidRPr="00066FD9" w:rsidRDefault="00066FD9" w:rsidP="00066FD9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17.При приготовлении соуса лукового с горчицей, лук необходимо</w:t>
      </w:r>
    </w:p>
    <w:p w:rsidR="00066FD9" w:rsidRPr="00066FD9" w:rsidRDefault="00066FD9" w:rsidP="00066FD9">
      <w:pPr>
        <w:spacing w:after="0" w:line="240" w:lineRule="auto"/>
        <w:ind w:left="8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а) припустить</w:t>
      </w:r>
    </w:p>
    <w:p w:rsidR="00066FD9" w:rsidRPr="00066FD9" w:rsidRDefault="00066FD9" w:rsidP="00066FD9">
      <w:pPr>
        <w:spacing w:after="0" w:line="240" w:lineRule="auto"/>
        <w:ind w:left="8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б) пассировать</w:t>
      </w:r>
    </w:p>
    <w:p w:rsidR="00066FD9" w:rsidRPr="00066FD9" w:rsidRDefault="00066FD9" w:rsidP="00066FD9">
      <w:pPr>
        <w:spacing w:after="0" w:line="240" w:lineRule="auto"/>
        <w:ind w:left="8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в) проварить с уксусом</w:t>
      </w:r>
    </w:p>
    <w:p w:rsidR="00066FD9" w:rsidRPr="00066FD9" w:rsidRDefault="00066FD9" w:rsidP="00066FD9">
      <w:pPr>
        <w:spacing w:after="0" w:line="240" w:lineRule="auto"/>
        <w:ind w:left="8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D9">
        <w:rPr>
          <w:rFonts w:ascii="Times New Roman" w:eastAsia="Times New Roman" w:hAnsi="Times New Roman"/>
          <w:sz w:val="24"/>
          <w:szCs w:val="24"/>
          <w:lang w:eastAsia="ru-RU"/>
        </w:rPr>
        <w:t>г) использовать без обработки</w:t>
      </w:r>
    </w:p>
    <w:p w:rsidR="00B839DF" w:rsidRPr="00BA3444" w:rsidRDefault="00B839DF" w:rsidP="00BA3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39DF" w:rsidRPr="00BA3444" w:rsidSect="000711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CFF20D20"/>
    <w:lvl w:ilvl="0" w:tplc="D48C91FC">
      <w:start w:val="4"/>
      <w:numFmt w:val="decimal"/>
      <w:lvlText w:val="%1."/>
      <w:lvlJc w:val="left"/>
    </w:lvl>
    <w:lvl w:ilvl="1" w:tplc="D51C2A6E">
      <w:numFmt w:val="decimal"/>
      <w:lvlText w:val=""/>
      <w:lvlJc w:val="left"/>
    </w:lvl>
    <w:lvl w:ilvl="2" w:tplc="021C5784">
      <w:numFmt w:val="decimal"/>
      <w:lvlText w:val=""/>
      <w:lvlJc w:val="left"/>
    </w:lvl>
    <w:lvl w:ilvl="3" w:tplc="EB8E60EE">
      <w:numFmt w:val="decimal"/>
      <w:lvlText w:val=""/>
      <w:lvlJc w:val="left"/>
    </w:lvl>
    <w:lvl w:ilvl="4" w:tplc="07524730">
      <w:numFmt w:val="decimal"/>
      <w:lvlText w:val=""/>
      <w:lvlJc w:val="left"/>
    </w:lvl>
    <w:lvl w:ilvl="5" w:tplc="78DE7FFA">
      <w:numFmt w:val="decimal"/>
      <w:lvlText w:val=""/>
      <w:lvlJc w:val="left"/>
    </w:lvl>
    <w:lvl w:ilvl="6" w:tplc="42AE57B4">
      <w:numFmt w:val="decimal"/>
      <w:lvlText w:val=""/>
      <w:lvlJc w:val="left"/>
    </w:lvl>
    <w:lvl w:ilvl="7" w:tplc="F1887220">
      <w:numFmt w:val="decimal"/>
      <w:lvlText w:val=""/>
      <w:lvlJc w:val="left"/>
    </w:lvl>
    <w:lvl w:ilvl="8" w:tplc="D0D893C6">
      <w:numFmt w:val="decimal"/>
      <w:lvlText w:val=""/>
      <w:lvlJc w:val="left"/>
    </w:lvl>
  </w:abstractNum>
  <w:abstractNum w:abstractNumId="1">
    <w:nsid w:val="00002C49"/>
    <w:multiLevelType w:val="hybridMultilevel"/>
    <w:tmpl w:val="7D440BC4"/>
    <w:lvl w:ilvl="0" w:tplc="B34E6C1E">
      <w:start w:val="15"/>
      <w:numFmt w:val="decimal"/>
      <w:lvlText w:val="%1."/>
      <w:lvlJc w:val="left"/>
    </w:lvl>
    <w:lvl w:ilvl="1" w:tplc="5B88DC60">
      <w:numFmt w:val="decimal"/>
      <w:lvlText w:val=""/>
      <w:lvlJc w:val="left"/>
    </w:lvl>
    <w:lvl w:ilvl="2" w:tplc="1332E248">
      <w:numFmt w:val="decimal"/>
      <w:lvlText w:val=""/>
      <w:lvlJc w:val="left"/>
    </w:lvl>
    <w:lvl w:ilvl="3" w:tplc="A9D4B368">
      <w:numFmt w:val="decimal"/>
      <w:lvlText w:val=""/>
      <w:lvlJc w:val="left"/>
    </w:lvl>
    <w:lvl w:ilvl="4" w:tplc="0C547424">
      <w:numFmt w:val="decimal"/>
      <w:lvlText w:val=""/>
      <w:lvlJc w:val="left"/>
    </w:lvl>
    <w:lvl w:ilvl="5" w:tplc="FC3056C8">
      <w:numFmt w:val="decimal"/>
      <w:lvlText w:val=""/>
      <w:lvlJc w:val="left"/>
    </w:lvl>
    <w:lvl w:ilvl="6" w:tplc="B63CCFD6">
      <w:numFmt w:val="decimal"/>
      <w:lvlText w:val=""/>
      <w:lvlJc w:val="left"/>
    </w:lvl>
    <w:lvl w:ilvl="7" w:tplc="DE18E4DE">
      <w:numFmt w:val="decimal"/>
      <w:lvlText w:val=""/>
      <w:lvlJc w:val="left"/>
    </w:lvl>
    <w:lvl w:ilvl="8" w:tplc="B24EDEF2">
      <w:numFmt w:val="decimal"/>
      <w:lvlText w:val=""/>
      <w:lvlJc w:val="left"/>
    </w:lvl>
  </w:abstractNum>
  <w:abstractNum w:abstractNumId="2">
    <w:nsid w:val="0000368E"/>
    <w:multiLevelType w:val="hybridMultilevel"/>
    <w:tmpl w:val="1B0ACABE"/>
    <w:lvl w:ilvl="0" w:tplc="6C0C7220">
      <w:start w:val="1"/>
      <w:numFmt w:val="decimal"/>
      <w:lvlText w:val="%1."/>
      <w:lvlJc w:val="left"/>
    </w:lvl>
    <w:lvl w:ilvl="1" w:tplc="A0D21450">
      <w:numFmt w:val="decimal"/>
      <w:lvlText w:val=""/>
      <w:lvlJc w:val="left"/>
    </w:lvl>
    <w:lvl w:ilvl="2" w:tplc="8E3CFE80">
      <w:numFmt w:val="decimal"/>
      <w:lvlText w:val=""/>
      <w:lvlJc w:val="left"/>
    </w:lvl>
    <w:lvl w:ilvl="3" w:tplc="19183098">
      <w:numFmt w:val="decimal"/>
      <w:lvlText w:val=""/>
      <w:lvlJc w:val="left"/>
    </w:lvl>
    <w:lvl w:ilvl="4" w:tplc="A796CA86">
      <w:numFmt w:val="decimal"/>
      <w:lvlText w:val=""/>
      <w:lvlJc w:val="left"/>
    </w:lvl>
    <w:lvl w:ilvl="5" w:tplc="348400E4">
      <w:numFmt w:val="decimal"/>
      <w:lvlText w:val=""/>
      <w:lvlJc w:val="left"/>
    </w:lvl>
    <w:lvl w:ilvl="6" w:tplc="7BE68336">
      <w:numFmt w:val="decimal"/>
      <w:lvlText w:val=""/>
      <w:lvlJc w:val="left"/>
    </w:lvl>
    <w:lvl w:ilvl="7" w:tplc="43707B60">
      <w:numFmt w:val="decimal"/>
      <w:lvlText w:val=""/>
      <w:lvlJc w:val="left"/>
    </w:lvl>
    <w:lvl w:ilvl="8" w:tplc="9888157E">
      <w:numFmt w:val="decimal"/>
      <w:lvlText w:val=""/>
      <w:lvlJc w:val="left"/>
    </w:lvl>
  </w:abstractNum>
  <w:abstractNum w:abstractNumId="3">
    <w:nsid w:val="00004657"/>
    <w:multiLevelType w:val="hybridMultilevel"/>
    <w:tmpl w:val="CD108EAA"/>
    <w:lvl w:ilvl="0" w:tplc="9C5AB590">
      <w:start w:val="11"/>
      <w:numFmt w:val="decimal"/>
      <w:lvlText w:val="%1."/>
      <w:lvlJc w:val="left"/>
    </w:lvl>
    <w:lvl w:ilvl="1" w:tplc="0B4848B4">
      <w:numFmt w:val="decimal"/>
      <w:lvlText w:val=""/>
      <w:lvlJc w:val="left"/>
    </w:lvl>
    <w:lvl w:ilvl="2" w:tplc="98569A00">
      <w:numFmt w:val="decimal"/>
      <w:lvlText w:val=""/>
      <w:lvlJc w:val="left"/>
    </w:lvl>
    <w:lvl w:ilvl="3" w:tplc="857A395A">
      <w:numFmt w:val="decimal"/>
      <w:lvlText w:val=""/>
      <w:lvlJc w:val="left"/>
    </w:lvl>
    <w:lvl w:ilvl="4" w:tplc="AB9A9E22">
      <w:numFmt w:val="decimal"/>
      <w:lvlText w:val=""/>
      <w:lvlJc w:val="left"/>
    </w:lvl>
    <w:lvl w:ilvl="5" w:tplc="0192B67C">
      <w:numFmt w:val="decimal"/>
      <w:lvlText w:val=""/>
      <w:lvlJc w:val="left"/>
    </w:lvl>
    <w:lvl w:ilvl="6" w:tplc="3B4894B0">
      <w:numFmt w:val="decimal"/>
      <w:lvlText w:val=""/>
      <w:lvlJc w:val="left"/>
    </w:lvl>
    <w:lvl w:ilvl="7" w:tplc="C77ECED0">
      <w:numFmt w:val="decimal"/>
      <w:lvlText w:val=""/>
      <w:lvlJc w:val="left"/>
    </w:lvl>
    <w:lvl w:ilvl="8" w:tplc="8D3A4D30">
      <w:numFmt w:val="decimal"/>
      <w:lvlText w:val=""/>
      <w:lvlJc w:val="left"/>
    </w:lvl>
  </w:abstractNum>
  <w:abstractNum w:abstractNumId="4">
    <w:nsid w:val="000075EF"/>
    <w:multiLevelType w:val="hybridMultilevel"/>
    <w:tmpl w:val="6E2AC60A"/>
    <w:lvl w:ilvl="0" w:tplc="2A4E5574">
      <w:start w:val="8"/>
      <w:numFmt w:val="decimal"/>
      <w:lvlText w:val="%1."/>
      <w:lvlJc w:val="left"/>
    </w:lvl>
    <w:lvl w:ilvl="1" w:tplc="9C363E16">
      <w:start w:val="1"/>
      <w:numFmt w:val="decimal"/>
      <w:lvlText w:val="%2"/>
      <w:lvlJc w:val="left"/>
    </w:lvl>
    <w:lvl w:ilvl="2" w:tplc="2662ECF6">
      <w:numFmt w:val="decimal"/>
      <w:lvlText w:val=""/>
      <w:lvlJc w:val="left"/>
    </w:lvl>
    <w:lvl w:ilvl="3" w:tplc="30963C18">
      <w:numFmt w:val="decimal"/>
      <w:lvlText w:val=""/>
      <w:lvlJc w:val="left"/>
    </w:lvl>
    <w:lvl w:ilvl="4" w:tplc="C2D05ED2">
      <w:numFmt w:val="decimal"/>
      <w:lvlText w:val=""/>
      <w:lvlJc w:val="left"/>
    </w:lvl>
    <w:lvl w:ilvl="5" w:tplc="F468C6D0">
      <w:numFmt w:val="decimal"/>
      <w:lvlText w:val=""/>
      <w:lvlJc w:val="left"/>
    </w:lvl>
    <w:lvl w:ilvl="6" w:tplc="BB540B80">
      <w:numFmt w:val="decimal"/>
      <w:lvlText w:val=""/>
      <w:lvlJc w:val="left"/>
    </w:lvl>
    <w:lvl w:ilvl="7" w:tplc="80523C78">
      <w:numFmt w:val="decimal"/>
      <w:lvlText w:val=""/>
      <w:lvlJc w:val="left"/>
    </w:lvl>
    <w:lvl w:ilvl="8" w:tplc="3690A8EA">
      <w:numFmt w:val="decimal"/>
      <w:lvlText w:val=""/>
      <w:lvlJc w:val="left"/>
    </w:lvl>
  </w:abstractNum>
  <w:abstractNum w:abstractNumId="5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1"/>
    <w:rsid w:val="00066FD9"/>
    <w:rsid w:val="00071131"/>
    <w:rsid w:val="000F1B31"/>
    <w:rsid w:val="0087688A"/>
    <w:rsid w:val="009F5C05"/>
    <w:rsid w:val="00B839DF"/>
    <w:rsid w:val="00B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131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071131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071131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07113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A3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131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071131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071131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07113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A3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2021-12-09T07:36:00Z</dcterms:created>
  <dcterms:modified xsi:type="dcterms:W3CDTF">2021-12-09T08:06:00Z</dcterms:modified>
</cp:coreProperties>
</file>