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B" w:rsidRDefault="003F179B" w:rsidP="003F17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F179B" w:rsidRDefault="00C018B7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 w:rsidR="0054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3F179B" w:rsidRDefault="001C5B7A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5М группа «Маляр» ( 6 часов) </w:t>
      </w:r>
    </w:p>
    <w:p w:rsid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Вы должны изучить материал, затем переписать его в тетрадь</w:t>
      </w:r>
      <w:r w:rsidR="0027575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r w:rsidR="00A4599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Фото выполненных заданий 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18B7" w:rsidRDefault="003F179B" w:rsidP="00C018B7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 w:rsidR="00C018B7">
        <w:rPr>
          <w:rFonts w:ascii="Times New Roman" w:eastAsia="Calibri" w:hAnsi="Times New Roman" w:cs="Times New Roman"/>
          <w:b/>
          <w:sz w:val="28"/>
          <w:szCs w:val="28"/>
        </w:rPr>
        <w:t>среду 10.11.2021г</w:t>
      </w:r>
    </w:p>
    <w:p w:rsidR="003F179B" w:rsidRPr="007255E6" w:rsidRDefault="003F179B" w:rsidP="007255E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вы должны получить  оценку, если до конца дня не буд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ет </w:t>
      </w:r>
      <w:r>
        <w:rPr>
          <w:rFonts w:ascii="Times New Roman" w:eastAsia="Calibri" w:hAnsi="Times New Roman" w:cs="Times New Roman"/>
          <w:b/>
          <w:sz w:val="28"/>
          <w:szCs w:val="24"/>
        </w:rPr>
        <w:t>выполнен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задани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е</w:t>
      </w:r>
      <w:r>
        <w:rPr>
          <w:rFonts w:ascii="Times New Roman" w:eastAsia="Calibri" w:hAnsi="Times New Roman" w:cs="Times New Roman"/>
          <w:b/>
          <w:sz w:val="28"/>
          <w:szCs w:val="24"/>
        </w:rPr>
        <w:t>, в журнал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 учебной практики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будут выставлены неудовлетворительные оценки.</w:t>
      </w:r>
    </w:p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FF4F7E" w:rsidRDefault="00FF4F7E"/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lastRenderedPageBreak/>
        <w:t>Подготовка клея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Все это не так-то просто, ведь каждый тип клея предназначен для разных видов обоев. Одни стеновые покрытия более тяжелы, другие – менее. Вот, к примеру, для бумажных обоев подходит большинство видов клея. Другое дело, </w:t>
      </w:r>
      <w:proofErr w:type="spellStart"/>
      <w:r w:rsidRPr="00BE4458">
        <w:rPr>
          <w:rFonts w:ascii="Times New Roman" w:eastAsia="Calibri" w:hAnsi="Times New Roman" w:cs="Times New Roman"/>
          <w:sz w:val="24"/>
          <w:szCs w:val="36"/>
        </w:rPr>
        <w:t>флизелиновая</w:t>
      </w:r>
      <w:proofErr w:type="spellEnd"/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 основа - структура уже другая. А виниловые обои – слишком тяжелые для универсальных клеев.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Клей разводят с водой соответственно рецептуре, которая обозначена на пачке. Во избежание образования комочков, советуется засыпать клей в воду медленно и постоянно помешивая. Обычно смеси нужно отстояться от нескольких минут до получас</w:t>
      </w:r>
      <w:proofErr w:type="gramStart"/>
      <w:r w:rsidRPr="00BE4458">
        <w:rPr>
          <w:rFonts w:ascii="Times New Roman" w:eastAsia="Calibri" w:hAnsi="Times New Roman" w:cs="Times New Roman"/>
          <w:sz w:val="24"/>
          <w:szCs w:val="36"/>
        </w:rPr>
        <w:t>а(</w:t>
      </w:r>
      <w:proofErr w:type="gramEnd"/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 смотреть рекомендацию производителя). После этого его снова следует перемешать.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Подготовка рулонов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Перед этим процессом убедитесь, что все рулоны с одной партии, так как могут отличаться тон или оттенок даже при одном цвете. Чтобы определиться с длиной полосы, прибавьте к высоте помещения 5–10 см и приступайте к раскрою. Обратите внимание  на то, чтобы обои во время раскроя отматывались от рулона в одном направлении.</w:t>
      </w:r>
      <w:r w:rsidRPr="00BE4458">
        <w:rPr>
          <w:rFonts w:ascii="Times New Roman" w:eastAsia="Calibri" w:hAnsi="Times New Roman" w:cs="Times New Roman"/>
          <w:sz w:val="24"/>
          <w:szCs w:val="36"/>
        </w:rPr>
        <w:br/>
      </w:r>
      <w:r w:rsidRPr="00BE4458">
        <w:rPr>
          <w:rFonts w:ascii="Times New Roman" w:eastAsia="Calibri" w:hAnsi="Times New Roman" w:cs="Times New Roman"/>
          <w:sz w:val="24"/>
          <w:szCs w:val="36"/>
        </w:rPr>
        <w:br/>
        <w:t> 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Обрезки можно будет использовать для оклеивания простенков, участков над дверями, под окнами и т.д. Остатки обоев на всякий случай хранить можно и нужно. Но они — </w:t>
      </w:r>
      <w:proofErr w:type="gramStart"/>
      <w:r w:rsidRPr="00BE4458">
        <w:rPr>
          <w:rFonts w:ascii="Times New Roman" w:eastAsia="Calibri" w:hAnsi="Times New Roman" w:cs="Times New Roman"/>
          <w:sz w:val="24"/>
          <w:szCs w:val="36"/>
        </w:rPr>
        <w:t>увы</w:t>
      </w:r>
      <w:proofErr w:type="gramEnd"/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 — не помогут вам купить точно такой же рулон, если возникнет необходимость в обновлении большого участка стены.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Сохраняйте этикетку!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Речь о листке бумаги с названием и технической информации, </w:t>
      </w:r>
      <w:proofErr w:type="gramStart"/>
      <w:r w:rsidRPr="00BE4458">
        <w:rPr>
          <w:rFonts w:ascii="Times New Roman" w:eastAsia="Calibri" w:hAnsi="Times New Roman" w:cs="Times New Roman"/>
          <w:sz w:val="24"/>
          <w:szCs w:val="36"/>
        </w:rPr>
        <w:t>который</w:t>
      </w:r>
      <w:proofErr w:type="gramEnd"/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 находится под пленкой - упаковкой любого рулона обоев. Указанный на этикетке номер партии позволит точно «попасть в оттенок» при покупке дополнительного рулона.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Завершающий этап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Следующие рекомендации позволят добиться наилучшего качества оклеенной поверхности: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Любые виды обоев всегда клеятся при закрытых окнах и дверях. При этом температура в помещении должна быть не менее 18C. А относительная влажность комнатного воздуха не должна превышать 70%. Кстати, стены тоже имеют некоторые ограничения в этом плане. Они должны быть сухими.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При оклеивании обоев на бумажной основе нанесите клей на участок оклеиваемой стены или потолка; нанесите клей на полосу обоев, и дайте ему немного впитаться -5 минут вполне достаточно.</w:t>
      </w:r>
      <w:r w:rsidRPr="00BE4458">
        <w:rPr>
          <w:rFonts w:ascii="Times New Roman" w:eastAsia="Calibri" w:hAnsi="Times New Roman" w:cs="Times New Roman"/>
          <w:sz w:val="24"/>
          <w:szCs w:val="36"/>
        </w:rPr>
        <w:br/>
        <w:t xml:space="preserve">При оклейке обоев на </w:t>
      </w:r>
      <w:proofErr w:type="spellStart"/>
      <w:r w:rsidRPr="00BE4458">
        <w:rPr>
          <w:rFonts w:ascii="Times New Roman" w:eastAsia="Calibri" w:hAnsi="Times New Roman" w:cs="Times New Roman"/>
          <w:sz w:val="24"/>
          <w:szCs w:val="36"/>
        </w:rPr>
        <w:t>флизелиновой</w:t>
      </w:r>
      <w:proofErr w:type="spellEnd"/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 основе нанесите клей на участок оклеиваемой стены или потолка, обои в сухом виде прикладываются к стене.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Первую полосу следует наклеивать вертикально с помощью отвеса, лазера или уровня. Снизу и сверху лучше оставить небольшой запас длины, чтобы в случае необходимости выровнять небольшие отклонения по высоте.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>Следующую полосу наклеивайте встык, тщательно совместив все элементы рисунка. Затем обои следует разгладить легкими движениями по вертикали вверх и вниз с помощью мягкой щетки, валика или пластикового шпателя. Не растягивайте полотно во время поклейки. Рекомендуем использовать ролик для швов с целью фиксирования стыков. Излишки клея следует аккуратно удалить влажной губкой.</w:t>
      </w:r>
    </w:p>
    <w:p w:rsidR="00C018B7" w:rsidRPr="00BE4458" w:rsidRDefault="00C018B7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  <w:r w:rsidRPr="00BE4458">
        <w:rPr>
          <w:rFonts w:ascii="Times New Roman" w:eastAsia="Calibri" w:hAnsi="Times New Roman" w:cs="Times New Roman"/>
          <w:sz w:val="24"/>
          <w:szCs w:val="36"/>
        </w:rPr>
        <w:t xml:space="preserve">Наклеенные обои должны высохнуть при комнатной температуре в течение двух </w:t>
      </w:r>
      <w:proofErr w:type="gramStart"/>
      <w:r w:rsidRPr="00BE4458">
        <w:rPr>
          <w:rFonts w:ascii="Times New Roman" w:eastAsia="Calibri" w:hAnsi="Times New Roman" w:cs="Times New Roman"/>
          <w:sz w:val="24"/>
          <w:szCs w:val="36"/>
        </w:rPr>
        <w:t>–т</w:t>
      </w:r>
      <w:proofErr w:type="gramEnd"/>
      <w:r w:rsidRPr="00BE4458">
        <w:rPr>
          <w:rFonts w:ascii="Times New Roman" w:eastAsia="Calibri" w:hAnsi="Times New Roman" w:cs="Times New Roman"/>
          <w:sz w:val="24"/>
          <w:szCs w:val="36"/>
        </w:rPr>
        <w:t>рех суток, в зависимости от вида обоев. Сквозняки, тепло отопительных приборов могут привести к деформации швов.</w:t>
      </w:r>
    </w:p>
    <w:p w:rsidR="005F3232" w:rsidRPr="00BE4458" w:rsidRDefault="005F3232" w:rsidP="00BE4458">
      <w:pPr>
        <w:pStyle w:val="a8"/>
        <w:rPr>
          <w:rFonts w:ascii="Times New Roman" w:eastAsia="Calibri" w:hAnsi="Times New Roman" w:cs="Times New Roman"/>
          <w:sz w:val="24"/>
          <w:szCs w:val="36"/>
        </w:rPr>
      </w:pPr>
    </w:p>
    <w:sectPr w:rsidR="005F3232" w:rsidRPr="00BE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C63"/>
    <w:multiLevelType w:val="multilevel"/>
    <w:tmpl w:val="167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C0F3B"/>
    <w:multiLevelType w:val="multilevel"/>
    <w:tmpl w:val="02C4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21C29"/>
    <w:multiLevelType w:val="multilevel"/>
    <w:tmpl w:val="F49E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422F1"/>
    <w:multiLevelType w:val="multilevel"/>
    <w:tmpl w:val="85C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63180"/>
    <w:multiLevelType w:val="hybridMultilevel"/>
    <w:tmpl w:val="912E2714"/>
    <w:lvl w:ilvl="0" w:tplc="FB84B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73A3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D7183"/>
    <w:multiLevelType w:val="multilevel"/>
    <w:tmpl w:val="FC1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C37CF"/>
    <w:multiLevelType w:val="multilevel"/>
    <w:tmpl w:val="600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05CE7"/>
    <w:multiLevelType w:val="multilevel"/>
    <w:tmpl w:val="B45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3"/>
    <w:rsid w:val="00085371"/>
    <w:rsid w:val="001A28F5"/>
    <w:rsid w:val="001C5B7A"/>
    <w:rsid w:val="00275753"/>
    <w:rsid w:val="00280B59"/>
    <w:rsid w:val="003F179B"/>
    <w:rsid w:val="004525DF"/>
    <w:rsid w:val="00515C6D"/>
    <w:rsid w:val="00543406"/>
    <w:rsid w:val="005F3232"/>
    <w:rsid w:val="007255E6"/>
    <w:rsid w:val="008F01D9"/>
    <w:rsid w:val="00904E1E"/>
    <w:rsid w:val="009333ED"/>
    <w:rsid w:val="00A4599D"/>
    <w:rsid w:val="00AA27A8"/>
    <w:rsid w:val="00BE4458"/>
    <w:rsid w:val="00C018B7"/>
    <w:rsid w:val="00CE6F5D"/>
    <w:rsid w:val="00DC1478"/>
    <w:rsid w:val="00F4058E"/>
    <w:rsid w:val="00FF4F7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paragraph" w:styleId="a8">
    <w:name w:val="No Spacing"/>
    <w:uiPriority w:val="1"/>
    <w:qFormat/>
    <w:rsid w:val="00BE44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paragraph" w:styleId="a8">
    <w:name w:val="No Spacing"/>
    <w:uiPriority w:val="1"/>
    <w:qFormat/>
    <w:rsid w:val="00BE4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8100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  <w:divsChild>
                <w:div w:id="2791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33655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</w:div>
            <w:div w:id="205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8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56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4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5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4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31853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078399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841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1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19648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591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467554928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Шарова Марина</cp:lastModifiedBy>
  <cp:revision>20</cp:revision>
  <dcterms:created xsi:type="dcterms:W3CDTF">2020-11-16T10:32:00Z</dcterms:created>
  <dcterms:modified xsi:type="dcterms:W3CDTF">2021-11-08T05:22:00Z</dcterms:modified>
</cp:coreProperties>
</file>