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1541CC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8062C4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1541CC">
        <w:rPr>
          <w:rFonts w:ascii="Times New Roman" w:eastAsia="Calibri" w:hAnsi="Times New Roman" w:cs="Times New Roman"/>
          <w:b/>
          <w:sz w:val="28"/>
          <w:szCs w:val="28"/>
        </w:rPr>
        <w:t>пятницу 1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1541CC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541CC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062C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541CC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8062C4" w:rsidRPr="008062C4" w:rsidRDefault="008062C4" w:rsidP="008062C4">
      <w:pPr>
        <w:pStyle w:val="a8"/>
        <w:rPr>
          <w:rFonts w:ascii="Times New Roman" w:hAnsi="Times New Roman" w:cs="Times New Roman"/>
        </w:rPr>
      </w:pPr>
      <w:r w:rsidRPr="008062C4">
        <w:rPr>
          <w:rFonts w:ascii="Times New Roman" w:hAnsi="Times New Roman" w:cs="Times New Roman"/>
        </w:rPr>
        <w:lastRenderedPageBreak/>
        <w:t>Водоэмульсионные краски: этапы производства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062C4">
        <w:rPr>
          <w:rFonts w:ascii="Times New Roman" w:hAnsi="Times New Roman" w:cs="Times New Roman"/>
          <w:color w:val="000000"/>
        </w:rPr>
        <w:t>Технология производства водоэмульсионной краски включает в себя 4 основных этапа:</w:t>
      </w:r>
      <w:r w:rsidRPr="008062C4">
        <w:rPr>
          <w:rFonts w:ascii="Times New Roman" w:hAnsi="Times New Roman" w:cs="Times New Roman"/>
          <w:color w:val="000000"/>
        </w:rPr>
        <w:br/>
        <w:t>•    Соединение водной дисперсии полимера с пигментом и наполнителем;</w:t>
      </w:r>
      <w:r w:rsidRPr="008062C4">
        <w:rPr>
          <w:rFonts w:ascii="Times New Roman" w:hAnsi="Times New Roman" w:cs="Times New Roman"/>
          <w:color w:val="000000"/>
        </w:rPr>
        <w:br/>
        <w:t>•    Диспергирование пигментной пасты;</w:t>
      </w:r>
      <w:r w:rsidRPr="008062C4">
        <w:rPr>
          <w:rFonts w:ascii="Times New Roman" w:hAnsi="Times New Roman" w:cs="Times New Roman"/>
          <w:color w:val="000000"/>
        </w:rPr>
        <w:br/>
        <w:t>•    Ввод дополнительных компонентов;</w:t>
      </w:r>
      <w:r w:rsidRPr="008062C4">
        <w:rPr>
          <w:rFonts w:ascii="Times New Roman" w:hAnsi="Times New Roman" w:cs="Times New Roman"/>
          <w:color w:val="000000"/>
        </w:rPr>
        <w:br/>
        <w:t>•    Фильтрация готовой смеси и фасовка.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  <w:color w:val="000000"/>
        </w:rPr>
      </w:pPr>
      <w:r w:rsidRPr="008062C4">
        <w:rPr>
          <w:rFonts w:ascii="Times New Roman" w:hAnsi="Times New Roman" w:cs="Times New Roman"/>
          <w:color w:val="000000"/>
        </w:rPr>
        <w:t xml:space="preserve">В процессе </w:t>
      </w:r>
      <w:proofErr w:type="spellStart"/>
      <w:r w:rsidRPr="008062C4">
        <w:rPr>
          <w:rFonts w:ascii="Times New Roman" w:hAnsi="Times New Roman" w:cs="Times New Roman"/>
          <w:color w:val="000000"/>
        </w:rPr>
        <w:t>диспергации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 происходит тонкое измельчение жидких или твердых тел. Этот метод используется для получения аэрозолей, суспензий, порошков и эмульсий. Эту процедуру проводят в </w:t>
      </w:r>
      <w:proofErr w:type="gramStart"/>
      <w:r w:rsidRPr="008062C4">
        <w:rPr>
          <w:rFonts w:ascii="Times New Roman" w:hAnsi="Times New Roman" w:cs="Times New Roman"/>
          <w:color w:val="000000"/>
        </w:rPr>
        <w:t>специальных</w:t>
      </w:r>
      <w:proofErr w:type="gramEnd"/>
      <w:r w:rsidRPr="008062C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062C4">
        <w:rPr>
          <w:rFonts w:ascii="Times New Roman" w:hAnsi="Times New Roman" w:cs="Times New Roman"/>
          <w:color w:val="000000"/>
        </w:rPr>
        <w:t>диспергаторах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 - шаровых и бисерных мельница. При работе аппарата в вертикальной и горизонтальной рабочей камере происходит измельчение компонентов. Достигается это при помощи вала с дисками, которые разгоняют металлический бисер (до 4 мм в диаметре) или стальные шарики (более 30 мм в диаметре). Чем больше удельный вес и твердость шариков, тем интенсивней происходит диспергирование.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  <w:color w:val="000000"/>
        </w:rPr>
      </w:pPr>
      <w:r w:rsidRPr="008062C4">
        <w:rPr>
          <w:rFonts w:ascii="Times New Roman" w:hAnsi="Times New Roman" w:cs="Times New Roman"/>
          <w:color w:val="000000"/>
        </w:rPr>
        <w:t xml:space="preserve">После </w:t>
      </w:r>
      <w:proofErr w:type="spellStart"/>
      <w:r w:rsidRPr="008062C4">
        <w:rPr>
          <w:rFonts w:ascii="Times New Roman" w:hAnsi="Times New Roman" w:cs="Times New Roman"/>
          <w:color w:val="000000"/>
        </w:rPr>
        <w:t>диспергации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 полученную пигментную массу помещают в </w:t>
      </w:r>
      <w:proofErr w:type="spellStart"/>
      <w:r w:rsidRPr="008062C4">
        <w:rPr>
          <w:rFonts w:ascii="Times New Roman" w:hAnsi="Times New Roman" w:cs="Times New Roman"/>
          <w:color w:val="000000"/>
        </w:rPr>
        <w:t>диссолвер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 с установленной в нем рамной мешалкой. Вращение мешалки не дает липким и густым компонентам оседать на дне и стенках </w:t>
      </w:r>
      <w:proofErr w:type="spellStart"/>
      <w:r w:rsidRPr="008062C4">
        <w:rPr>
          <w:rFonts w:ascii="Times New Roman" w:hAnsi="Times New Roman" w:cs="Times New Roman"/>
          <w:color w:val="000000"/>
        </w:rPr>
        <w:t>диссолвера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. В ходе этого процесса происходит окончательное доведение состава краски до стандартных качественных характеристик. Как правило, на каждую операцию уходит примерно 20-30 минут, но это время может изменяться в зависимости от технических характеристик </w:t>
      </w:r>
      <w:proofErr w:type="spellStart"/>
      <w:r w:rsidRPr="008062C4">
        <w:rPr>
          <w:rFonts w:ascii="Times New Roman" w:hAnsi="Times New Roman" w:cs="Times New Roman"/>
          <w:color w:val="000000"/>
        </w:rPr>
        <w:t>диспергатора</w:t>
      </w:r>
      <w:proofErr w:type="spellEnd"/>
      <w:r w:rsidRPr="008062C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062C4">
        <w:rPr>
          <w:rFonts w:ascii="Times New Roman" w:hAnsi="Times New Roman" w:cs="Times New Roman"/>
          <w:color w:val="000000"/>
        </w:rPr>
        <w:t>диссольвера</w:t>
      </w:r>
      <w:proofErr w:type="spellEnd"/>
      <w:r w:rsidRPr="008062C4">
        <w:rPr>
          <w:rFonts w:ascii="Times New Roman" w:hAnsi="Times New Roman" w:cs="Times New Roman"/>
          <w:color w:val="000000"/>
        </w:rPr>
        <w:t>, а также от объема и характеристик компонентов смеси.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  <w:color w:val="000000"/>
        </w:rPr>
      </w:pPr>
      <w:r w:rsidRPr="008062C4">
        <w:rPr>
          <w:rFonts w:ascii="Times New Roman" w:hAnsi="Times New Roman" w:cs="Times New Roman"/>
          <w:color w:val="000000"/>
        </w:rPr>
        <w:t>Завершающим этапом является фильтрация и фасовка готовой краски. При этом весь процесс производства должен осуществляться при температуре не ниже +5оС, чтобы краска не потеряла своих свойств.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</w:rPr>
      </w:pPr>
      <w:r w:rsidRPr="008062C4">
        <w:rPr>
          <w:rFonts w:ascii="Times New Roman" w:hAnsi="Times New Roman" w:cs="Times New Roman"/>
        </w:rPr>
        <w:t>Водоэмульсионные краски: основные преимущества и недостатки</w:t>
      </w:r>
    </w:p>
    <w:p w:rsidR="008062C4" w:rsidRPr="008062C4" w:rsidRDefault="008062C4" w:rsidP="008062C4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062C4">
        <w:rPr>
          <w:rFonts w:ascii="Times New Roman" w:hAnsi="Times New Roman" w:cs="Times New Roman"/>
          <w:color w:val="000000"/>
        </w:rPr>
        <w:t xml:space="preserve">Характеристики, а, следовательно, и положительные и отрицательные качества водоэмульсионных красок определяются типом и количеством полимерного связующего. Однако вне зависимости от типа пленкообразователя все краски на водной основе выгодно отличаются от других лакокрасочных материалов тем, что являются экологически чистыми и нетоксичными. К тому же при работе с ними практически отсутствует какой-либо запах. Водоэмульсионные краски легко разбавлять водой, они не горючи, а случайные капли можно легко удалить влажной тряпкой. Покрытие водоэмульсионных красок прочное, эластичное и долговечное – без значительного осыпания и износа краска может прослужить до 15 лет, а благодаря легкости введения красителей, ее можно самостоятельно колеровать в необходимый цвет. К дополнительным преимуществам акриловых красок следует отнести стойкость </w:t>
      </w:r>
      <w:proofErr w:type="gramStart"/>
      <w:r w:rsidRPr="008062C4">
        <w:rPr>
          <w:rFonts w:ascii="Times New Roman" w:hAnsi="Times New Roman" w:cs="Times New Roman"/>
          <w:color w:val="000000"/>
        </w:rPr>
        <w:t>ко</w:t>
      </w:r>
      <w:proofErr w:type="gramEnd"/>
      <w:r w:rsidRPr="008062C4">
        <w:rPr>
          <w:rFonts w:ascii="Times New Roman" w:hAnsi="Times New Roman" w:cs="Times New Roman"/>
          <w:color w:val="000000"/>
        </w:rPr>
        <w:t xml:space="preserve"> влаге и ультрафиолету, а также устойчивость к пожелтению, что позволяет покрытию долго сохранять первоначальный цвет и блеск.</w:t>
      </w:r>
      <w:r w:rsidRPr="008062C4">
        <w:rPr>
          <w:rFonts w:ascii="Times New Roman" w:hAnsi="Times New Roman" w:cs="Times New Roman"/>
          <w:color w:val="000000"/>
        </w:rPr>
        <w:br/>
        <w:t>Однако есть у водоэмульсионных красок и свои недостатки. Так, в отличие от масляных и алкидных красок, хранить и проводить покрасочные работы с красками на водной основе можно только при условии, что температура воздуха выше +5оС. При более низких температурах краска неровно распределяется и долго сохнет. Стоимость водоэмульсионных красок выше цены альтернативных лакокрасочных материалов, но здесь необходимо учитывать, что работа с водно-дисперсионными красками и уборка пятен значительно проще и приятней, чем с органо-разбавляемыми красками.</w:t>
      </w:r>
    </w:p>
    <w:p w:rsidR="005F3232" w:rsidRPr="001541CC" w:rsidRDefault="005F3232" w:rsidP="008062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sectPr w:rsidR="005F3232" w:rsidRPr="0015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7A4"/>
    <w:multiLevelType w:val="multilevel"/>
    <w:tmpl w:val="818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65A23"/>
    <w:multiLevelType w:val="multilevel"/>
    <w:tmpl w:val="809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53DB"/>
    <w:multiLevelType w:val="multilevel"/>
    <w:tmpl w:val="61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1541CC"/>
    <w:rsid w:val="00275753"/>
    <w:rsid w:val="003F179B"/>
    <w:rsid w:val="004525DF"/>
    <w:rsid w:val="00515C6D"/>
    <w:rsid w:val="00543406"/>
    <w:rsid w:val="005F3232"/>
    <w:rsid w:val="007255E6"/>
    <w:rsid w:val="008062C4"/>
    <w:rsid w:val="008F01D9"/>
    <w:rsid w:val="00904E1E"/>
    <w:rsid w:val="009333ED"/>
    <w:rsid w:val="00A4599D"/>
    <w:rsid w:val="00AA27A8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806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806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15</cp:revision>
  <dcterms:created xsi:type="dcterms:W3CDTF">2020-11-16T10:32:00Z</dcterms:created>
  <dcterms:modified xsi:type="dcterms:W3CDTF">2021-11-15T08:07:00Z</dcterms:modified>
</cp:coreProperties>
</file>