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A3" w:rsidRDefault="00C929A3" w:rsidP="00C929A3">
      <w:pPr>
        <w:widowControl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ИНСТРУКЦИЯ ПО </w:t>
      </w:r>
      <w:proofErr w:type="gram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ОБЩЕСТВОЗНАНИЮ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обучающихся 42 группы</w:t>
      </w:r>
    </w:p>
    <w:p w:rsidR="00C929A3" w:rsidRDefault="00C929A3" w:rsidP="00C929A3">
      <w:pPr>
        <w:widowControl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.11.2021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час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</w:p>
    <w:p w:rsidR="00C929A3" w:rsidRDefault="00C929A3" w:rsidP="00C929A3">
      <w:pPr>
        <w:widowControl/>
        <w:spacing w:after="160" w:line="256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Уважаемые студенты! </w:t>
      </w:r>
    </w:p>
    <w:p w:rsidR="00C929A3" w:rsidRDefault="00C929A3" w:rsidP="00C929A3">
      <w:pPr>
        <w:widowControl/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Сегодня нам предстоит изучить </w:t>
      </w:r>
      <w:proofErr w:type="gramStart"/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тему  «</w:t>
      </w:r>
      <w:proofErr w:type="gramEnd"/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Роль профсоюзов на рынках труда. Человеческий капитал</w:t>
      </w: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» (2 часа). Фотографии страниц тетради с практическими заданиями отправлять до 16.00 на </w:t>
      </w:r>
      <w:proofErr w:type="spellStart"/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ватсап</w:t>
      </w:r>
      <w:proofErr w:type="spellEnd"/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: 8-929-22-45-200. Не забываем отправлять предыдущую практическую работу- кроссворд.</w:t>
      </w:r>
    </w:p>
    <w:p w:rsidR="00C929A3" w:rsidRDefault="00C929A3" w:rsidP="00C929A3">
      <w:pPr>
        <w:widowControl/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</w:pPr>
    </w:p>
    <w:p w:rsidR="00C929A3" w:rsidRPr="00C929A3" w:rsidRDefault="00C929A3" w:rsidP="00C929A3">
      <w:pPr>
        <w:widowControl/>
        <w:shd w:val="clear" w:color="auto" w:fill="FFFFFF"/>
        <w:spacing w:beforeAutospacing="1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Тема: </w:t>
      </w:r>
      <w:r w:rsidRPr="00C929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Роль</w:t>
      </w:r>
      <w:r w:rsidRPr="00C929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 </w:t>
      </w:r>
      <w:r w:rsidRPr="00C929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профсоюзов </w:t>
      </w:r>
      <w:r w:rsidRPr="00C92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на</w:t>
      </w:r>
      <w:r w:rsidRPr="00C92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 </w:t>
      </w:r>
      <w:r w:rsidRPr="00C92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рынке</w:t>
      </w:r>
      <w:r w:rsidRPr="00C92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 </w:t>
      </w:r>
      <w:r w:rsidRPr="00C92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труда.</w:t>
      </w:r>
    </w:p>
    <w:p w:rsidR="00C929A3" w:rsidRPr="00C929A3" w:rsidRDefault="00C929A3" w:rsidP="00C929A3">
      <w:pPr>
        <w:widowControl/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bidi="ar-SA"/>
        </w:rPr>
      </w:pPr>
    </w:p>
    <w:p w:rsidR="00C929A3" w:rsidRPr="00C929A3" w:rsidRDefault="00C929A3" w:rsidP="00C929A3">
      <w:pPr>
        <w:widowControl/>
        <w:spacing w:after="160" w:line="256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Задания к уроку:</w:t>
      </w:r>
    </w:p>
    <w:p w:rsidR="00C929A3" w:rsidRPr="00C929A3" w:rsidRDefault="00C929A3" w:rsidP="00C929A3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929A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Внимательно прочитать теоретический материал.</w:t>
      </w:r>
    </w:p>
    <w:p w:rsidR="00C929A3" w:rsidRDefault="00C929A3" w:rsidP="00C929A3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929A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Выписать в тетрадь выделенные фрагменты.</w:t>
      </w:r>
    </w:p>
    <w:p w:rsidR="00C929A3" w:rsidRPr="00C929A3" w:rsidRDefault="00C929A3" w:rsidP="00C929A3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Узнать, кто является профсоюзным лидером в нашем техникуме.</w:t>
      </w:r>
      <w:bookmarkStart w:id="0" w:name="_GoBack"/>
      <w:bookmarkEnd w:id="0"/>
    </w:p>
    <w:p w:rsidR="00C929A3" w:rsidRPr="00C929A3" w:rsidRDefault="00C929A3" w:rsidP="00C929A3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929A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Подготовиться к проверочной работе по данной теме.</w:t>
      </w:r>
    </w:p>
    <w:p w:rsidR="00C929A3" w:rsidRPr="00C929A3" w:rsidRDefault="00C929A3" w:rsidP="00C929A3">
      <w:pPr>
        <w:widowControl/>
        <w:shd w:val="clear" w:color="auto" w:fill="FFFFFF"/>
        <w:spacing w:before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Важную </w:t>
      </w:r>
      <w:r w:rsidRPr="00C929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роль</w:t>
      </w:r>
      <w:r w:rsidRPr="00C929A3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</w:t>
      </w:r>
      <w:r w:rsidRPr="00C929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на</w:t>
      </w:r>
      <w:r w:rsidRPr="00C929A3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</w:t>
      </w:r>
      <w:r w:rsidRPr="00C929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рынке</w:t>
      </w:r>
      <w:r w:rsidRPr="00C929A3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</w:t>
      </w:r>
      <w:r w:rsidRPr="00C929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труда</w:t>
      </w:r>
      <w:r w:rsidRPr="00C929A3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играют </w:t>
      </w:r>
      <w:r w:rsidRPr="00C929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профсоюзы</w:t>
      </w:r>
      <w:r w:rsidRPr="00C929A3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. </w:t>
      </w:r>
      <w:r w:rsidRPr="00C929A3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bidi="ar-SA"/>
        </w:rPr>
        <w:t>Профсоюзы</w:t>
      </w: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–это объединение работников, обладающее правом на ведение переговоров с предпринимателем от имени и по поручению своих членов.</w:t>
      </w:r>
      <w:r w:rsidRPr="00C929A3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Цель </w:t>
      </w:r>
      <w:r w:rsidRPr="00C929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профсоюза</w:t>
      </w:r>
      <w:r w:rsidRPr="00C929A3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– максимизация зарплаты своих членов, улучшение условий их работы и получение дополнительных выплат и льгот.</w:t>
      </w:r>
    </w:p>
    <w:p w:rsidR="00C929A3" w:rsidRPr="00C929A3" w:rsidRDefault="00C929A3" w:rsidP="00C929A3">
      <w:pPr>
        <w:widowControl/>
        <w:shd w:val="clear" w:color="auto" w:fill="FFFFFF"/>
        <w:spacing w:beforeAutospacing="1" w:line="360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b/>
          <w:color w:val="00B050"/>
          <w:sz w:val="28"/>
          <w:szCs w:val="28"/>
          <w:lang w:bidi="ar-SA"/>
        </w:rPr>
        <w:t>Функции профсоюзов:</w:t>
      </w:r>
    </w:p>
    <w:p w:rsidR="00C929A3" w:rsidRPr="00C929A3" w:rsidRDefault="00C929A3" w:rsidP="00C929A3">
      <w:pPr>
        <w:widowControl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1) на представительство и защиту социально-трудовых прав и интересов;</w:t>
      </w:r>
    </w:p>
    <w:p w:rsidR="00C929A3" w:rsidRPr="00C929A3" w:rsidRDefault="00C929A3" w:rsidP="00C929A3">
      <w:pPr>
        <w:widowControl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2) на содействие занятости;</w:t>
      </w:r>
    </w:p>
    <w:p w:rsidR="00C929A3" w:rsidRPr="00C929A3" w:rsidRDefault="00C929A3" w:rsidP="00C929A3">
      <w:pPr>
        <w:widowControl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3) на ведение коллективных переговоров, заключение соглашений, коллективных договоров и контроль за их выполнением;</w:t>
      </w:r>
    </w:p>
    <w:p w:rsidR="00C929A3" w:rsidRPr="00C929A3" w:rsidRDefault="00C929A3" w:rsidP="00C929A3">
      <w:pPr>
        <w:widowControl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4) на участие в урегулировании коллективных трудовых споров;</w:t>
      </w:r>
    </w:p>
    <w:p w:rsidR="00C929A3" w:rsidRPr="00C929A3" w:rsidRDefault="00C929A3" w:rsidP="00C929A3">
      <w:pPr>
        <w:widowControl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5) на информацию;</w:t>
      </w:r>
    </w:p>
    <w:p w:rsidR="00C929A3" w:rsidRPr="00C929A3" w:rsidRDefault="00C929A3" w:rsidP="00C929A3">
      <w:pPr>
        <w:widowControl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6) на участие в подготовке и повышении квалификации профсоюзных кадров;</w:t>
      </w:r>
    </w:p>
    <w:p w:rsidR="00C929A3" w:rsidRPr="00C929A3" w:rsidRDefault="00C929A3" w:rsidP="00C929A3">
      <w:pPr>
        <w:widowControl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7) на осуществление профсоюзного контроля за соблюдением законодательства о труде;</w:t>
      </w:r>
    </w:p>
    <w:p w:rsidR="00C929A3" w:rsidRPr="00C929A3" w:rsidRDefault="00C929A3" w:rsidP="00C929A3">
      <w:pPr>
        <w:widowControl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8) в области охраны труда и окружающей природной среды;</w:t>
      </w:r>
    </w:p>
    <w:p w:rsidR="00C929A3" w:rsidRPr="00C929A3" w:rsidRDefault="00C929A3" w:rsidP="00C929A3">
      <w:pPr>
        <w:widowControl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9) на участие в осуществлении приватизации государственного и муниципального имущества;</w:t>
      </w:r>
    </w:p>
    <w:p w:rsidR="00C929A3" w:rsidRPr="00C929A3" w:rsidRDefault="00C929A3" w:rsidP="00C929A3">
      <w:pPr>
        <w:widowControl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10) на социальную защиту работников;</w:t>
      </w:r>
    </w:p>
    <w:p w:rsidR="00C929A3" w:rsidRPr="00C929A3" w:rsidRDefault="00C929A3" w:rsidP="00C929A3">
      <w:pPr>
        <w:widowControl/>
        <w:rPr>
          <w:rFonts w:ascii="Georgia" w:eastAsia="Times New Roman" w:hAnsi="Georgia" w:cs="Times New Roman"/>
          <w:color w:val="00B050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11) на защиту интересов работников в органах по рассмотрению трудовых споров</w:t>
      </w:r>
      <w:r w:rsidRPr="00C929A3">
        <w:rPr>
          <w:rFonts w:ascii="Georgia" w:eastAsia="Times New Roman" w:hAnsi="Georgia" w:cs="Times New Roman"/>
          <w:color w:val="00B050"/>
          <w:lang w:bidi="ar-SA"/>
        </w:rPr>
        <w:t>.</w:t>
      </w:r>
    </w:p>
    <w:p w:rsidR="00C929A3" w:rsidRDefault="00C929A3" w:rsidP="00C929A3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C929A3" w:rsidRPr="00C929A3" w:rsidRDefault="00C929A3" w:rsidP="00C929A3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929A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  <w:lastRenderedPageBreak/>
        <w:t>Человеческий капитал </w:t>
      </w:r>
    </w:p>
    <w:p w:rsidR="00C929A3" w:rsidRPr="00C929A3" w:rsidRDefault="00C929A3" w:rsidP="00C929A3">
      <w:pPr>
        <w:widowControl/>
        <w:spacing w:after="160" w:line="259" w:lineRule="auto"/>
        <w:rPr>
          <w:rFonts w:ascii="Times New Roman" w:eastAsiaTheme="minorHAnsi" w:hAnsi="Times New Roman" w:cs="Times New Roman"/>
          <w:color w:val="00B050"/>
          <w:sz w:val="28"/>
          <w:szCs w:val="22"/>
          <w:lang w:eastAsia="en-US" w:bidi="ar-SA"/>
        </w:rPr>
      </w:pPr>
      <w:r w:rsidRPr="00C929A3">
        <w:rPr>
          <w:rFonts w:ascii="Times New Roman" w:eastAsiaTheme="minorHAnsi" w:hAnsi="Times New Roman" w:cs="Times New Roman"/>
          <w:color w:val="00B050"/>
          <w:sz w:val="28"/>
          <w:szCs w:val="22"/>
          <w:lang w:eastAsia="en-US" w:bidi="ar-SA"/>
        </w:rPr>
        <w:t>Человеческий капитал — это то, что определяет качественный или интеллектуальный уровень конкретного типа общества.</w:t>
      </w:r>
    </w:p>
    <w:p w:rsidR="00C929A3" w:rsidRPr="00C929A3" w:rsidRDefault="00C929A3" w:rsidP="00C929A3">
      <w:pPr>
        <w:widowControl/>
        <w:shd w:val="clear" w:color="auto" w:fill="FFFFFF"/>
        <w:spacing w:before="120" w:after="2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Его уровень в каждом социальном слое зависит от соотношения концентрации в нем людей, обладающих способностями выше, чем у других.</w:t>
      </w:r>
    </w:p>
    <w:p w:rsidR="00C929A3" w:rsidRPr="00C929A3" w:rsidRDefault="00C929A3" w:rsidP="00C929A3">
      <w:pPr>
        <w:widowControl/>
        <w:shd w:val="clear" w:color="auto" w:fill="FFFFFF"/>
        <w:spacing w:before="120" w:after="2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 по себе понятие «капитал» означает дословно – «главное имущество». Это совокупность </w:t>
      </w:r>
      <w:hyperlink r:id="rId5" w:history="1">
        <w:r w:rsidRPr="00C929A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активов</w:t>
        </w:r>
      </w:hyperlink>
      <w:r w:rsidRPr="00C92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которыми располагает человек.</w:t>
      </w:r>
    </w:p>
    <w:p w:rsidR="00C929A3" w:rsidRPr="00C929A3" w:rsidRDefault="00C929A3" w:rsidP="00C929A3">
      <w:pPr>
        <w:widowControl/>
        <w:shd w:val="clear" w:color="auto" w:fill="FFFFFF"/>
        <w:spacing w:before="120" w:after="2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объединить понятие «капитал» со значением слова «человек» – то можно уверенно сказать, что речь идет о ценности личных и профессиональных качеств.</w:t>
      </w:r>
    </w:p>
    <w:p w:rsidR="00C929A3" w:rsidRPr="00C929A3" w:rsidRDefault="00C929A3" w:rsidP="00C929A3">
      <w:pPr>
        <w:widowControl/>
        <w:shd w:val="clear" w:color="auto" w:fill="FFFFFF"/>
        <w:spacing w:before="120" w:after="28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данном случае, под такими </w:t>
      </w: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активами подразумеваются:</w:t>
      </w:r>
    </w:p>
    <w:p w:rsidR="00C929A3" w:rsidRPr="00C929A3" w:rsidRDefault="00C929A3" w:rsidP="00C929A3">
      <w:pPr>
        <w:widowControl/>
        <w:numPr>
          <w:ilvl w:val="0"/>
          <w:numId w:val="3"/>
        </w:numPr>
        <w:pBdr>
          <w:left w:val="single" w:sz="24" w:space="10" w:color="9D1D1D"/>
        </w:pBd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знания;</w:t>
      </w:r>
    </w:p>
    <w:p w:rsidR="00C929A3" w:rsidRPr="00C929A3" w:rsidRDefault="00C929A3" w:rsidP="00C929A3">
      <w:pPr>
        <w:widowControl/>
        <w:numPr>
          <w:ilvl w:val="0"/>
          <w:numId w:val="3"/>
        </w:numPr>
        <w:pBdr>
          <w:left w:val="single" w:sz="24" w:space="10" w:color="9D1D1D"/>
        </w:pBd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опыт;</w:t>
      </w:r>
    </w:p>
    <w:p w:rsidR="00C929A3" w:rsidRPr="00C929A3" w:rsidRDefault="00C929A3" w:rsidP="00C929A3">
      <w:pPr>
        <w:widowControl/>
        <w:numPr>
          <w:ilvl w:val="0"/>
          <w:numId w:val="3"/>
        </w:numPr>
        <w:pBdr>
          <w:left w:val="single" w:sz="24" w:space="10" w:color="9D1D1D"/>
        </w:pBd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интеллект;</w:t>
      </w:r>
    </w:p>
    <w:p w:rsidR="00C929A3" w:rsidRPr="00C929A3" w:rsidRDefault="00C929A3" w:rsidP="00C929A3">
      <w:pPr>
        <w:widowControl/>
        <w:shd w:val="clear" w:color="auto" w:fill="FFFFFF"/>
        <w:spacing w:before="120" w:after="28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Это нематериальные активы. Это уровень образования и образованности человека.</w:t>
      </w:r>
    </w:p>
    <w:p w:rsidR="00C929A3" w:rsidRPr="00C929A3" w:rsidRDefault="00C929A3" w:rsidP="00C929A3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C929A3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Предназначение любого капитала – создание прибыли, богатства. Не является исключением и человеческий капитал. Он тесно связан с общей производительностью труда на конкретном предприятии, в компании, в конкретном обществе, городе, регионе, стране.</w:t>
      </w:r>
    </w:p>
    <w:p w:rsidR="00C929A3" w:rsidRPr="00C929A3" w:rsidRDefault="00C929A3" w:rsidP="00C929A3">
      <w:pPr>
        <w:widowControl/>
        <w:shd w:val="clear" w:color="auto" w:fill="FFFFFF"/>
        <w:spacing w:before="120" w:after="28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Составляющие человеческого капитала</w:t>
      </w:r>
    </w:p>
    <w:p w:rsidR="00C929A3" w:rsidRPr="00C929A3" w:rsidRDefault="00C929A3" w:rsidP="00C929A3">
      <w:pPr>
        <w:widowControl/>
        <w:shd w:val="clear" w:color="auto" w:fill="FFFFFF"/>
        <w:spacing w:before="120" w:after="28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Внутренние убеждения человека, а равно – его увлечения и желание развиваться обычно определяют </w:t>
      </w: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социальные факторы:</w:t>
      </w:r>
    </w:p>
    <w:p w:rsidR="00C929A3" w:rsidRPr="00C929A3" w:rsidRDefault="00C929A3" w:rsidP="00C929A3">
      <w:pPr>
        <w:widowControl/>
        <w:numPr>
          <w:ilvl w:val="0"/>
          <w:numId w:val="1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59" w:lineRule="auto"/>
        <w:ind w:left="15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национальность, менталитет;</w:t>
      </w:r>
    </w:p>
    <w:p w:rsidR="00C929A3" w:rsidRPr="00C929A3" w:rsidRDefault="00C929A3" w:rsidP="00C929A3">
      <w:pPr>
        <w:widowControl/>
        <w:numPr>
          <w:ilvl w:val="0"/>
          <w:numId w:val="1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59" w:lineRule="auto"/>
        <w:ind w:left="15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отношение к дисциплине;</w:t>
      </w:r>
    </w:p>
    <w:p w:rsidR="00C929A3" w:rsidRPr="00C929A3" w:rsidRDefault="00C929A3" w:rsidP="00C929A3">
      <w:pPr>
        <w:widowControl/>
        <w:numPr>
          <w:ilvl w:val="0"/>
          <w:numId w:val="1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59" w:lineRule="auto"/>
        <w:ind w:left="15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самочувствие, здоровье;</w:t>
      </w:r>
    </w:p>
    <w:p w:rsidR="00C929A3" w:rsidRPr="00C929A3" w:rsidRDefault="00C929A3" w:rsidP="00C929A3">
      <w:pPr>
        <w:widowControl/>
        <w:shd w:val="clear" w:color="auto" w:fill="FFFFFF"/>
        <w:spacing w:before="120" w:after="2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Главной составляющей человеческого капитала служат накопленные к конкретному моменту времени опыт и знания.</w:t>
      </w:r>
    </w:p>
    <w:p w:rsidR="00C929A3" w:rsidRPr="00C929A3" w:rsidRDefault="00C929A3" w:rsidP="00C929A3">
      <w:pPr>
        <w:widowControl/>
        <w:shd w:val="clear" w:color="auto" w:fill="FFFFFF"/>
        <w:spacing w:before="120" w:after="2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сути, человеческий капитал – это не что иное, как качества человека.</w:t>
      </w:r>
    </w:p>
    <w:p w:rsidR="00C929A3" w:rsidRPr="00C929A3" w:rsidRDefault="00C929A3" w:rsidP="00C929A3">
      <w:pPr>
        <w:widowControl/>
        <w:shd w:val="clear" w:color="auto" w:fill="FFFFFF"/>
        <w:spacing w:before="120" w:after="28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Виды человеческого капитала:</w:t>
      </w:r>
    </w:p>
    <w:p w:rsidR="00C929A3" w:rsidRPr="00C929A3" w:rsidRDefault="00C929A3" w:rsidP="00C929A3">
      <w:pPr>
        <w:widowControl/>
        <w:numPr>
          <w:ilvl w:val="0"/>
          <w:numId w:val="2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59" w:lineRule="auto"/>
        <w:ind w:left="15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личный, индивидуальный;</w:t>
      </w:r>
    </w:p>
    <w:p w:rsidR="00C929A3" w:rsidRPr="00C929A3" w:rsidRDefault="00C929A3" w:rsidP="00C929A3">
      <w:pPr>
        <w:widowControl/>
        <w:numPr>
          <w:ilvl w:val="0"/>
          <w:numId w:val="2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59" w:lineRule="auto"/>
        <w:ind w:left="15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t>коллективный;</w:t>
      </w:r>
    </w:p>
    <w:p w:rsidR="00C929A3" w:rsidRPr="00C929A3" w:rsidRDefault="00C929A3" w:rsidP="00C929A3">
      <w:pPr>
        <w:widowControl/>
        <w:numPr>
          <w:ilvl w:val="0"/>
          <w:numId w:val="2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59" w:lineRule="auto"/>
        <w:ind w:left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00B050"/>
          <w:sz w:val="28"/>
          <w:szCs w:val="28"/>
          <w:lang w:bidi="ar-SA"/>
        </w:rPr>
        <w:lastRenderedPageBreak/>
        <w:t>корпоративный</w:t>
      </w:r>
      <w:r w:rsidRPr="00C92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929A3" w:rsidRPr="00C929A3" w:rsidRDefault="00C929A3" w:rsidP="00C929A3">
      <w:pPr>
        <w:widowControl/>
        <w:shd w:val="clear" w:color="auto" w:fill="FFFFFF"/>
        <w:spacing w:before="120" w:after="2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Отличие человеческого капитала одного социального слоя от другого состоит в сравнении конкурентоспособности уровня накопленных каждым из них интеллектуальных способностей.</w:t>
      </w:r>
    </w:p>
    <w:p w:rsidR="00533D41" w:rsidRDefault="00533D41"/>
    <w:sectPr w:rsidR="0053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339"/>
    <w:multiLevelType w:val="multilevel"/>
    <w:tmpl w:val="4680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F4065"/>
    <w:multiLevelType w:val="hybridMultilevel"/>
    <w:tmpl w:val="408238B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8203264"/>
    <w:multiLevelType w:val="multilevel"/>
    <w:tmpl w:val="D6A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C6A62"/>
    <w:multiLevelType w:val="hybridMultilevel"/>
    <w:tmpl w:val="608AFE0C"/>
    <w:lvl w:ilvl="0" w:tplc="6E1831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7"/>
    <w:rsid w:val="00533D41"/>
    <w:rsid w:val="00AD3897"/>
    <w:rsid w:val="00C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1FEB"/>
  <w15:chartTrackingRefBased/>
  <w15:docId w15:val="{83233E7F-D7A6-4F6A-931F-D368473D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A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delke.ru/ekonterminy/aktivy-i-passivy-prime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2021-11-13T06:53:00Z</dcterms:created>
  <dcterms:modified xsi:type="dcterms:W3CDTF">2021-11-13T06:59:00Z</dcterms:modified>
</cp:coreProperties>
</file>