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D73" w:rsidRDefault="00EC7D73" w:rsidP="00EC7D73">
      <w:pPr>
        <w:jc w:val="center"/>
        <w:rPr>
          <w:rFonts w:ascii="Times New Roman" w:hAnsi="Times New Roman" w:cs="Times New Roman"/>
          <w:sz w:val="24"/>
          <w:szCs w:val="24"/>
        </w:rPr>
      </w:pPr>
      <w:r>
        <w:rPr>
          <w:rFonts w:ascii="Times New Roman" w:hAnsi="Times New Roman" w:cs="Times New Roman"/>
          <w:sz w:val="36"/>
          <w:szCs w:val="36"/>
        </w:rPr>
        <w:t>Инструкция по выполнению заданий п</w:t>
      </w:r>
      <w:r w:rsidR="006D6650">
        <w:rPr>
          <w:rFonts w:ascii="Times New Roman" w:hAnsi="Times New Roman" w:cs="Times New Roman"/>
          <w:sz w:val="36"/>
          <w:szCs w:val="36"/>
        </w:rPr>
        <w:t>о учебной дисциплине</w:t>
      </w:r>
      <w:r w:rsidR="00CF51E6">
        <w:rPr>
          <w:rFonts w:ascii="Times New Roman" w:hAnsi="Times New Roman" w:cs="Times New Roman"/>
          <w:sz w:val="36"/>
          <w:szCs w:val="36"/>
        </w:rPr>
        <w:t xml:space="preserve"> МДК.03.01</w:t>
      </w:r>
      <w:r w:rsidR="006D6650">
        <w:rPr>
          <w:rFonts w:ascii="Times New Roman" w:hAnsi="Times New Roman" w:cs="Times New Roman"/>
          <w:sz w:val="36"/>
          <w:szCs w:val="36"/>
        </w:rPr>
        <w:t xml:space="preserve"> «</w:t>
      </w:r>
      <w:r w:rsidR="00CF51E6">
        <w:rPr>
          <w:rFonts w:ascii="Times New Roman" w:hAnsi="Times New Roman" w:cs="Times New Roman"/>
          <w:sz w:val="36"/>
          <w:szCs w:val="36"/>
        </w:rPr>
        <w:t>Эксплуатация контрольно-кассовой техники</w:t>
      </w:r>
      <w:r>
        <w:rPr>
          <w:rFonts w:ascii="Times New Roman" w:hAnsi="Times New Roman" w:cs="Times New Roman"/>
          <w:sz w:val="36"/>
          <w:szCs w:val="36"/>
        </w:rPr>
        <w:t xml:space="preserve">» </w:t>
      </w:r>
      <w:r>
        <w:rPr>
          <w:rFonts w:ascii="Times New Roman" w:hAnsi="Times New Roman" w:cs="Times New Roman"/>
          <w:sz w:val="24"/>
          <w:szCs w:val="24"/>
        </w:rPr>
        <w:t xml:space="preserve">                         </w:t>
      </w:r>
    </w:p>
    <w:p w:rsidR="00EC7D73" w:rsidRPr="004F2A3F" w:rsidRDefault="00EC7D73" w:rsidP="00EC7D73">
      <w:pPr>
        <w:jc w:val="center"/>
        <w:rPr>
          <w:rFonts w:ascii="Times New Roman" w:hAnsi="Times New Roman" w:cs="Times New Roman"/>
          <w:b/>
          <w:sz w:val="36"/>
          <w:szCs w:val="36"/>
        </w:rPr>
      </w:pPr>
      <w:r w:rsidRPr="00EC7D73">
        <w:rPr>
          <w:rFonts w:ascii="Times New Roman" w:hAnsi="Times New Roman" w:cs="Times New Roman"/>
          <w:b/>
          <w:sz w:val="28"/>
          <w:szCs w:val="28"/>
        </w:rPr>
        <w:t xml:space="preserve"> </w:t>
      </w:r>
      <w:r w:rsidR="00F93940">
        <w:rPr>
          <w:rFonts w:ascii="Times New Roman" w:hAnsi="Times New Roman" w:cs="Times New Roman"/>
          <w:b/>
          <w:sz w:val="36"/>
          <w:szCs w:val="36"/>
        </w:rPr>
        <w:t>0</w:t>
      </w:r>
      <w:r w:rsidR="00F93940">
        <w:rPr>
          <w:rFonts w:ascii="Times New Roman" w:hAnsi="Times New Roman" w:cs="Times New Roman"/>
          <w:b/>
          <w:sz w:val="36"/>
          <w:szCs w:val="36"/>
          <w:lang w:val="en-US"/>
        </w:rPr>
        <w:t>8</w:t>
      </w:r>
      <w:r w:rsidR="001A45BA">
        <w:rPr>
          <w:rFonts w:ascii="Times New Roman" w:hAnsi="Times New Roman" w:cs="Times New Roman"/>
          <w:b/>
          <w:sz w:val="36"/>
          <w:szCs w:val="36"/>
        </w:rPr>
        <w:t>.11</w:t>
      </w:r>
      <w:r w:rsidR="009C54D3" w:rsidRPr="004F2A3F">
        <w:rPr>
          <w:rFonts w:ascii="Times New Roman" w:hAnsi="Times New Roman" w:cs="Times New Roman"/>
          <w:b/>
          <w:sz w:val="36"/>
          <w:szCs w:val="36"/>
        </w:rPr>
        <w:t>.2021</w:t>
      </w:r>
      <w:r w:rsidR="004F2A3F">
        <w:rPr>
          <w:rFonts w:ascii="Times New Roman" w:hAnsi="Times New Roman" w:cs="Times New Roman"/>
          <w:b/>
          <w:sz w:val="36"/>
          <w:szCs w:val="36"/>
        </w:rPr>
        <w:t>г</w:t>
      </w:r>
    </w:p>
    <w:p w:rsidR="00111B2B" w:rsidRDefault="00111B2B" w:rsidP="00FC27A1">
      <w:pPr>
        <w:jc w:val="center"/>
        <w:rPr>
          <w:rFonts w:ascii="Times New Roman" w:hAnsi="Times New Roman" w:cs="Times New Roman"/>
          <w:b/>
          <w:sz w:val="28"/>
          <w:szCs w:val="28"/>
        </w:rPr>
      </w:pPr>
      <w:r>
        <w:rPr>
          <w:rFonts w:ascii="Times New Roman" w:hAnsi="Times New Roman" w:cs="Times New Roman"/>
          <w:b/>
          <w:sz w:val="28"/>
          <w:szCs w:val="28"/>
        </w:rPr>
        <w:t>38.01.02 «Продавец, контролер-кассир»</w:t>
      </w:r>
    </w:p>
    <w:p w:rsidR="005B5B03" w:rsidRPr="006327A2" w:rsidRDefault="00111B2B" w:rsidP="006327A2">
      <w:pPr>
        <w:jc w:val="center"/>
        <w:rPr>
          <w:rFonts w:ascii="Times New Roman" w:hAnsi="Times New Roman" w:cs="Times New Roman"/>
          <w:b/>
          <w:sz w:val="28"/>
          <w:szCs w:val="28"/>
        </w:rPr>
      </w:pPr>
      <w:r>
        <w:rPr>
          <w:rFonts w:ascii="Times New Roman" w:hAnsi="Times New Roman" w:cs="Times New Roman"/>
          <w:b/>
          <w:sz w:val="28"/>
          <w:szCs w:val="28"/>
        </w:rPr>
        <w:t>14 группа</w:t>
      </w:r>
    </w:p>
    <w:p w:rsidR="00CF51E6" w:rsidRDefault="00B9381C" w:rsidP="00954003">
      <w:pPr>
        <w:jc w:val="center"/>
        <w:rPr>
          <w:rFonts w:ascii="Times New Roman" w:hAnsi="Times New Roman" w:cs="Times New Roman"/>
          <w:sz w:val="28"/>
          <w:szCs w:val="28"/>
        </w:rPr>
      </w:pPr>
      <w:r w:rsidRPr="00FC36AE">
        <w:rPr>
          <w:rFonts w:ascii="Times New Roman" w:hAnsi="Times New Roman" w:cs="Times New Roman"/>
          <w:sz w:val="28"/>
          <w:szCs w:val="28"/>
        </w:rPr>
        <w:t>Для</w:t>
      </w:r>
      <w:r w:rsidR="006327A2">
        <w:rPr>
          <w:rFonts w:ascii="Times New Roman" w:hAnsi="Times New Roman" w:cs="Times New Roman"/>
          <w:sz w:val="28"/>
          <w:szCs w:val="28"/>
        </w:rPr>
        <w:t xml:space="preserve"> выполнения задания вы можете п</w:t>
      </w:r>
      <w:r w:rsidRPr="00FC36AE">
        <w:rPr>
          <w:rFonts w:ascii="Times New Roman" w:hAnsi="Times New Roman" w:cs="Times New Roman"/>
          <w:sz w:val="28"/>
          <w:szCs w:val="28"/>
        </w:rPr>
        <w:t xml:space="preserve">осмотреть его в </w:t>
      </w:r>
      <w:r w:rsidR="00CF51E6">
        <w:rPr>
          <w:rFonts w:ascii="Times New Roman" w:hAnsi="Times New Roman" w:cs="Times New Roman"/>
          <w:sz w:val="28"/>
          <w:szCs w:val="28"/>
        </w:rPr>
        <w:t xml:space="preserve">электронном дневнике, </w:t>
      </w:r>
      <w:r w:rsidRPr="00FC36AE">
        <w:rPr>
          <w:rFonts w:ascii="Times New Roman" w:hAnsi="Times New Roman" w:cs="Times New Roman"/>
          <w:sz w:val="28"/>
          <w:szCs w:val="28"/>
        </w:rPr>
        <w:t>на сайте тех</w:t>
      </w:r>
      <w:r w:rsidR="00FC36AE">
        <w:rPr>
          <w:rFonts w:ascii="Times New Roman" w:hAnsi="Times New Roman" w:cs="Times New Roman"/>
          <w:sz w:val="28"/>
          <w:szCs w:val="28"/>
        </w:rPr>
        <w:t>никума (http://aat-arti.ru/</w:t>
      </w:r>
      <w:r w:rsidR="00A91448">
        <w:rPr>
          <w:rFonts w:ascii="Times New Roman" w:hAnsi="Times New Roman" w:cs="Times New Roman"/>
          <w:sz w:val="28"/>
          <w:szCs w:val="28"/>
        </w:rPr>
        <w:t xml:space="preserve">) или в своей группе в </w:t>
      </w:r>
      <w:proofErr w:type="spellStart"/>
      <w:r w:rsidRPr="00FC36AE">
        <w:rPr>
          <w:rFonts w:ascii="Times New Roman" w:hAnsi="Times New Roman" w:cs="Times New Roman"/>
          <w:sz w:val="28"/>
          <w:szCs w:val="28"/>
        </w:rPr>
        <w:t>WhatsApp</w:t>
      </w:r>
      <w:proofErr w:type="spellEnd"/>
      <w:r w:rsidRPr="00FC36AE">
        <w:rPr>
          <w:rFonts w:ascii="Times New Roman" w:hAnsi="Times New Roman" w:cs="Times New Roman"/>
          <w:sz w:val="28"/>
          <w:szCs w:val="28"/>
        </w:rPr>
        <w:t>, где задание продублировано.</w:t>
      </w:r>
    </w:p>
    <w:p w:rsidR="00F93940" w:rsidRDefault="00F93940" w:rsidP="00954003">
      <w:pPr>
        <w:jc w:val="center"/>
        <w:rPr>
          <w:rFonts w:ascii="Times New Roman" w:hAnsi="Times New Roman" w:cs="Times New Roman"/>
          <w:sz w:val="28"/>
          <w:szCs w:val="28"/>
        </w:rPr>
      </w:pPr>
    </w:p>
    <w:p w:rsidR="00F93940" w:rsidRPr="00F93940" w:rsidRDefault="00F93940" w:rsidP="00F93940">
      <w:pPr>
        <w:jc w:val="center"/>
        <w:rPr>
          <w:rFonts w:ascii="Times New Roman" w:hAnsi="Times New Roman" w:cs="Times New Roman"/>
          <w:b/>
          <w:sz w:val="28"/>
          <w:szCs w:val="28"/>
        </w:rPr>
      </w:pPr>
      <w:r w:rsidRPr="00F93940">
        <w:rPr>
          <w:rFonts w:ascii="Times New Roman" w:hAnsi="Times New Roman" w:cs="Times New Roman"/>
          <w:b/>
          <w:sz w:val="28"/>
          <w:szCs w:val="28"/>
        </w:rPr>
        <w:t xml:space="preserve">Тема урока </w:t>
      </w:r>
    </w:p>
    <w:p w:rsidR="00F93940" w:rsidRPr="004538AF" w:rsidRDefault="00F93940" w:rsidP="00954003">
      <w:pPr>
        <w:jc w:val="center"/>
        <w:rPr>
          <w:rFonts w:ascii="Times New Roman" w:hAnsi="Times New Roman" w:cs="Times New Roman"/>
          <w:b/>
          <w:i/>
          <w:color w:val="0070C0"/>
          <w:sz w:val="36"/>
          <w:szCs w:val="36"/>
        </w:rPr>
      </w:pPr>
      <w:r w:rsidRPr="004538AF">
        <w:rPr>
          <w:rFonts w:ascii="Times New Roman" w:hAnsi="Times New Roman" w:cs="Times New Roman"/>
          <w:b/>
          <w:i/>
          <w:color w:val="0070C0"/>
          <w:sz w:val="36"/>
          <w:szCs w:val="36"/>
        </w:rPr>
        <w:t>«Электронные контрольно-регистрирующие кассовые машины. Устройство, техническая характеристика, основные режимы, правила эксплуатации»</w:t>
      </w:r>
    </w:p>
    <w:p w:rsidR="00F93940" w:rsidRDefault="00CF51E6" w:rsidP="00B9381C">
      <w:pPr>
        <w:jc w:val="center"/>
        <w:rPr>
          <w:rFonts w:ascii="Times New Roman" w:hAnsi="Times New Roman" w:cs="Times New Roman"/>
          <w:b/>
          <w:color w:val="00B050"/>
          <w:sz w:val="28"/>
          <w:szCs w:val="28"/>
        </w:rPr>
      </w:pPr>
      <w:r w:rsidRPr="00954003">
        <w:rPr>
          <w:rFonts w:ascii="Times New Roman" w:hAnsi="Times New Roman" w:cs="Times New Roman"/>
          <w:b/>
          <w:color w:val="00B050"/>
          <w:sz w:val="28"/>
          <w:szCs w:val="28"/>
        </w:rPr>
        <w:t xml:space="preserve"> </w:t>
      </w:r>
    </w:p>
    <w:p w:rsidR="00B9381C" w:rsidRPr="004538AF" w:rsidRDefault="00CF51E6" w:rsidP="00B9381C">
      <w:pPr>
        <w:jc w:val="center"/>
        <w:rPr>
          <w:rFonts w:ascii="Times New Roman" w:hAnsi="Times New Roman" w:cs="Times New Roman"/>
          <w:b/>
          <w:i/>
          <w:color w:val="00B050"/>
          <w:sz w:val="28"/>
          <w:szCs w:val="28"/>
        </w:rPr>
      </w:pPr>
      <w:r w:rsidRPr="004538AF">
        <w:rPr>
          <w:rFonts w:ascii="Times New Roman" w:hAnsi="Times New Roman" w:cs="Times New Roman"/>
          <w:b/>
          <w:i/>
          <w:color w:val="00B050"/>
          <w:sz w:val="28"/>
          <w:szCs w:val="28"/>
        </w:rPr>
        <w:t>Здравствуйте, ребята!</w:t>
      </w:r>
    </w:p>
    <w:p w:rsidR="009C5F3F" w:rsidRDefault="00F93940" w:rsidP="001A45BA">
      <w:pPr>
        <w:rPr>
          <w:rFonts w:ascii="Times New Roman" w:hAnsi="Times New Roman" w:cs="Times New Roman"/>
          <w:b/>
          <w:i/>
          <w:color w:val="00B050"/>
          <w:sz w:val="28"/>
          <w:szCs w:val="28"/>
        </w:rPr>
      </w:pPr>
      <w:r w:rsidRPr="004538AF">
        <w:rPr>
          <w:rFonts w:ascii="Times New Roman" w:hAnsi="Times New Roman" w:cs="Times New Roman"/>
          <w:b/>
          <w:i/>
          <w:color w:val="00B050"/>
          <w:sz w:val="28"/>
          <w:szCs w:val="28"/>
        </w:rPr>
        <w:t xml:space="preserve">На прошлом уроке вы кратко познакомились с классификацией ККМ, сегодня </w:t>
      </w:r>
      <w:r w:rsidR="00137F97" w:rsidRPr="004538AF">
        <w:rPr>
          <w:rFonts w:ascii="Times New Roman" w:hAnsi="Times New Roman" w:cs="Times New Roman"/>
          <w:b/>
          <w:i/>
          <w:color w:val="00B050"/>
          <w:sz w:val="28"/>
          <w:szCs w:val="28"/>
        </w:rPr>
        <w:t>вам предстоит более подробно изучить материал.</w:t>
      </w:r>
    </w:p>
    <w:p w:rsidR="009C5F3F" w:rsidRDefault="00137F97" w:rsidP="001A45BA">
      <w:pPr>
        <w:rPr>
          <w:rFonts w:ascii="Times New Roman" w:hAnsi="Times New Roman" w:cs="Times New Roman"/>
          <w:b/>
          <w:i/>
          <w:color w:val="00B050"/>
          <w:sz w:val="28"/>
          <w:szCs w:val="28"/>
        </w:rPr>
      </w:pPr>
      <w:r w:rsidRPr="004538AF">
        <w:rPr>
          <w:rFonts w:ascii="Times New Roman" w:hAnsi="Times New Roman" w:cs="Times New Roman"/>
          <w:b/>
          <w:i/>
          <w:color w:val="00B050"/>
          <w:sz w:val="28"/>
          <w:szCs w:val="28"/>
        </w:rPr>
        <w:t xml:space="preserve"> Для этог</w:t>
      </w:r>
      <w:r w:rsidR="009C5F3F">
        <w:rPr>
          <w:rFonts w:ascii="Times New Roman" w:hAnsi="Times New Roman" w:cs="Times New Roman"/>
          <w:b/>
          <w:i/>
          <w:color w:val="00B050"/>
          <w:sz w:val="28"/>
          <w:szCs w:val="28"/>
        </w:rPr>
        <w:t>о необходимо прочитать информацию по заданной теме</w:t>
      </w:r>
      <w:r w:rsidRPr="004538AF">
        <w:rPr>
          <w:rFonts w:ascii="Times New Roman" w:hAnsi="Times New Roman" w:cs="Times New Roman"/>
          <w:b/>
          <w:i/>
          <w:color w:val="00B050"/>
          <w:sz w:val="28"/>
          <w:szCs w:val="28"/>
        </w:rPr>
        <w:t xml:space="preserve"> и законспектировать основные моменты.</w:t>
      </w:r>
      <w:r w:rsidR="009C5F3F">
        <w:rPr>
          <w:rFonts w:ascii="Times New Roman" w:hAnsi="Times New Roman" w:cs="Times New Roman"/>
          <w:b/>
          <w:i/>
          <w:color w:val="00B050"/>
          <w:sz w:val="28"/>
          <w:szCs w:val="28"/>
        </w:rPr>
        <w:t xml:space="preserve"> После чего устно ответить на вопросы для самопроверки.</w:t>
      </w:r>
    </w:p>
    <w:p w:rsidR="008D2862" w:rsidRDefault="008D2862" w:rsidP="008D2862">
      <w:pPr>
        <w:rPr>
          <w:rFonts w:ascii="Times New Roman" w:hAnsi="Times New Roman" w:cs="Times New Roman"/>
          <w:sz w:val="28"/>
          <w:szCs w:val="28"/>
        </w:rPr>
      </w:pPr>
      <w:r w:rsidRPr="008D2862">
        <w:rPr>
          <w:rFonts w:ascii="Times New Roman" w:hAnsi="Times New Roman" w:cs="Times New Roman"/>
          <w:b/>
          <w:i/>
          <w:noProof/>
          <w:color w:val="00B050"/>
          <w:sz w:val="28"/>
          <w:szCs w:val="28"/>
          <w:lang w:eastAsia="ru-RU"/>
        </w:rPr>
        <w:drawing>
          <wp:inline distT="0" distB="0" distL="0" distR="0">
            <wp:extent cx="5572125" cy="2981325"/>
            <wp:effectExtent l="0" t="0" r="9525" b="9525"/>
            <wp:docPr id="4" name="Рисунок 4" descr="C:\Users\codemane\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demane\Desktop\0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8537" cy="2990106"/>
                    </a:xfrm>
                    <a:prstGeom prst="rect">
                      <a:avLst/>
                    </a:prstGeom>
                    <a:noFill/>
                    <a:ln>
                      <a:noFill/>
                    </a:ln>
                  </pic:spPr>
                </pic:pic>
              </a:graphicData>
            </a:graphic>
          </wp:inline>
        </w:drawing>
      </w:r>
    </w:p>
    <w:p w:rsidR="00137F97" w:rsidRPr="008D2862" w:rsidRDefault="00137F97" w:rsidP="008D2862">
      <w:pPr>
        <w:rPr>
          <w:rFonts w:ascii="Times New Roman" w:hAnsi="Times New Roman" w:cs="Times New Roman"/>
          <w:b/>
          <w:i/>
          <w:color w:val="00B050"/>
          <w:sz w:val="28"/>
          <w:szCs w:val="28"/>
        </w:rPr>
      </w:pPr>
      <w:r w:rsidRPr="00137F97">
        <w:rPr>
          <w:rFonts w:ascii="Times New Roman" w:hAnsi="Times New Roman" w:cs="Times New Roman"/>
          <w:sz w:val="28"/>
          <w:szCs w:val="28"/>
        </w:rPr>
        <w:lastRenderedPageBreak/>
        <w:t>Современные ККМ могут выполнять множество функций, связанных с обслуживанием покупателей:</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автоматический учет выручки в течении смены;</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печать чеков с реквизитами;</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программирование различных параметров машины;</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печать контрольной ленты;</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регистрация стоимости товаров различными способами;</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автоматический учет, накопление и некорректируемое хранение данных в фискальной памяти;</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определение частных и общих итогов одного покупателя, регистрация суммы наличных денег покупателя, определение сдачи;</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учет продажи товаров наличными и безналичными платежными средствами (в кредит, чеком, по счету);</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оформление возврата товара;</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подсчет стоимости по цене и количеству;</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вывод отчетов о работе ККМ: отчет без гашения – «Х-отчет»; отчет с гашением – «</w:t>
      </w:r>
      <w:r w:rsidRPr="00137F97">
        <w:rPr>
          <w:rFonts w:ascii="Times New Roman" w:hAnsi="Times New Roman"/>
          <w:sz w:val="28"/>
          <w:szCs w:val="28"/>
          <w:lang w:val="en-US"/>
        </w:rPr>
        <w:t>Z</w:t>
      </w:r>
      <w:r w:rsidRPr="00137F97">
        <w:rPr>
          <w:rFonts w:ascii="Times New Roman" w:hAnsi="Times New Roman"/>
          <w:sz w:val="28"/>
          <w:szCs w:val="28"/>
        </w:rPr>
        <w:t>-отчет»; фискальный отчет (по номерам и датам записей в фискальную память).</w:t>
      </w:r>
    </w:p>
    <w:p w:rsidR="00137F97" w:rsidRPr="00137F97" w:rsidRDefault="00137F97" w:rsidP="00137F97">
      <w:pPr>
        <w:pStyle w:val="a8"/>
        <w:ind w:firstLine="567"/>
        <w:jc w:val="center"/>
        <w:rPr>
          <w:rFonts w:ascii="Times New Roman" w:hAnsi="Times New Roman"/>
          <w:b/>
          <w:sz w:val="28"/>
          <w:szCs w:val="28"/>
        </w:rPr>
      </w:pPr>
    </w:p>
    <w:p w:rsidR="00137F97" w:rsidRPr="00137F97" w:rsidRDefault="00137F97" w:rsidP="00137F97">
      <w:pPr>
        <w:pStyle w:val="a8"/>
        <w:ind w:firstLine="567"/>
        <w:jc w:val="center"/>
        <w:rPr>
          <w:rFonts w:ascii="Times New Roman" w:hAnsi="Times New Roman"/>
          <w:b/>
          <w:sz w:val="28"/>
          <w:szCs w:val="28"/>
        </w:rPr>
      </w:pPr>
      <w:r w:rsidRPr="00137F97">
        <w:rPr>
          <w:rFonts w:ascii="Times New Roman" w:hAnsi="Times New Roman"/>
          <w:b/>
          <w:sz w:val="28"/>
          <w:szCs w:val="28"/>
        </w:rPr>
        <w:t>Классификация ККМ.</w:t>
      </w:r>
    </w:p>
    <w:p w:rsidR="00137F97" w:rsidRPr="00137F97" w:rsidRDefault="00137F97" w:rsidP="00137F97">
      <w:pPr>
        <w:pStyle w:val="a8"/>
        <w:ind w:firstLine="567"/>
        <w:rPr>
          <w:rFonts w:ascii="Times New Roman" w:hAnsi="Times New Roman"/>
          <w:sz w:val="28"/>
          <w:szCs w:val="28"/>
        </w:rPr>
      </w:pP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ККМ отличаются друг от друга функциональными возможностями и условиями их применения. Большое число разрешенных к эксплуатации ККМ требует их систематизации (т.е. объединения в группы по характерным признакам).</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В зависимости от функциональных возможностей в каждой сфере применения ККМ подразделяются на группы:</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"http://inpoex.ru/upload/iblock/f77/f77629d0a8662c82ec56b208326dbe0b.jpg"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00.5pt">
            <v:imagedata r:id="rId6" r:href="rId7"/>
          </v:shape>
        </w:pict>
      </w:r>
      <w:r w:rsidRPr="00137F97">
        <w:rPr>
          <w:rFonts w:ascii="Times New Roman" w:hAnsi="Times New Roman"/>
          <w:sz w:val="28"/>
          <w:szCs w:val="28"/>
        </w:rPr>
        <w:fldChar w:fldCharType="end"/>
      </w: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"https://vse.kz/uploads/monthly_08_2013/post-453913-0-08584000-1377787630.jpg"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26" type="#_x0000_t75" style="width:128.25pt;height:97.5pt">
            <v:imagedata r:id="rId8" r:href="rId9"/>
          </v:shape>
        </w:pict>
      </w:r>
      <w:r w:rsidRPr="00137F97">
        <w:rPr>
          <w:rFonts w:ascii="Times New Roman" w:hAnsi="Times New Roman"/>
          <w:sz w:val="28"/>
          <w:szCs w:val="28"/>
        </w:rPr>
        <w:fldChar w:fldCharType="end"/>
      </w:r>
    </w:p>
    <w:p w:rsid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xml:space="preserve">- </w:t>
      </w:r>
      <w:r w:rsidRPr="00137F97">
        <w:rPr>
          <w:rFonts w:ascii="Times New Roman" w:hAnsi="Times New Roman"/>
          <w:b/>
          <w:sz w:val="28"/>
          <w:szCs w:val="28"/>
        </w:rPr>
        <w:t>автономные ККМ</w:t>
      </w:r>
      <w:r w:rsidRPr="00137F97">
        <w:rPr>
          <w:rFonts w:ascii="Times New Roman" w:hAnsi="Times New Roman"/>
          <w:sz w:val="28"/>
          <w:szCs w:val="28"/>
        </w:rPr>
        <w:t xml:space="preserve"> – используются в магазинах, в которых нет оперативного количественного учета на компьютерах, к ним относят и портативные машины, имеющие возможность работы без постоянного подключения к электросети;</w:t>
      </w:r>
    </w:p>
    <w:p w:rsidR="00FB03AF" w:rsidRPr="00137F97" w:rsidRDefault="00FB03AF" w:rsidP="00137F97">
      <w:pPr>
        <w:pStyle w:val="a8"/>
        <w:ind w:firstLine="567"/>
        <w:rPr>
          <w:rFonts w:ascii="Times New Roman" w:hAnsi="Times New Roman"/>
          <w:sz w:val="28"/>
          <w:szCs w:val="28"/>
        </w:rPr>
      </w:pP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lastRenderedPageBreak/>
        <w:fldChar w:fldCharType="begin"/>
      </w:r>
      <w:r w:rsidRPr="00137F97">
        <w:rPr>
          <w:rFonts w:ascii="Times New Roman" w:hAnsi="Times New Roman"/>
          <w:sz w:val="28"/>
          <w:szCs w:val="28"/>
        </w:rPr>
        <w:instrText xml:space="preserve"> INCLUDEPICTURE "http://28.img.vipimg.ru/uploads/sdwt5jku12saa/1450388620_Kassovyiy-apparat-Samsung-ER-4615-RF.jpg"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27" type="#_x0000_t75" style="width:150.75pt;height:103.5pt">
            <v:imagedata r:id="rId10" r:href="rId11"/>
          </v:shape>
        </w:pict>
      </w:r>
      <w:r w:rsidRPr="00137F97">
        <w:rPr>
          <w:rFonts w:ascii="Times New Roman" w:hAnsi="Times New Roman"/>
          <w:sz w:val="28"/>
          <w:szCs w:val="28"/>
        </w:rPr>
        <w:fldChar w:fldCharType="end"/>
      </w: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"https://kass-center.ru/wp-content/uploads/2015/07/kassovyj-apparat-samsung-er250-rk-640x480.gif"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28" type="#_x0000_t75" style="width:137.25pt;height:103.5pt">
            <v:imagedata r:id="rId12" r:href="rId13"/>
          </v:shape>
        </w:pict>
      </w:r>
      <w:r w:rsidRPr="00137F97">
        <w:rPr>
          <w:rFonts w:ascii="Times New Roman" w:hAnsi="Times New Roman"/>
          <w:sz w:val="28"/>
          <w:szCs w:val="28"/>
        </w:rPr>
        <w:fldChar w:fldCharType="end"/>
      </w:r>
    </w:p>
    <w:p w:rsid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xml:space="preserve">- </w:t>
      </w:r>
      <w:r w:rsidRPr="00137F97">
        <w:rPr>
          <w:rFonts w:ascii="Times New Roman" w:hAnsi="Times New Roman"/>
          <w:b/>
          <w:sz w:val="28"/>
          <w:szCs w:val="28"/>
        </w:rPr>
        <w:t>пассивные системные ККМ</w:t>
      </w:r>
      <w:r w:rsidRPr="00137F97">
        <w:rPr>
          <w:rFonts w:ascii="Times New Roman" w:hAnsi="Times New Roman"/>
          <w:sz w:val="28"/>
          <w:szCs w:val="28"/>
        </w:rPr>
        <w:t xml:space="preserve"> – используются при построении простейших автоматизированных систем учета товародвижения в составе комплекса под управлением ПК (их рекомендуют в небольших магазинах);</w:t>
      </w:r>
    </w:p>
    <w:p w:rsidR="00FB03AF" w:rsidRPr="00137F97" w:rsidRDefault="00FB03AF" w:rsidP="00137F97">
      <w:pPr>
        <w:pStyle w:val="a8"/>
        <w:ind w:firstLine="567"/>
        <w:rPr>
          <w:rFonts w:ascii="Times New Roman" w:hAnsi="Times New Roman"/>
          <w:sz w:val="28"/>
          <w:szCs w:val="28"/>
        </w:rPr>
      </w:pP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"http://www.servplus-amur.ru/equipment/kass/pos/shtrih-pos-f/images/shtrih-pos-f.jpg"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29" type="#_x0000_t75" style="width:117pt;height:140.25pt">
            <v:imagedata r:id="rId14" r:href="rId15"/>
          </v:shape>
        </w:pict>
      </w:r>
      <w:r w:rsidRPr="00137F97">
        <w:rPr>
          <w:rFonts w:ascii="Times New Roman" w:hAnsi="Times New Roman"/>
          <w:sz w:val="28"/>
          <w:szCs w:val="28"/>
        </w:rPr>
        <w:fldChar w:fldCharType="end"/>
      </w: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"http://stariks.narod.ru/Apt_Systems/RegardSoft/Images/Accord1.gif"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30" type="#_x0000_t75" style="width:146.25pt;height:138.75pt">
            <v:imagedata r:id="rId16" r:href="rId17"/>
          </v:shape>
        </w:pict>
      </w:r>
      <w:r w:rsidRPr="00137F97">
        <w:rPr>
          <w:rFonts w:ascii="Times New Roman" w:hAnsi="Times New Roman"/>
          <w:sz w:val="28"/>
          <w:szCs w:val="28"/>
        </w:rPr>
        <w:fldChar w:fldCharType="end"/>
      </w:r>
    </w:p>
    <w:p w:rsid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xml:space="preserve">- </w:t>
      </w:r>
      <w:r w:rsidRPr="00137F97">
        <w:rPr>
          <w:rFonts w:ascii="Times New Roman" w:hAnsi="Times New Roman"/>
          <w:b/>
          <w:sz w:val="28"/>
          <w:szCs w:val="28"/>
        </w:rPr>
        <w:t>активные системные ККМ</w:t>
      </w:r>
      <w:r w:rsidRPr="00137F97">
        <w:rPr>
          <w:rFonts w:ascii="Times New Roman" w:hAnsi="Times New Roman"/>
          <w:sz w:val="28"/>
          <w:szCs w:val="28"/>
        </w:rPr>
        <w:t xml:space="preserve"> – это машины с широким набором функций, способные к объединению в системы и имеющие возможность управления этой системой. К ним относят: «АККОРД-КФ», «</w:t>
      </w:r>
      <w:r w:rsidRPr="00137F97">
        <w:rPr>
          <w:rFonts w:ascii="Times New Roman" w:hAnsi="Times New Roman"/>
          <w:sz w:val="28"/>
          <w:szCs w:val="28"/>
          <w:lang w:val="en-US"/>
        </w:rPr>
        <w:t>POS</w:t>
      </w:r>
      <w:r w:rsidRPr="00137F97">
        <w:rPr>
          <w:rFonts w:ascii="Times New Roman" w:hAnsi="Times New Roman"/>
          <w:sz w:val="28"/>
          <w:szCs w:val="28"/>
        </w:rPr>
        <w:t xml:space="preserve"> </w:t>
      </w:r>
      <w:r w:rsidRPr="00137F97">
        <w:rPr>
          <w:rFonts w:ascii="Times New Roman" w:hAnsi="Times New Roman"/>
          <w:sz w:val="28"/>
          <w:szCs w:val="28"/>
          <w:lang w:val="en-US"/>
        </w:rPr>
        <w:t>IBM</w:t>
      </w:r>
      <w:r w:rsidRPr="00137F97">
        <w:rPr>
          <w:rFonts w:ascii="Times New Roman" w:hAnsi="Times New Roman"/>
          <w:sz w:val="28"/>
          <w:szCs w:val="28"/>
        </w:rPr>
        <w:t xml:space="preserve"> 4614</w:t>
      </w:r>
      <w:r w:rsidRPr="00137F97">
        <w:rPr>
          <w:rFonts w:ascii="Times New Roman" w:hAnsi="Times New Roman"/>
          <w:sz w:val="28"/>
          <w:szCs w:val="28"/>
          <w:lang w:val="en-US"/>
        </w:rPr>
        <w:t>F</w:t>
      </w:r>
      <w:proofErr w:type="gramStart"/>
      <w:r w:rsidRPr="00137F97">
        <w:rPr>
          <w:rFonts w:ascii="Times New Roman" w:hAnsi="Times New Roman"/>
          <w:sz w:val="28"/>
          <w:szCs w:val="28"/>
        </w:rPr>
        <w:t>»,  «</w:t>
      </w:r>
      <w:proofErr w:type="gramEnd"/>
      <w:r w:rsidRPr="00137F97">
        <w:rPr>
          <w:rFonts w:ascii="Times New Roman" w:hAnsi="Times New Roman"/>
          <w:sz w:val="28"/>
          <w:szCs w:val="28"/>
        </w:rPr>
        <w:t>ШТРИХ-</w:t>
      </w:r>
      <w:r w:rsidRPr="00137F97">
        <w:rPr>
          <w:rFonts w:ascii="Times New Roman" w:hAnsi="Times New Roman"/>
          <w:sz w:val="28"/>
          <w:szCs w:val="28"/>
          <w:lang w:val="en-US"/>
        </w:rPr>
        <w:t>POS</w:t>
      </w:r>
      <w:r w:rsidRPr="00137F97">
        <w:rPr>
          <w:rFonts w:ascii="Times New Roman" w:hAnsi="Times New Roman"/>
          <w:sz w:val="28"/>
          <w:szCs w:val="28"/>
        </w:rPr>
        <w:t>-Ф» и др. ККМ может быть соединена с внешними  устройствами: весами, сканером штрих-кода, компьютером. Использование штрих-кода дает преимущества при обслуживании покупателей: уменьшение времени обслуживания и числа ошибок кассиров за счет автоматического ввода информации о товаре в ККМ;</w:t>
      </w:r>
    </w:p>
    <w:p w:rsidR="00FB03AF" w:rsidRPr="00137F97" w:rsidRDefault="00FB03AF" w:rsidP="00137F97">
      <w:pPr>
        <w:pStyle w:val="a8"/>
        <w:ind w:firstLine="567"/>
        <w:rPr>
          <w:rFonts w:ascii="Times New Roman" w:hAnsi="Times New Roman"/>
          <w:sz w:val="28"/>
          <w:szCs w:val="28"/>
        </w:rPr>
      </w:pP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"http://fb.ru/misc/i/gallery/27807/1002382.jpg"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31" type="#_x0000_t75" alt="ÑÐ¸ÑÐºÐ°Ð»ÑÐ½ÑÐ¹ ÑÐµÐ³Ð¸ÑÑÑÐ°ÑÐ¾Ñ fprint" style="width:157.5pt;height:106.5pt">
            <v:imagedata r:id="rId18" r:href="rId19"/>
          </v:shape>
        </w:pict>
      </w:r>
      <w:r w:rsidRPr="00137F97">
        <w:rPr>
          <w:rFonts w:ascii="Times New Roman" w:hAnsi="Times New Roman"/>
          <w:sz w:val="28"/>
          <w:szCs w:val="28"/>
        </w:rPr>
        <w:fldChar w:fldCharType="end"/>
      </w:r>
      <w:r w:rsidRPr="00137F97">
        <w:rPr>
          <w:rFonts w:ascii="Times New Roman" w:hAnsi="Times New Roman"/>
          <w:sz w:val="28"/>
          <w:szCs w:val="28"/>
        </w:rPr>
        <w:t xml:space="preserve">         </w:t>
      </w: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"http://fb.ru/misc/i/gallery/19614/1002268.jpg"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32" type="#_x0000_t75" alt="ÑÐ¸ÑÐºÐ°Ð»ÑÐ½ÑÐ¹ ÑÐµÐ³Ð¸ÑÑÑÐ°ÑÐ¾Ñ Ð¼Ð°ÑÐ¸Ñ 301 Ð¼ÑÐ¼" style="width:102pt;height:101.25pt">
            <v:imagedata r:id="rId20" r:href="rId21"/>
          </v:shape>
        </w:pict>
      </w:r>
      <w:r w:rsidRPr="00137F97">
        <w:rPr>
          <w:rFonts w:ascii="Times New Roman" w:hAnsi="Times New Roman"/>
          <w:sz w:val="28"/>
          <w:szCs w:val="28"/>
        </w:rPr>
        <w:fldChar w:fldCharType="end"/>
      </w:r>
      <w:r w:rsidRPr="00137F97">
        <w:rPr>
          <w:rFonts w:ascii="Times New Roman" w:hAnsi="Times New Roman"/>
          <w:sz w:val="28"/>
          <w:szCs w:val="28"/>
        </w:rPr>
        <w:t xml:space="preserve">            </w:t>
      </w: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"http://fb.ru/misc/i/gallery/19614/1002254.jpg"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33" type="#_x0000_t75" alt="ÑÐ¸ÑÐºÐ°Ð»ÑÐ½ÑÐµ ÑÐµÐ³Ð¸ÑÑÑÐ°ÑÐ¾ÑÑ ÑÑÐ¾ ÑÑÐ¾ ÑÐ°ÐºÐ¾Ðµ" style="width:94.5pt;height:93pt">
            <v:imagedata r:id="rId22" r:href="rId23"/>
          </v:shape>
        </w:pict>
      </w:r>
      <w:r w:rsidRPr="00137F97">
        <w:rPr>
          <w:rFonts w:ascii="Times New Roman" w:hAnsi="Times New Roman"/>
          <w:sz w:val="28"/>
          <w:szCs w:val="28"/>
        </w:rPr>
        <w:fldChar w:fldCharType="end"/>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xml:space="preserve">- </w:t>
      </w:r>
      <w:r w:rsidRPr="00137F97">
        <w:rPr>
          <w:rFonts w:ascii="Times New Roman" w:hAnsi="Times New Roman"/>
          <w:b/>
          <w:sz w:val="28"/>
          <w:szCs w:val="28"/>
        </w:rPr>
        <w:t>фискальные регистры</w:t>
      </w:r>
      <w:r w:rsidRPr="00137F97">
        <w:rPr>
          <w:rFonts w:ascii="Times New Roman" w:hAnsi="Times New Roman"/>
          <w:sz w:val="28"/>
          <w:szCs w:val="28"/>
        </w:rPr>
        <w:t xml:space="preserve"> – это ККМ, способные работать только в составе компьютерно-кассовой системы, получая данные через канал связи. К ним относят: «АЗИМУТ-</w:t>
      </w:r>
      <w:r w:rsidRPr="00137F97">
        <w:rPr>
          <w:rFonts w:ascii="Times New Roman" w:hAnsi="Times New Roman"/>
          <w:sz w:val="28"/>
          <w:szCs w:val="28"/>
          <w:lang w:val="en-US"/>
        </w:rPr>
        <w:t>EPSON</w:t>
      </w:r>
      <w:r w:rsidRPr="00137F97">
        <w:rPr>
          <w:rFonts w:ascii="Times New Roman" w:hAnsi="Times New Roman"/>
          <w:sz w:val="28"/>
          <w:szCs w:val="28"/>
        </w:rPr>
        <w:t xml:space="preserve"> </w:t>
      </w:r>
      <w:r w:rsidRPr="00137F97">
        <w:rPr>
          <w:rFonts w:ascii="Times New Roman" w:hAnsi="Times New Roman"/>
          <w:sz w:val="28"/>
          <w:szCs w:val="28"/>
          <w:lang w:val="en-US"/>
        </w:rPr>
        <w:t>TM</w:t>
      </w:r>
      <w:r w:rsidRPr="00137F97">
        <w:rPr>
          <w:rFonts w:ascii="Times New Roman" w:hAnsi="Times New Roman"/>
          <w:sz w:val="28"/>
          <w:szCs w:val="28"/>
        </w:rPr>
        <w:t>-</w:t>
      </w:r>
      <w:r w:rsidRPr="00137F97">
        <w:rPr>
          <w:rFonts w:ascii="Times New Roman" w:hAnsi="Times New Roman"/>
          <w:sz w:val="28"/>
          <w:szCs w:val="28"/>
          <w:lang w:val="en-US"/>
        </w:rPr>
        <w:t>U</w:t>
      </w:r>
      <w:r w:rsidRPr="00137F97">
        <w:rPr>
          <w:rFonts w:ascii="Times New Roman" w:hAnsi="Times New Roman"/>
          <w:sz w:val="28"/>
          <w:szCs w:val="28"/>
        </w:rPr>
        <w:t xml:space="preserve"> 950», </w:t>
      </w:r>
      <w:r w:rsidR="00FB03AF">
        <w:rPr>
          <w:rFonts w:ascii="Times New Roman" w:hAnsi="Times New Roman"/>
          <w:sz w:val="28"/>
          <w:szCs w:val="28"/>
        </w:rPr>
        <w:t>«ПРИМ-07Ф», «ЭЛВЕС-ФР-Ф» и др. А</w:t>
      </w:r>
      <w:r w:rsidRPr="00137F97">
        <w:rPr>
          <w:rFonts w:ascii="Times New Roman" w:hAnsi="Times New Roman"/>
          <w:sz w:val="28"/>
          <w:szCs w:val="28"/>
        </w:rPr>
        <w:t>втоматизированное рабочее место кассира с фискальным регистратором обеспечивает увеличение надежности системы в целом, благодаря использованию стандартного сетевого программного обеспечения.</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Модели ККМ, входящие в различные группы каждой сферы применения, отличаются следующими параметрами:</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числом и видами выполняющих операций;</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числом секций и работающих кассиров;</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lastRenderedPageBreak/>
        <w:t>- ёмкостью вводимых сумм;</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числом и ёмкостью счетчиков(регистров);</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числом пр</w:t>
      </w:r>
      <w:r w:rsidR="00FB03AF">
        <w:rPr>
          <w:rFonts w:ascii="Times New Roman" w:hAnsi="Times New Roman"/>
          <w:sz w:val="28"/>
          <w:szCs w:val="28"/>
        </w:rPr>
        <w:t>о</w:t>
      </w:r>
      <w:r w:rsidRPr="00137F97">
        <w:rPr>
          <w:rFonts w:ascii="Times New Roman" w:hAnsi="Times New Roman"/>
          <w:sz w:val="28"/>
          <w:szCs w:val="28"/>
        </w:rPr>
        <w:t>грам</w:t>
      </w:r>
      <w:r w:rsidR="00FB03AF">
        <w:rPr>
          <w:rFonts w:ascii="Times New Roman" w:hAnsi="Times New Roman"/>
          <w:sz w:val="28"/>
          <w:szCs w:val="28"/>
        </w:rPr>
        <w:t>м</w:t>
      </w:r>
      <w:r w:rsidRPr="00137F97">
        <w:rPr>
          <w:rFonts w:ascii="Times New Roman" w:hAnsi="Times New Roman"/>
          <w:sz w:val="28"/>
          <w:szCs w:val="28"/>
        </w:rPr>
        <w:t>ируемых цен;</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 видами и числом формируемых документов.</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ККМ могут работать в различных температурных режимах (диапазон может колебаться от – 30</w:t>
      </w:r>
      <w:r w:rsidRPr="00137F97">
        <w:rPr>
          <w:rFonts w:ascii="Times New Roman" w:hAnsi="Times New Roman"/>
          <w:sz w:val="28"/>
          <w:szCs w:val="28"/>
          <w:vertAlign w:val="superscript"/>
        </w:rPr>
        <w:t>о</w:t>
      </w:r>
      <w:r w:rsidRPr="00137F97">
        <w:rPr>
          <w:rFonts w:ascii="Times New Roman" w:hAnsi="Times New Roman"/>
          <w:sz w:val="28"/>
          <w:szCs w:val="28"/>
        </w:rPr>
        <w:t>С до + 40</w:t>
      </w:r>
      <w:r w:rsidRPr="00137F97">
        <w:rPr>
          <w:rFonts w:ascii="Times New Roman" w:hAnsi="Times New Roman"/>
          <w:sz w:val="28"/>
          <w:szCs w:val="28"/>
          <w:vertAlign w:val="superscript"/>
        </w:rPr>
        <w:t>о</w:t>
      </w:r>
      <w:r w:rsidRPr="00137F97">
        <w:rPr>
          <w:rFonts w:ascii="Times New Roman" w:hAnsi="Times New Roman"/>
          <w:sz w:val="28"/>
          <w:szCs w:val="28"/>
        </w:rPr>
        <w:t>С), в зависимости от вида элект</w:t>
      </w:r>
      <w:r w:rsidR="00FB03AF">
        <w:rPr>
          <w:rFonts w:ascii="Times New Roman" w:hAnsi="Times New Roman"/>
          <w:sz w:val="28"/>
          <w:szCs w:val="28"/>
        </w:rPr>
        <w:t xml:space="preserve">ропитания (работают от сети и </w:t>
      </w:r>
      <w:r w:rsidRPr="00137F97">
        <w:rPr>
          <w:rFonts w:ascii="Times New Roman" w:hAnsi="Times New Roman"/>
          <w:sz w:val="28"/>
          <w:szCs w:val="28"/>
        </w:rPr>
        <w:t>от аккумуляторов). ККМ обозначают словесно-буквенно-цифровыми символами. К принятым условным обозначениям по реестру Государственной комиссии добавляется буква «Ф», что означает наличие фискальной памяти.</w:t>
      </w:r>
    </w:p>
    <w:p w:rsidR="00137F97" w:rsidRPr="00137F97" w:rsidRDefault="00137F97" w:rsidP="00137F97">
      <w:pPr>
        <w:pStyle w:val="a8"/>
        <w:ind w:firstLine="567"/>
        <w:rPr>
          <w:rFonts w:ascii="Times New Roman" w:hAnsi="Times New Roman"/>
          <w:sz w:val="28"/>
          <w:szCs w:val="28"/>
        </w:rPr>
      </w:pPr>
    </w:p>
    <w:p w:rsidR="00137F97" w:rsidRPr="00137F97" w:rsidRDefault="00137F97" w:rsidP="00137F97">
      <w:pPr>
        <w:pStyle w:val="a8"/>
        <w:ind w:firstLine="567"/>
        <w:jc w:val="center"/>
        <w:rPr>
          <w:rFonts w:ascii="Times New Roman" w:hAnsi="Times New Roman"/>
          <w:b/>
          <w:sz w:val="28"/>
          <w:szCs w:val="28"/>
        </w:rPr>
      </w:pPr>
      <w:r w:rsidRPr="00137F97">
        <w:rPr>
          <w:rFonts w:ascii="Times New Roman" w:hAnsi="Times New Roman"/>
          <w:b/>
          <w:sz w:val="28"/>
          <w:szCs w:val="28"/>
        </w:rPr>
        <w:t>Устройство ККМ</w:t>
      </w:r>
    </w:p>
    <w:p w:rsidR="00137F97" w:rsidRPr="00137F97" w:rsidRDefault="00137F97" w:rsidP="00137F97">
      <w:pPr>
        <w:pStyle w:val="a8"/>
        <w:ind w:firstLine="567"/>
        <w:jc w:val="center"/>
        <w:rPr>
          <w:rFonts w:ascii="Times New Roman" w:hAnsi="Times New Roman"/>
          <w:b/>
          <w:sz w:val="28"/>
          <w:szCs w:val="28"/>
        </w:rPr>
      </w:pPr>
    </w:p>
    <w:p w:rsidR="00FB03AF" w:rsidRDefault="00137F97" w:rsidP="00137F97">
      <w:pPr>
        <w:pStyle w:val="a8"/>
        <w:ind w:firstLine="567"/>
        <w:rPr>
          <w:rFonts w:ascii="Times New Roman" w:hAnsi="Times New Roman"/>
          <w:sz w:val="28"/>
          <w:szCs w:val="28"/>
        </w:rPr>
      </w:pPr>
      <w:r w:rsidRPr="00137F97">
        <w:rPr>
          <w:rFonts w:ascii="Times New Roman" w:hAnsi="Times New Roman"/>
          <w:sz w:val="28"/>
          <w:szCs w:val="28"/>
        </w:rPr>
        <w:t xml:space="preserve">ККМ принципиально сходны по конструкции, выполняют примерно одинаковые функции. </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b/>
          <w:i/>
          <w:sz w:val="28"/>
          <w:szCs w:val="28"/>
        </w:rPr>
        <w:t>ККМ имеют следующие основные узлы:</w:t>
      </w:r>
      <w:r w:rsidRPr="00137F97">
        <w:rPr>
          <w:rFonts w:ascii="Times New Roman" w:hAnsi="Times New Roman"/>
          <w:sz w:val="28"/>
          <w:szCs w:val="28"/>
        </w:rPr>
        <w:t xml:space="preserve"> </w:t>
      </w:r>
    </w:p>
    <w:p w:rsidR="00137F97" w:rsidRPr="00137F97" w:rsidRDefault="00137F97" w:rsidP="00137F97">
      <w:pPr>
        <w:pStyle w:val="a8"/>
        <w:ind w:firstLine="567"/>
        <w:jc w:val="center"/>
        <w:rPr>
          <w:rFonts w:ascii="Times New Roman" w:hAnsi="Times New Roman"/>
          <w:b/>
          <w:sz w:val="28"/>
          <w:szCs w:val="28"/>
        </w:rPr>
      </w:pPr>
      <w:r w:rsidRPr="00137F97">
        <w:rPr>
          <w:rFonts w:ascii="Times New Roman" w:hAnsi="Times New Roman"/>
          <w:sz w:val="28"/>
          <w:szCs w:val="28"/>
        </w:rPr>
        <w:fldChar w:fldCharType="begin"/>
      </w:r>
      <w:r w:rsidRPr="00137F97">
        <w:rPr>
          <w:rFonts w:ascii="Times New Roman" w:hAnsi="Times New Roman"/>
          <w:sz w:val="28"/>
          <w:szCs w:val="28"/>
        </w:rPr>
        <w:instrText xml:space="preserve"> INCLUDEPICTURE "http://vseobip.ru/wp-content/uploads/2016/03/kassovi-apparat-stroenie.jpg" \* MERGEFORMATINET </w:instrText>
      </w:r>
      <w:r w:rsidRPr="00137F97">
        <w:rPr>
          <w:rFonts w:ascii="Times New Roman" w:hAnsi="Times New Roman"/>
          <w:sz w:val="28"/>
          <w:szCs w:val="28"/>
        </w:rPr>
        <w:fldChar w:fldCharType="separate"/>
      </w:r>
      <w:r w:rsidRPr="00137F97">
        <w:rPr>
          <w:rFonts w:ascii="Times New Roman" w:hAnsi="Times New Roman"/>
          <w:sz w:val="28"/>
          <w:szCs w:val="28"/>
        </w:rPr>
        <w:pict>
          <v:shape id="_x0000_i1034" type="#_x0000_t75" style="width:375pt;height:225pt">
            <v:imagedata r:id="rId24" r:href="rId25"/>
          </v:shape>
        </w:pict>
      </w:r>
      <w:r w:rsidRPr="00137F97">
        <w:rPr>
          <w:rFonts w:ascii="Times New Roman" w:hAnsi="Times New Roman"/>
          <w:sz w:val="28"/>
          <w:szCs w:val="28"/>
        </w:rPr>
        <w:fldChar w:fldCharType="end"/>
      </w:r>
    </w:p>
    <w:p w:rsidR="00FB03AF" w:rsidRDefault="00FB03AF" w:rsidP="00137F97">
      <w:pPr>
        <w:pStyle w:val="a8"/>
        <w:ind w:firstLine="567"/>
        <w:rPr>
          <w:rFonts w:ascii="Times New Roman" w:hAnsi="Times New Roman"/>
          <w:b/>
          <w:sz w:val="28"/>
          <w:szCs w:val="28"/>
        </w:rPr>
      </w:pP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b/>
          <w:sz w:val="28"/>
          <w:szCs w:val="28"/>
        </w:rPr>
        <w:t>- Устройство ввода (клавиатура)</w:t>
      </w:r>
      <w:r w:rsidRPr="00137F97">
        <w:rPr>
          <w:rFonts w:ascii="Times New Roman" w:hAnsi="Times New Roman"/>
          <w:sz w:val="28"/>
          <w:szCs w:val="28"/>
        </w:rPr>
        <w:t xml:space="preserve"> – клавиши для набора сумм, номера счетчика (секции), номера и пароля кассира, программирования заголовка чека, клавиши сброса, коррекции, аннулирования, предварительного и общего итога. </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b/>
          <w:sz w:val="28"/>
          <w:szCs w:val="28"/>
        </w:rPr>
        <w:t>- Устройство индикации</w:t>
      </w:r>
      <w:r w:rsidRPr="00137F97">
        <w:rPr>
          <w:rFonts w:ascii="Times New Roman" w:hAnsi="Times New Roman"/>
          <w:sz w:val="28"/>
          <w:szCs w:val="28"/>
        </w:rPr>
        <w:t xml:space="preserve"> – состоит из двух индикаторов (для кассира и покупателя) и показывает суммы, проведенные через кассовый аппарат, номер секции, сумму взноса покупателей и сдачу.</w:t>
      </w:r>
    </w:p>
    <w:p w:rsidR="00FB03AF" w:rsidRDefault="00137F97" w:rsidP="00137F97">
      <w:pPr>
        <w:pStyle w:val="a8"/>
        <w:ind w:firstLine="567"/>
        <w:rPr>
          <w:rFonts w:ascii="Times New Roman" w:hAnsi="Times New Roman"/>
          <w:sz w:val="28"/>
          <w:szCs w:val="28"/>
        </w:rPr>
      </w:pPr>
      <w:r w:rsidRPr="00137F97">
        <w:rPr>
          <w:rFonts w:ascii="Times New Roman" w:hAnsi="Times New Roman"/>
          <w:b/>
          <w:sz w:val="28"/>
          <w:szCs w:val="28"/>
        </w:rPr>
        <w:t>- Оперативно-запоминающее устройство</w:t>
      </w:r>
      <w:r w:rsidRPr="00137F97">
        <w:rPr>
          <w:rFonts w:ascii="Times New Roman" w:hAnsi="Times New Roman"/>
          <w:sz w:val="28"/>
          <w:szCs w:val="28"/>
        </w:rPr>
        <w:t xml:space="preserve"> – предназначено для подсчета выручки и контроля. Оно состоит из: </w:t>
      </w:r>
    </w:p>
    <w:p w:rsidR="00FB03AF" w:rsidRDefault="00137F97" w:rsidP="00137F97">
      <w:pPr>
        <w:pStyle w:val="a8"/>
        <w:ind w:firstLine="567"/>
        <w:rPr>
          <w:rFonts w:ascii="Times New Roman" w:hAnsi="Times New Roman"/>
          <w:sz w:val="28"/>
          <w:szCs w:val="28"/>
        </w:rPr>
      </w:pPr>
      <w:r w:rsidRPr="00137F97">
        <w:rPr>
          <w:rFonts w:ascii="Times New Roman" w:hAnsi="Times New Roman"/>
          <w:i/>
          <w:sz w:val="28"/>
          <w:szCs w:val="28"/>
        </w:rPr>
        <w:t>Суммирующие счетчики</w:t>
      </w:r>
      <w:r w:rsidRPr="00137F97">
        <w:rPr>
          <w:rFonts w:ascii="Times New Roman" w:hAnsi="Times New Roman"/>
          <w:sz w:val="28"/>
          <w:szCs w:val="28"/>
        </w:rPr>
        <w:t xml:space="preserve"> служат для учета нарастающим итогом поступающих денег в кассу; </w:t>
      </w:r>
    </w:p>
    <w:p w:rsidR="00FB03AF" w:rsidRDefault="00137F97" w:rsidP="00137F97">
      <w:pPr>
        <w:pStyle w:val="a8"/>
        <w:ind w:firstLine="567"/>
        <w:rPr>
          <w:rFonts w:ascii="Times New Roman" w:hAnsi="Times New Roman"/>
          <w:sz w:val="28"/>
          <w:szCs w:val="28"/>
        </w:rPr>
      </w:pPr>
      <w:r w:rsidRPr="00137F97">
        <w:rPr>
          <w:rFonts w:ascii="Times New Roman" w:hAnsi="Times New Roman"/>
          <w:i/>
          <w:sz w:val="28"/>
          <w:szCs w:val="28"/>
        </w:rPr>
        <w:t>Контрольные счетчики</w:t>
      </w:r>
      <w:r w:rsidRPr="00137F97">
        <w:rPr>
          <w:rFonts w:ascii="Times New Roman" w:hAnsi="Times New Roman"/>
          <w:sz w:val="28"/>
          <w:szCs w:val="28"/>
        </w:rPr>
        <w:t xml:space="preserve"> служат для контроля работы на ККМ и предупреждения злоупотреблений; </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i/>
          <w:sz w:val="28"/>
          <w:szCs w:val="28"/>
        </w:rPr>
        <w:lastRenderedPageBreak/>
        <w:t>Операционные счетчики</w:t>
      </w:r>
      <w:r w:rsidRPr="00137F97">
        <w:rPr>
          <w:rFonts w:ascii="Times New Roman" w:hAnsi="Times New Roman"/>
          <w:sz w:val="28"/>
          <w:szCs w:val="28"/>
        </w:rPr>
        <w:t xml:space="preserve"> подсчитывают количество операций, проведенных по кассовым машинам.</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b/>
          <w:sz w:val="28"/>
          <w:szCs w:val="28"/>
        </w:rPr>
        <w:t xml:space="preserve">- </w:t>
      </w:r>
      <w:proofErr w:type="spellStart"/>
      <w:r w:rsidRPr="00137F97">
        <w:rPr>
          <w:rFonts w:ascii="Times New Roman" w:hAnsi="Times New Roman"/>
          <w:b/>
          <w:sz w:val="28"/>
          <w:szCs w:val="28"/>
        </w:rPr>
        <w:t>Чекопечатающее</w:t>
      </w:r>
      <w:proofErr w:type="spellEnd"/>
      <w:r w:rsidRPr="00137F97">
        <w:rPr>
          <w:rFonts w:ascii="Times New Roman" w:hAnsi="Times New Roman"/>
          <w:b/>
          <w:sz w:val="28"/>
          <w:szCs w:val="28"/>
        </w:rPr>
        <w:t xml:space="preserve"> устройство</w:t>
      </w:r>
      <w:r w:rsidRPr="00137F97">
        <w:rPr>
          <w:rFonts w:ascii="Times New Roman" w:hAnsi="Times New Roman"/>
          <w:sz w:val="28"/>
          <w:szCs w:val="28"/>
        </w:rPr>
        <w:t xml:space="preserve"> – для печатания и выдачи чека и печатания реквизитов на контрольной ленте.</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b/>
          <w:sz w:val="28"/>
          <w:szCs w:val="28"/>
        </w:rPr>
        <w:t>- Замки и ключи</w:t>
      </w:r>
      <w:r w:rsidRPr="00137F97">
        <w:rPr>
          <w:rFonts w:ascii="Times New Roman" w:hAnsi="Times New Roman"/>
          <w:sz w:val="28"/>
          <w:szCs w:val="28"/>
        </w:rPr>
        <w:t xml:space="preserve"> – для запирания ККМ, отдельных её частей, снятия показаний суммирующих счетчиков, для перевода счетчиков на нули, для тестирования, программирования.</w:t>
      </w:r>
    </w:p>
    <w:p w:rsidR="00137F97" w:rsidRPr="00137F97" w:rsidRDefault="00137F97" w:rsidP="00137F97">
      <w:pPr>
        <w:pStyle w:val="a8"/>
        <w:ind w:firstLine="567"/>
        <w:rPr>
          <w:rFonts w:ascii="Times New Roman" w:hAnsi="Times New Roman"/>
          <w:sz w:val="28"/>
          <w:szCs w:val="28"/>
        </w:rPr>
      </w:pPr>
      <w:r w:rsidRPr="00137F97">
        <w:rPr>
          <w:rFonts w:ascii="Times New Roman" w:hAnsi="Times New Roman"/>
          <w:b/>
          <w:sz w:val="28"/>
          <w:szCs w:val="28"/>
        </w:rPr>
        <w:t>- Кожух</w:t>
      </w:r>
      <w:r w:rsidRPr="00137F97">
        <w:rPr>
          <w:rFonts w:ascii="Times New Roman" w:hAnsi="Times New Roman"/>
          <w:sz w:val="28"/>
          <w:szCs w:val="28"/>
        </w:rPr>
        <w:t xml:space="preserve"> – покрывает внутренние части кассового аппарата, он устанавливается на базисе (постаменте), внутри его находится кассовый ящик, который служит для размещения купюр и разменной монеты. Открывается при получении каждого чека, запирается автоматически при </w:t>
      </w:r>
      <w:proofErr w:type="spellStart"/>
      <w:r w:rsidRPr="00137F97">
        <w:rPr>
          <w:rFonts w:ascii="Times New Roman" w:hAnsi="Times New Roman"/>
          <w:sz w:val="28"/>
          <w:szCs w:val="28"/>
        </w:rPr>
        <w:t>вдвигании</w:t>
      </w:r>
      <w:proofErr w:type="spellEnd"/>
      <w:r w:rsidRPr="00137F97">
        <w:rPr>
          <w:rFonts w:ascii="Times New Roman" w:hAnsi="Times New Roman"/>
          <w:sz w:val="28"/>
          <w:szCs w:val="28"/>
        </w:rPr>
        <w:t xml:space="preserve"> его во внутрь основания машины.</w:t>
      </w:r>
    </w:p>
    <w:p w:rsidR="00137F97" w:rsidRDefault="00137F97" w:rsidP="00137F97">
      <w:pPr>
        <w:pStyle w:val="a8"/>
        <w:ind w:firstLine="567"/>
        <w:rPr>
          <w:rFonts w:ascii="Times New Roman" w:hAnsi="Times New Roman"/>
          <w:sz w:val="28"/>
          <w:szCs w:val="28"/>
        </w:rPr>
      </w:pPr>
      <w:r w:rsidRPr="00137F97">
        <w:rPr>
          <w:rFonts w:ascii="Times New Roman" w:hAnsi="Times New Roman"/>
          <w:sz w:val="28"/>
          <w:szCs w:val="28"/>
        </w:rPr>
        <w:t>При поступлении в торговое предприятие ККМ имеют технический паспорт, набор ключей и чековую ленту, формуляр, руководство по эксплуатации.</w:t>
      </w:r>
    </w:p>
    <w:p w:rsidR="006F6AA6" w:rsidRDefault="006F6AA6" w:rsidP="00137F97">
      <w:pPr>
        <w:pStyle w:val="a8"/>
        <w:ind w:firstLine="567"/>
        <w:rPr>
          <w:rFonts w:ascii="Times New Roman" w:hAnsi="Times New Roman"/>
          <w:sz w:val="28"/>
          <w:szCs w:val="28"/>
        </w:rPr>
      </w:pPr>
      <w:r w:rsidRPr="00A068BD">
        <w:rPr>
          <w:rFonts w:ascii="Times New Roman" w:hAnsi="Times New Roman"/>
          <w:b/>
          <w:sz w:val="28"/>
          <w:szCs w:val="28"/>
        </w:rPr>
        <w:t>-Блок питания</w:t>
      </w:r>
      <w:r>
        <w:rPr>
          <w:rFonts w:ascii="Times New Roman" w:hAnsi="Times New Roman"/>
          <w:sz w:val="28"/>
          <w:szCs w:val="28"/>
        </w:rPr>
        <w:t>-предназначен для формирования необходимых напряжений при работе ККМ. Электрическое питание ККМ осуществляется от сети переменного тока напряжением 220В</w:t>
      </w:r>
      <w:r w:rsidR="00A068BD">
        <w:rPr>
          <w:rFonts w:ascii="Times New Roman" w:hAnsi="Times New Roman"/>
          <w:sz w:val="28"/>
          <w:szCs w:val="28"/>
        </w:rPr>
        <w:t xml:space="preserve"> путем подключения к электросети вилки с заземляющим контактом и использования переключателя сети питания. В отдельных типах ККМ подключение к сети производится через зарядно-питающее устройство или внешний блок питания, которые входят в комплект поставки.</w:t>
      </w:r>
    </w:p>
    <w:p w:rsidR="00A068BD" w:rsidRPr="00137F97" w:rsidRDefault="00A068BD" w:rsidP="00137F97">
      <w:pPr>
        <w:pStyle w:val="a8"/>
        <w:ind w:firstLine="567"/>
        <w:rPr>
          <w:rFonts w:ascii="Times New Roman" w:hAnsi="Times New Roman"/>
          <w:sz w:val="28"/>
          <w:szCs w:val="28"/>
        </w:rPr>
      </w:pPr>
      <w:r w:rsidRPr="00A068BD">
        <w:rPr>
          <w:rFonts w:ascii="Times New Roman" w:hAnsi="Times New Roman"/>
          <w:b/>
          <w:sz w:val="28"/>
          <w:szCs w:val="28"/>
        </w:rPr>
        <w:t>-Блок управления</w:t>
      </w:r>
      <w:r>
        <w:rPr>
          <w:rFonts w:ascii="Times New Roman" w:hAnsi="Times New Roman"/>
          <w:sz w:val="28"/>
          <w:szCs w:val="28"/>
        </w:rPr>
        <w:t>-обеспечивает формирование сигналов для управления работой узлов и блоков ККМ, организует выполнение всех кассовых операций и работу систем машины в соответствии с алгоритмами, записанными в память программ.</w:t>
      </w:r>
    </w:p>
    <w:p w:rsidR="00137F97" w:rsidRDefault="00137F97" w:rsidP="00137F97">
      <w:pPr>
        <w:pStyle w:val="a8"/>
        <w:ind w:firstLine="567"/>
        <w:rPr>
          <w:rFonts w:ascii="Times New Roman" w:hAnsi="Times New Roman"/>
          <w:sz w:val="28"/>
          <w:szCs w:val="28"/>
        </w:rPr>
      </w:pPr>
    </w:p>
    <w:p w:rsidR="00FB03AF" w:rsidRPr="00137F97" w:rsidRDefault="00FB03AF" w:rsidP="00137F97">
      <w:pPr>
        <w:pStyle w:val="a8"/>
        <w:ind w:firstLine="567"/>
        <w:rPr>
          <w:rFonts w:ascii="Times New Roman" w:hAnsi="Times New Roman"/>
          <w:sz w:val="28"/>
          <w:szCs w:val="28"/>
        </w:rPr>
      </w:pPr>
    </w:p>
    <w:p w:rsidR="00137F97" w:rsidRPr="00137F97" w:rsidRDefault="00137F97" w:rsidP="00137F97">
      <w:pPr>
        <w:pStyle w:val="a8"/>
        <w:numPr>
          <w:ilvl w:val="1"/>
          <w:numId w:val="12"/>
        </w:numPr>
        <w:rPr>
          <w:rFonts w:ascii="Times New Roman" w:hAnsi="Times New Roman"/>
          <w:b/>
          <w:sz w:val="28"/>
          <w:szCs w:val="28"/>
        </w:rPr>
      </w:pPr>
      <w:r w:rsidRPr="00137F97">
        <w:rPr>
          <w:rFonts w:ascii="Times New Roman" w:hAnsi="Times New Roman"/>
          <w:b/>
          <w:sz w:val="28"/>
          <w:szCs w:val="28"/>
        </w:rPr>
        <w:t>.</w:t>
      </w:r>
      <w:r w:rsidR="008914A8">
        <w:rPr>
          <w:rFonts w:ascii="Times New Roman" w:hAnsi="Times New Roman"/>
          <w:b/>
          <w:sz w:val="28"/>
          <w:szCs w:val="28"/>
        </w:rPr>
        <w:t xml:space="preserve"> </w:t>
      </w:r>
      <w:r w:rsidR="00A068BD">
        <w:rPr>
          <w:rFonts w:ascii="Times New Roman" w:hAnsi="Times New Roman"/>
          <w:b/>
          <w:sz w:val="28"/>
          <w:szCs w:val="28"/>
        </w:rPr>
        <w:t>Основные режимы работы ККТ</w:t>
      </w:r>
      <w:r w:rsidRPr="00137F97">
        <w:rPr>
          <w:rFonts w:ascii="Times New Roman" w:hAnsi="Times New Roman"/>
          <w:b/>
          <w:sz w:val="28"/>
          <w:szCs w:val="28"/>
        </w:rPr>
        <w:t xml:space="preserve"> </w:t>
      </w:r>
    </w:p>
    <w:p w:rsidR="00137F97" w:rsidRPr="00137F97" w:rsidRDefault="00137F97" w:rsidP="00137F97">
      <w:pPr>
        <w:pStyle w:val="a8"/>
        <w:rPr>
          <w:rFonts w:ascii="Times New Roman" w:hAnsi="Times New Roman"/>
          <w:sz w:val="28"/>
          <w:szCs w:val="28"/>
        </w:rPr>
      </w:pPr>
      <w:r w:rsidRPr="00137F97">
        <w:rPr>
          <w:rFonts w:ascii="Times New Roman" w:hAnsi="Times New Roman"/>
          <w:b/>
          <w:sz w:val="28"/>
          <w:szCs w:val="28"/>
        </w:rPr>
        <w:t>Режим при осуществлении расчетов</w:t>
      </w:r>
      <w:r w:rsidRPr="00137F97">
        <w:rPr>
          <w:rFonts w:ascii="Times New Roman" w:hAnsi="Times New Roman"/>
          <w:sz w:val="28"/>
          <w:szCs w:val="28"/>
        </w:rPr>
        <w:t xml:space="preserve"> </w:t>
      </w:r>
    </w:p>
    <w:p w:rsidR="00137F97" w:rsidRPr="00137F97" w:rsidRDefault="00137F97" w:rsidP="00137F97">
      <w:pPr>
        <w:pStyle w:val="a8"/>
        <w:rPr>
          <w:rFonts w:ascii="Times New Roman" w:hAnsi="Times New Roman"/>
          <w:sz w:val="28"/>
          <w:szCs w:val="28"/>
        </w:rPr>
      </w:pPr>
      <w:r w:rsidRPr="00137F97">
        <w:rPr>
          <w:rFonts w:ascii="Times New Roman" w:hAnsi="Times New Roman"/>
          <w:sz w:val="28"/>
          <w:szCs w:val="28"/>
        </w:rPr>
        <w:t xml:space="preserve">Перевод ККТ в режим применения при осуществлении расчетов происходит в процессе регистрации (перерегистрации) ККТ в налоговом органе. Режим осуществления расчетов является основным режимом работы ККТ, до включения режима применения ККТ при осуществлении расчетов работа с ККТ невозможна, кроме технологического (автономного режима). Режим применения при осуществлении расчетов обеспечивает регистрацию фискальных документов в ФН, формирование фискальных отчетов, а также передачу их ОФД при включённом режиме передачи данных ОФД. Перевод ККТ в режим применения при осуществлении расчетов осуществляется процедурой регистрации, выполняемой пользователем или лицом им уполномоченным (процедура регистрации включает активизацию нового ФН). При проведении регистрации или перерегистрации ККТ все реквизиты выводятся на печать. </w:t>
      </w:r>
    </w:p>
    <w:p w:rsidR="00137F97" w:rsidRPr="00137F97" w:rsidRDefault="00137F97" w:rsidP="00137F97">
      <w:pPr>
        <w:pStyle w:val="a8"/>
        <w:rPr>
          <w:rFonts w:ascii="Times New Roman" w:hAnsi="Times New Roman"/>
          <w:sz w:val="28"/>
          <w:szCs w:val="28"/>
        </w:rPr>
      </w:pPr>
      <w:r w:rsidRPr="00137F97">
        <w:rPr>
          <w:rFonts w:ascii="Times New Roman" w:hAnsi="Times New Roman"/>
          <w:b/>
          <w:sz w:val="28"/>
          <w:szCs w:val="28"/>
        </w:rPr>
        <w:t>После проведения регистрации ККТ фискальный режим отключен быть не может.</w:t>
      </w:r>
      <w:r w:rsidRPr="00137F97">
        <w:rPr>
          <w:rFonts w:ascii="Times New Roman" w:hAnsi="Times New Roman"/>
          <w:sz w:val="28"/>
          <w:szCs w:val="28"/>
        </w:rPr>
        <w:t xml:space="preserve"> На всех кассовых чеках, оформляемых при осуществлении </w:t>
      </w:r>
      <w:r w:rsidRPr="00137F97">
        <w:rPr>
          <w:rFonts w:ascii="Times New Roman" w:hAnsi="Times New Roman"/>
          <w:sz w:val="28"/>
          <w:szCs w:val="28"/>
        </w:rPr>
        <w:lastRenderedPageBreak/>
        <w:t xml:space="preserve">расчетов , печатаются: - наименование документа; - порядковый номер за смену; - дата, время и место (адрес) осуществления расчета (при расчете в зданиях и помещениях -адрес здания и помещения с почтовым индексом, при расчете в транспортных средствах -наименование и номер транспортного средства, адрес организации либо адрес регистрации индивидуального предпринимателя, при расчете в сети «Интернет» - адрес сайта пользователя); - наименование организации-пользователя или фамилия, имя, отчество (при наличии) индивидуального предпринимателя - пользователя; - идентификационный номер налогоплательщика пользователя; - применяемая при расчете система налогообложения; - признак расчета (получение средств от покупателя (клиента) - приход, возврат покупателю (клиенту) средств, полученных от него, - возврат прихода, выдача средств покупателю (клиенту) - расход, получение средств от покупателя (клиента), выданных ему, - возврат расхода; - наименование товаров, работ, услуг (если объем и список услуг возможно определить в момент оплаты), платежа, выплаты, их количество, цена за единицу с учетом скидок и наценок, стоимость с учетом скидок и наценок, с указанием ставки налога на добавленную стоимость (за исключением случаев осуществления расчетов пользователями, не являющимися налогоплательщиками налога на добавленную стоимость или освобожденными от исполнения обязанностей налогоплательщика налога на добавленную стоимость, а также осуществления расчетов за товары, работы, услуги, не подлежащие налогообложению (освобождаемые от налогообложения) налогом на добавленную стоимость); - сумма расчета с отдельным указанием ставок и сумм налога на добавленную стоимость по этим ставкам (за исключением случаев осуществления расчетов пользователями, не являющимися налогоплательщиками налога на добавленную стоимость или освобожденными от исполнения обязанностей налогоплательщика налога на добавленную стоимость, а также осуществления расчетов за товары, работы, услуги, не подлежащие налогообложению (освобождаемые от налогообложения) налогом на добавленную стоимость); - форма расчета (оплата наличными деньгами и (или) в безналичном порядке), а также сумма оплаты наличными деньгами и (или) в безналичном порядке; - должность и фамилия лица, осуществившего расчет с покупателем (клиентом), оформившего кассовый чек или бланк строгой отчетности и выдавшего (передавшего) его покупателю (клиенту) (за исключением расчетов, осуществленных с использованием автоматических устройств для расчетов, применяемых в том числе при осуществлении расчетов в безналичном порядке в сети "Интернет"); - регистрационный номер контрольно-кассовой техники; - заводской номер экземпляра модели фискального накопителя; - фискальный признак документа; - адрес сайта уполномоченного органа в сети «Интернет», на котором может быть осуществлена проверка факта записи этого расчета и подлинности фискального признака; - абонентский номер либо адрес электронной почты покупателя (клиента) в случае передачи ему кассового чека или бланка строгой отчетности в электронной форме или идентифицирующих такие </w:t>
      </w:r>
      <w:r w:rsidRPr="00137F97">
        <w:rPr>
          <w:rFonts w:ascii="Times New Roman" w:hAnsi="Times New Roman"/>
          <w:sz w:val="28"/>
          <w:szCs w:val="28"/>
        </w:rPr>
        <w:lastRenderedPageBreak/>
        <w:t xml:space="preserve">кассовый чек или бланк строгой отчетности признаков и информации об адресе информационного ресурса в сети «Интернет», на котором такой документ может быть получен; - адрес электронной почты отправителя кассового чека или бланка строгой отчетности в электронной форме в случае передачи покупателю (клиенту) кассового чека или бланка строгой отчетности в электронной форме; - порядковый номер фискального документа; - номер смены; - QR-код. </w:t>
      </w:r>
    </w:p>
    <w:p w:rsidR="00137F97" w:rsidRPr="00137F97" w:rsidRDefault="00137F97" w:rsidP="00137F97">
      <w:pPr>
        <w:pStyle w:val="a8"/>
        <w:rPr>
          <w:rFonts w:ascii="Times New Roman" w:hAnsi="Times New Roman"/>
          <w:sz w:val="28"/>
          <w:szCs w:val="28"/>
        </w:rPr>
      </w:pPr>
      <w:r w:rsidRPr="00137F97">
        <w:rPr>
          <w:rFonts w:ascii="Times New Roman" w:hAnsi="Times New Roman"/>
          <w:b/>
          <w:sz w:val="28"/>
          <w:szCs w:val="28"/>
        </w:rPr>
        <w:t>Режим блокировки ККТ</w:t>
      </w:r>
      <w:r w:rsidRPr="00137F97">
        <w:rPr>
          <w:rFonts w:ascii="Times New Roman" w:hAnsi="Times New Roman"/>
          <w:sz w:val="28"/>
          <w:szCs w:val="28"/>
        </w:rPr>
        <w:t xml:space="preserve"> </w:t>
      </w:r>
    </w:p>
    <w:p w:rsidR="00137F97" w:rsidRDefault="00137F97" w:rsidP="00137F97">
      <w:pPr>
        <w:pStyle w:val="a8"/>
        <w:rPr>
          <w:rFonts w:ascii="Times New Roman" w:hAnsi="Times New Roman"/>
          <w:sz w:val="28"/>
          <w:szCs w:val="28"/>
        </w:rPr>
      </w:pPr>
      <w:r w:rsidRPr="00137F97">
        <w:rPr>
          <w:rFonts w:ascii="Times New Roman" w:hAnsi="Times New Roman"/>
          <w:sz w:val="28"/>
          <w:szCs w:val="28"/>
        </w:rPr>
        <w:t>ККТ блокируется при наступлении одного или нескольких событий: - отсутствия фискального накопителя; - окончания срока действия ключа фискального признака фискального накопителя; - заполнение памяти фискального накопителя; - невозможности формирования фискальным накопителем фискального признака и (или) его проверки; - превышения продолжительности смены; - превышения временного интервала в 30 календарных дней с момента формирования фискального признака для фискального документа до получения подтверждения оператора для этого фискального документа (за исключением случая применения контрольно-кассовой техники в режиме, не предусматривающем обязательной передачи фискальных документов в налоговые органы в электронной форме через оператора фискальных данных); - отличия, более, чем на 5 минут, промежутка времени между формированием фискального признака для отчета об открытии смены и первого кассового чека в этой смене или промежутка времени между формированием фискального признака для двух кассовых чеков подряд, переданных контрольно-кассовой техникой в фискальный накопитель, от этого промежутка времени, определенного по показаниям таймера фискального накопителя; - попытки формирования отчета об открытии смены, кассового чека, кассового чека коррекции, отчета о закрытии смены, отчета о состоянии расчетов до завершения отчета о регистрации; - неисправности или неготовности печатающего устройства; - отсутствия чековой ленты. Для выхода из режима блокировки необходимо устранить причину(ы) блокировки и выполнить перезапуск ККТ</w:t>
      </w:r>
      <w:r w:rsidR="00E43CD6">
        <w:rPr>
          <w:rFonts w:ascii="Times New Roman" w:hAnsi="Times New Roman"/>
          <w:sz w:val="28"/>
          <w:szCs w:val="28"/>
        </w:rPr>
        <w:t>.</w:t>
      </w:r>
    </w:p>
    <w:p w:rsidR="00E43CD6" w:rsidRPr="00137F97" w:rsidRDefault="00E43CD6" w:rsidP="00137F97">
      <w:pPr>
        <w:pStyle w:val="a8"/>
        <w:rPr>
          <w:rFonts w:ascii="Times New Roman" w:hAnsi="Times New Roman"/>
          <w:sz w:val="28"/>
          <w:szCs w:val="28"/>
        </w:rPr>
      </w:pP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b/>
          <w:bCs/>
          <w:color w:val="181818"/>
          <w:sz w:val="28"/>
          <w:szCs w:val="28"/>
          <w:lang w:eastAsia="ru-RU"/>
        </w:rPr>
        <w:t>Правила эксплуатации ККТ</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color w:val="181818"/>
          <w:sz w:val="28"/>
          <w:szCs w:val="28"/>
          <w:lang w:eastAsia="ru-RU"/>
        </w:rPr>
        <w:t>- К работе на кассовой машине допускаются лица, освоившие правила по эксплуатации кассовых машин в объеме технического минимума и изучившие настоящие "Типовые правила". С лицами, допущенными к работе, заключается договор о материальной ответственности.</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color w:val="181818"/>
          <w:sz w:val="28"/>
          <w:szCs w:val="28"/>
          <w:lang w:eastAsia="ru-RU"/>
        </w:rPr>
        <w:t xml:space="preserve">- На каждой кассовой машине имеется свой заводской номер (на маркировочной табличке), который обязательно указывается во всех документах, относящихся к данной машине (кассовом чеке, отчетной ведомости, паспорте, "Книге кассира - </w:t>
      </w:r>
      <w:proofErr w:type="spellStart"/>
      <w:r w:rsidRPr="008914A8">
        <w:rPr>
          <w:rFonts w:ascii="Times New Roman" w:eastAsia="Times New Roman" w:hAnsi="Times New Roman" w:cs="Times New Roman"/>
          <w:color w:val="181818"/>
          <w:sz w:val="28"/>
          <w:szCs w:val="28"/>
          <w:lang w:eastAsia="ru-RU"/>
        </w:rPr>
        <w:t>операциониста</w:t>
      </w:r>
      <w:proofErr w:type="spellEnd"/>
      <w:r w:rsidRPr="008914A8">
        <w:rPr>
          <w:rFonts w:ascii="Times New Roman" w:eastAsia="Times New Roman" w:hAnsi="Times New Roman" w:cs="Times New Roman"/>
          <w:color w:val="181818"/>
          <w:sz w:val="28"/>
          <w:szCs w:val="28"/>
          <w:lang w:eastAsia="ru-RU"/>
        </w:rPr>
        <w:t>" и др.), а также документах, отражающих перемещение кассовой машины (отправку в ремонт, передачу другому предприятию и т.п.).</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color w:val="181818"/>
          <w:sz w:val="28"/>
          <w:szCs w:val="28"/>
          <w:lang w:eastAsia="ru-RU"/>
        </w:rPr>
        <w:t xml:space="preserve">Кассовая машина должна иметь паспорт установленной формы, в который заносятся сведения о вводе машины в эксплуатацию, среднем и </w:t>
      </w:r>
      <w:r w:rsidRPr="008914A8">
        <w:rPr>
          <w:rFonts w:ascii="Times New Roman" w:eastAsia="Times New Roman" w:hAnsi="Times New Roman" w:cs="Times New Roman"/>
          <w:color w:val="181818"/>
          <w:sz w:val="28"/>
          <w:szCs w:val="28"/>
          <w:lang w:eastAsia="ru-RU"/>
        </w:rPr>
        <w:lastRenderedPageBreak/>
        <w:t>капитальном ремонтах. В паспорте указываются реквизит данного клише с обозначением наименования предприятия и номера кассы.</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color w:val="181818"/>
          <w:sz w:val="28"/>
          <w:szCs w:val="28"/>
          <w:lang w:eastAsia="ru-RU"/>
        </w:rPr>
        <w:t xml:space="preserve">На предприятиях разрешается эксплуатация только тех типов ККМ, серийные образцы которых прошли испытания в установленном порядке и внесены в </w:t>
      </w:r>
      <w:proofErr w:type="spellStart"/>
      <w:r w:rsidRPr="008914A8">
        <w:rPr>
          <w:rFonts w:ascii="Times New Roman" w:eastAsia="Times New Roman" w:hAnsi="Times New Roman" w:cs="Times New Roman"/>
          <w:color w:val="181818"/>
          <w:sz w:val="28"/>
          <w:szCs w:val="28"/>
          <w:lang w:eastAsia="ru-RU"/>
        </w:rPr>
        <w:t>Госреестр</w:t>
      </w:r>
      <w:proofErr w:type="spellEnd"/>
      <w:r w:rsidRPr="008914A8">
        <w:rPr>
          <w:rFonts w:ascii="Times New Roman" w:eastAsia="Times New Roman" w:hAnsi="Times New Roman" w:cs="Times New Roman"/>
          <w:color w:val="181818"/>
          <w:sz w:val="28"/>
          <w:szCs w:val="28"/>
          <w:lang w:eastAsia="ru-RU"/>
        </w:rPr>
        <w:t>.</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color w:val="181818"/>
          <w:sz w:val="28"/>
          <w:szCs w:val="28"/>
          <w:lang w:eastAsia="ru-RU"/>
        </w:rPr>
        <w:t>Ввод в эксплуатацию, техническое обслуживание, ремонт и списание ККМ должны производиться заводами - изготовителями или специализированными предприятиями, техническими центрами, наделенными соответствующими правами по данному роду деятельности.</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color w:val="181818"/>
          <w:sz w:val="28"/>
          <w:szCs w:val="28"/>
          <w:lang w:eastAsia="ru-RU"/>
        </w:rPr>
        <w:t>ККМ, используемые для денежных расчетов с населением, подлежат регистрации в налоговых органах по месту нахождения предприятия.</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Times New Roman" w:eastAsia="Times New Roman" w:hAnsi="Times New Roman" w:cs="Times New Roman"/>
          <w:color w:val="181818"/>
          <w:sz w:val="28"/>
          <w:szCs w:val="28"/>
          <w:lang w:eastAsia="ru-RU"/>
        </w:rPr>
        <w:t>Контроль за соблюдением правил использования ККМ, за полнотой учета выручки денежных средств на предприятиях осуществляют налоговые службы".</w:t>
      </w:r>
    </w:p>
    <w:p w:rsidR="008914A8" w:rsidRPr="008914A8" w:rsidRDefault="008914A8" w:rsidP="008914A8">
      <w:pPr>
        <w:shd w:val="clear" w:color="auto" w:fill="FFFFFF"/>
        <w:spacing w:after="0" w:line="315" w:lineRule="atLeast"/>
        <w:ind w:firstLine="709"/>
        <w:jc w:val="both"/>
        <w:rPr>
          <w:rFonts w:ascii="Arial" w:eastAsia="Times New Roman" w:hAnsi="Arial" w:cs="Arial"/>
          <w:color w:val="181818"/>
          <w:sz w:val="21"/>
          <w:szCs w:val="21"/>
          <w:lang w:eastAsia="ru-RU"/>
        </w:rPr>
      </w:pPr>
      <w:r w:rsidRPr="008914A8">
        <w:rPr>
          <w:rFonts w:ascii="Arial" w:eastAsia="Times New Roman" w:hAnsi="Arial" w:cs="Arial"/>
          <w:color w:val="181818"/>
          <w:sz w:val="28"/>
          <w:szCs w:val="28"/>
          <w:lang w:eastAsia="ru-RU"/>
        </w:rPr>
        <w:t> </w:t>
      </w:r>
    </w:p>
    <w:p w:rsidR="00A068BD" w:rsidRDefault="00A068BD" w:rsidP="004A2ED2">
      <w:pPr>
        <w:spacing w:after="0" w:line="240" w:lineRule="auto"/>
        <w:rPr>
          <w:rFonts w:ascii="Times New Roman" w:hAnsi="Times New Roman" w:cs="Times New Roman"/>
          <w:b/>
          <w:color w:val="00B050"/>
          <w:sz w:val="28"/>
          <w:szCs w:val="28"/>
        </w:rPr>
      </w:pPr>
    </w:p>
    <w:p w:rsidR="00A068BD" w:rsidRDefault="00A068BD" w:rsidP="004A2ED2">
      <w:pPr>
        <w:spacing w:after="0" w:line="240" w:lineRule="auto"/>
        <w:rPr>
          <w:rFonts w:ascii="Times New Roman" w:hAnsi="Times New Roman" w:cs="Times New Roman"/>
          <w:b/>
          <w:color w:val="00B050"/>
          <w:sz w:val="28"/>
          <w:szCs w:val="28"/>
        </w:rPr>
      </w:pPr>
    </w:p>
    <w:p w:rsidR="00E93202" w:rsidRDefault="00E43CD6" w:rsidP="004A2ED2">
      <w:pPr>
        <w:spacing w:after="0"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Вопросы для самопроверки:</w:t>
      </w:r>
    </w:p>
    <w:p w:rsidR="00E43CD6" w:rsidRDefault="006F6AA6" w:rsidP="00E43CD6">
      <w:pPr>
        <w:pStyle w:val="a7"/>
        <w:numPr>
          <w:ilvl w:val="0"/>
          <w:numId w:val="13"/>
        </w:numPr>
        <w:spacing w:after="0"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На какие виды подразделяются ККМ по классификации?</w:t>
      </w:r>
    </w:p>
    <w:p w:rsidR="006F6AA6" w:rsidRDefault="006F6AA6" w:rsidP="00E43CD6">
      <w:pPr>
        <w:pStyle w:val="a7"/>
        <w:numPr>
          <w:ilvl w:val="0"/>
          <w:numId w:val="13"/>
        </w:numPr>
        <w:spacing w:after="0"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Опишите, из каких основных узлов состоит ККМ?</w:t>
      </w:r>
    </w:p>
    <w:p w:rsidR="006F6AA6" w:rsidRDefault="00A068BD" w:rsidP="00E43CD6">
      <w:pPr>
        <w:pStyle w:val="a7"/>
        <w:numPr>
          <w:ilvl w:val="0"/>
          <w:numId w:val="13"/>
        </w:numPr>
        <w:spacing w:after="0"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Расскажите о режимах работы ККТ.</w:t>
      </w:r>
    </w:p>
    <w:p w:rsidR="00A068BD" w:rsidRDefault="00A068BD" w:rsidP="00E43CD6">
      <w:pPr>
        <w:pStyle w:val="a7"/>
        <w:numPr>
          <w:ilvl w:val="0"/>
          <w:numId w:val="13"/>
        </w:numPr>
        <w:spacing w:after="0"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Каких правил необходимо придерживаться во время эксплуатации ККМ?</w:t>
      </w:r>
    </w:p>
    <w:p w:rsidR="00C42F02" w:rsidRDefault="00C42F02" w:rsidP="00C42F02">
      <w:pPr>
        <w:pStyle w:val="a7"/>
        <w:spacing w:after="0" w:line="240" w:lineRule="auto"/>
        <w:rPr>
          <w:rFonts w:ascii="Times New Roman" w:hAnsi="Times New Roman" w:cs="Times New Roman"/>
          <w:b/>
          <w:color w:val="00B050"/>
          <w:sz w:val="28"/>
          <w:szCs w:val="28"/>
        </w:rPr>
      </w:pPr>
    </w:p>
    <w:p w:rsidR="00C42F02" w:rsidRDefault="00C42F02" w:rsidP="00C42F02">
      <w:pPr>
        <w:pStyle w:val="a7"/>
        <w:spacing w:after="0" w:line="240" w:lineRule="auto"/>
        <w:rPr>
          <w:rFonts w:ascii="Times New Roman" w:hAnsi="Times New Roman" w:cs="Times New Roman"/>
          <w:b/>
          <w:color w:val="00B050"/>
          <w:sz w:val="28"/>
          <w:szCs w:val="28"/>
        </w:rPr>
      </w:pPr>
      <w:bookmarkStart w:id="0" w:name="_GoBack"/>
      <w:bookmarkEnd w:id="0"/>
    </w:p>
    <w:p w:rsidR="00C42F02" w:rsidRDefault="00C42F02" w:rsidP="00C42F02">
      <w:pPr>
        <w:pStyle w:val="a7"/>
        <w:spacing w:after="0" w:line="240" w:lineRule="auto"/>
        <w:rPr>
          <w:rFonts w:ascii="Times New Roman" w:hAnsi="Times New Roman" w:cs="Times New Roman"/>
          <w:b/>
          <w:color w:val="00B050"/>
          <w:sz w:val="28"/>
          <w:szCs w:val="28"/>
        </w:rPr>
      </w:pPr>
    </w:p>
    <w:p w:rsidR="00A068BD" w:rsidRPr="00A068BD" w:rsidRDefault="00C42F02" w:rsidP="00C42F02">
      <w:pPr>
        <w:pStyle w:val="a7"/>
        <w:spacing w:after="0" w:line="240" w:lineRule="auto"/>
        <w:rPr>
          <w:rFonts w:ascii="Times New Roman" w:hAnsi="Times New Roman" w:cs="Times New Roman"/>
          <w:b/>
          <w:color w:val="00B050"/>
          <w:sz w:val="28"/>
          <w:szCs w:val="28"/>
        </w:rPr>
      </w:pPr>
      <w:r w:rsidRPr="00A068BD">
        <w:rPr>
          <w:rFonts w:ascii="Times New Roman" w:hAnsi="Times New Roman" w:cs="Times New Roman"/>
          <w:b/>
          <w:noProof/>
          <w:color w:val="00B050"/>
          <w:sz w:val="28"/>
          <w:szCs w:val="28"/>
          <w:lang w:eastAsia="ru-RU"/>
        </w:rPr>
        <w:drawing>
          <wp:inline distT="0" distB="0" distL="0" distR="0" wp14:anchorId="727E3CB2" wp14:editId="6FEB68AE">
            <wp:extent cx="5178398" cy="3883660"/>
            <wp:effectExtent l="0" t="0" r="3810" b="2540"/>
            <wp:docPr id="3" name="Рисунок 3" descr="C:\Users\codemane\Desktop\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demane\Desktop\img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0155" cy="3884978"/>
                    </a:xfrm>
                    <a:prstGeom prst="rect">
                      <a:avLst/>
                    </a:prstGeom>
                    <a:noFill/>
                    <a:ln>
                      <a:noFill/>
                    </a:ln>
                  </pic:spPr>
                </pic:pic>
              </a:graphicData>
            </a:graphic>
          </wp:inline>
        </w:drawing>
      </w:r>
    </w:p>
    <w:sectPr w:rsidR="00A068BD" w:rsidRPr="00A06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47EB"/>
    <w:multiLevelType w:val="multilevel"/>
    <w:tmpl w:val="85CEB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030E89"/>
    <w:multiLevelType w:val="multilevel"/>
    <w:tmpl w:val="7CC6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2E9E"/>
    <w:multiLevelType w:val="hybridMultilevel"/>
    <w:tmpl w:val="A0BCD7F8"/>
    <w:lvl w:ilvl="0" w:tplc="81007B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5753EE"/>
    <w:multiLevelType w:val="multilevel"/>
    <w:tmpl w:val="4A46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97B3B"/>
    <w:multiLevelType w:val="multilevel"/>
    <w:tmpl w:val="1C7062DC"/>
    <w:lvl w:ilvl="0">
      <w:start w:val="1"/>
      <w:numFmt w:val="decimal"/>
      <w:lvlText w:val="%1."/>
      <w:lvlJc w:val="left"/>
      <w:pPr>
        <w:ind w:left="1362" w:hanging="795"/>
      </w:pPr>
      <w:rPr>
        <w:rFonts w:ascii="Times New Roman" w:eastAsia="Calibri" w:hAnsi="Times New Roman" w:cs="Times New Roman"/>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2B730386"/>
    <w:multiLevelType w:val="multilevel"/>
    <w:tmpl w:val="9F7C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2429B"/>
    <w:multiLevelType w:val="hybridMultilevel"/>
    <w:tmpl w:val="434C4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1F3C8A"/>
    <w:multiLevelType w:val="multilevel"/>
    <w:tmpl w:val="7972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B13B9A"/>
    <w:multiLevelType w:val="multilevel"/>
    <w:tmpl w:val="A736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9A62FF"/>
    <w:multiLevelType w:val="multilevel"/>
    <w:tmpl w:val="3646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5E430F"/>
    <w:multiLevelType w:val="multilevel"/>
    <w:tmpl w:val="CA56B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AA3B03"/>
    <w:multiLevelType w:val="multilevel"/>
    <w:tmpl w:val="6474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735273"/>
    <w:multiLevelType w:val="multilevel"/>
    <w:tmpl w:val="93D83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2"/>
  </w:num>
  <w:num w:numId="4">
    <w:abstractNumId w:val="7"/>
  </w:num>
  <w:num w:numId="5">
    <w:abstractNumId w:val="3"/>
  </w:num>
  <w:num w:numId="6">
    <w:abstractNumId w:val="8"/>
  </w:num>
  <w:num w:numId="7">
    <w:abstractNumId w:val="5"/>
  </w:num>
  <w:num w:numId="8">
    <w:abstractNumId w:val="12"/>
  </w:num>
  <w:num w:numId="9">
    <w:abstractNumId w:val="9"/>
  </w:num>
  <w:num w:numId="10">
    <w:abstractNumId w:val="11"/>
  </w:num>
  <w:num w:numId="11">
    <w:abstractNumId w:val="1"/>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D73"/>
    <w:rsid w:val="0003185F"/>
    <w:rsid w:val="00093339"/>
    <w:rsid w:val="000D0BDE"/>
    <w:rsid w:val="000F24A2"/>
    <w:rsid w:val="00111B2B"/>
    <w:rsid w:val="00137F97"/>
    <w:rsid w:val="001A45BA"/>
    <w:rsid w:val="001B2C41"/>
    <w:rsid w:val="001B5496"/>
    <w:rsid w:val="001D47CA"/>
    <w:rsid w:val="001E6CD3"/>
    <w:rsid w:val="001E7D00"/>
    <w:rsid w:val="0020277C"/>
    <w:rsid w:val="00345CB1"/>
    <w:rsid w:val="00376D9E"/>
    <w:rsid w:val="003C6240"/>
    <w:rsid w:val="00405194"/>
    <w:rsid w:val="004538AF"/>
    <w:rsid w:val="00461DF5"/>
    <w:rsid w:val="004A2C58"/>
    <w:rsid w:val="004A2ED2"/>
    <w:rsid w:val="004C5115"/>
    <w:rsid w:val="004F2A3F"/>
    <w:rsid w:val="005B5B03"/>
    <w:rsid w:val="006327A2"/>
    <w:rsid w:val="006634CE"/>
    <w:rsid w:val="006D6650"/>
    <w:rsid w:val="006F6AA6"/>
    <w:rsid w:val="00705310"/>
    <w:rsid w:val="00716453"/>
    <w:rsid w:val="00723555"/>
    <w:rsid w:val="00731A77"/>
    <w:rsid w:val="007F6F74"/>
    <w:rsid w:val="00851F4A"/>
    <w:rsid w:val="008914A8"/>
    <w:rsid w:val="008A1671"/>
    <w:rsid w:val="008A5F0D"/>
    <w:rsid w:val="008D2862"/>
    <w:rsid w:val="00954003"/>
    <w:rsid w:val="009830E4"/>
    <w:rsid w:val="009C54D3"/>
    <w:rsid w:val="009C5F3F"/>
    <w:rsid w:val="00A068BD"/>
    <w:rsid w:val="00A0707D"/>
    <w:rsid w:val="00A91448"/>
    <w:rsid w:val="00AD421D"/>
    <w:rsid w:val="00B26F78"/>
    <w:rsid w:val="00B411E0"/>
    <w:rsid w:val="00B93348"/>
    <w:rsid w:val="00B9381C"/>
    <w:rsid w:val="00BC515B"/>
    <w:rsid w:val="00C42F02"/>
    <w:rsid w:val="00C431EB"/>
    <w:rsid w:val="00C54070"/>
    <w:rsid w:val="00CA5A36"/>
    <w:rsid w:val="00CF1EEF"/>
    <w:rsid w:val="00CF51E6"/>
    <w:rsid w:val="00D07639"/>
    <w:rsid w:val="00DE4CCA"/>
    <w:rsid w:val="00E43CD6"/>
    <w:rsid w:val="00E93202"/>
    <w:rsid w:val="00E9633A"/>
    <w:rsid w:val="00EC7D73"/>
    <w:rsid w:val="00F72399"/>
    <w:rsid w:val="00F7535B"/>
    <w:rsid w:val="00F93940"/>
    <w:rsid w:val="00FB03AF"/>
    <w:rsid w:val="00FC27A1"/>
    <w:rsid w:val="00FC36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ABD7F"/>
  <w15:docId w15:val="{345A17A2-4AF1-4DE8-B0E1-64DF9D27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7D73"/>
    <w:pPr>
      <w:spacing w:line="256" w:lineRule="auto"/>
    </w:pPr>
  </w:style>
  <w:style w:type="paragraph" w:styleId="2">
    <w:name w:val="heading 2"/>
    <w:basedOn w:val="a"/>
    <w:link w:val="20"/>
    <w:uiPriority w:val="9"/>
    <w:qFormat/>
    <w:rsid w:val="0040519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73"/>
    <w:rPr>
      <w:color w:val="0000FF"/>
      <w:u w:val="single"/>
    </w:rPr>
  </w:style>
  <w:style w:type="paragraph" w:styleId="a4">
    <w:name w:val="Balloon Text"/>
    <w:basedOn w:val="a"/>
    <w:link w:val="a5"/>
    <w:uiPriority w:val="99"/>
    <w:semiHidden/>
    <w:unhideWhenUsed/>
    <w:rsid w:val="00DE4C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CCA"/>
    <w:rPr>
      <w:rFonts w:ascii="Tahoma" w:hAnsi="Tahoma" w:cs="Tahoma"/>
      <w:sz w:val="16"/>
      <w:szCs w:val="16"/>
    </w:rPr>
  </w:style>
  <w:style w:type="table" w:styleId="a6">
    <w:name w:val="Table Grid"/>
    <w:basedOn w:val="a1"/>
    <w:uiPriority w:val="59"/>
    <w:rsid w:val="00983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F1EEF"/>
    <w:pPr>
      <w:ind w:left="720"/>
      <w:contextualSpacing/>
    </w:pPr>
  </w:style>
  <w:style w:type="character" w:customStyle="1" w:styleId="20">
    <w:name w:val="Заголовок 2 Знак"/>
    <w:basedOn w:val="a0"/>
    <w:link w:val="2"/>
    <w:uiPriority w:val="9"/>
    <w:rsid w:val="00405194"/>
    <w:rPr>
      <w:rFonts w:ascii="Times New Roman" w:eastAsia="Times New Roman" w:hAnsi="Times New Roman" w:cs="Times New Roman"/>
      <w:b/>
      <w:bCs/>
      <w:sz w:val="36"/>
      <w:szCs w:val="36"/>
      <w:lang w:eastAsia="ru-RU"/>
    </w:rPr>
  </w:style>
  <w:style w:type="character" w:customStyle="1" w:styleId="extended-textshort">
    <w:name w:val="extended-text__short"/>
    <w:basedOn w:val="a0"/>
    <w:rsid w:val="00405194"/>
  </w:style>
  <w:style w:type="paragraph" w:styleId="a8">
    <w:name w:val="No Spacing"/>
    <w:uiPriority w:val="1"/>
    <w:qFormat/>
    <w:rsid w:val="00137F9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4624">
      <w:bodyDiv w:val="1"/>
      <w:marLeft w:val="0"/>
      <w:marRight w:val="0"/>
      <w:marTop w:val="0"/>
      <w:marBottom w:val="0"/>
      <w:divBdr>
        <w:top w:val="none" w:sz="0" w:space="0" w:color="auto"/>
        <w:left w:val="none" w:sz="0" w:space="0" w:color="auto"/>
        <w:bottom w:val="none" w:sz="0" w:space="0" w:color="auto"/>
        <w:right w:val="none" w:sz="0" w:space="0" w:color="auto"/>
      </w:divBdr>
    </w:div>
    <w:div w:id="579758470">
      <w:bodyDiv w:val="1"/>
      <w:marLeft w:val="0"/>
      <w:marRight w:val="0"/>
      <w:marTop w:val="0"/>
      <w:marBottom w:val="0"/>
      <w:divBdr>
        <w:top w:val="none" w:sz="0" w:space="0" w:color="auto"/>
        <w:left w:val="none" w:sz="0" w:space="0" w:color="auto"/>
        <w:bottom w:val="none" w:sz="0" w:space="0" w:color="auto"/>
        <w:right w:val="none" w:sz="0" w:space="0" w:color="auto"/>
      </w:divBdr>
    </w:div>
    <w:div w:id="636883572">
      <w:bodyDiv w:val="1"/>
      <w:marLeft w:val="0"/>
      <w:marRight w:val="0"/>
      <w:marTop w:val="0"/>
      <w:marBottom w:val="0"/>
      <w:divBdr>
        <w:top w:val="none" w:sz="0" w:space="0" w:color="auto"/>
        <w:left w:val="none" w:sz="0" w:space="0" w:color="auto"/>
        <w:bottom w:val="none" w:sz="0" w:space="0" w:color="auto"/>
        <w:right w:val="none" w:sz="0" w:space="0" w:color="auto"/>
      </w:divBdr>
    </w:div>
    <w:div w:id="778914763">
      <w:bodyDiv w:val="1"/>
      <w:marLeft w:val="0"/>
      <w:marRight w:val="0"/>
      <w:marTop w:val="0"/>
      <w:marBottom w:val="0"/>
      <w:divBdr>
        <w:top w:val="none" w:sz="0" w:space="0" w:color="auto"/>
        <w:left w:val="none" w:sz="0" w:space="0" w:color="auto"/>
        <w:bottom w:val="none" w:sz="0" w:space="0" w:color="auto"/>
        <w:right w:val="none" w:sz="0" w:space="0" w:color="auto"/>
      </w:divBdr>
    </w:div>
    <w:div w:id="955134373">
      <w:bodyDiv w:val="1"/>
      <w:marLeft w:val="0"/>
      <w:marRight w:val="0"/>
      <w:marTop w:val="0"/>
      <w:marBottom w:val="0"/>
      <w:divBdr>
        <w:top w:val="none" w:sz="0" w:space="0" w:color="auto"/>
        <w:left w:val="none" w:sz="0" w:space="0" w:color="auto"/>
        <w:bottom w:val="none" w:sz="0" w:space="0" w:color="auto"/>
        <w:right w:val="none" w:sz="0" w:space="0" w:color="auto"/>
      </w:divBdr>
    </w:div>
    <w:div w:id="1061900283">
      <w:bodyDiv w:val="1"/>
      <w:marLeft w:val="0"/>
      <w:marRight w:val="0"/>
      <w:marTop w:val="0"/>
      <w:marBottom w:val="0"/>
      <w:divBdr>
        <w:top w:val="none" w:sz="0" w:space="0" w:color="auto"/>
        <w:left w:val="none" w:sz="0" w:space="0" w:color="auto"/>
        <w:bottom w:val="none" w:sz="0" w:space="0" w:color="auto"/>
        <w:right w:val="none" w:sz="0" w:space="0" w:color="auto"/>
      </w:divBdr>
    </w:div>
    <w:div w:id="1269237679">
      <w:bodyDiv w:val="1"/>
      <w:marLeft w:val="0"/>
      <w:marRight w:val="0"/>
      <w:marTop w:val="0"/>
      <w:marBottom w:val="0"/>
      <w:divBdr>
        <w:top w:val="none" w:sz="0" w:space="0" w:color="auto"/>
        <w:left w:val="none" w:sz="0" w:space="0" w:color="auto"/>
        <w:bottom w:val="none" w:sz="0" w:space="0" w:color="auto"/>
        <w:right w:val="none" w:sz="0" w:space="0" w:color="auto"/>
      </w:divBdr>
    </w:div>
    <w:div w:id="1414471609">
      <w:bodyDiv w:val="1"/>
      <w:marLeft w:val="0"/>
      <w:marRight w:val="0"/>
      <w:marTop w:val="0"/>
      <w:marBottom w:val="0"/>
      <w:divBdr>
        <w:top w:val="none" w:sz="0" w:space="0" w:color="auto"/>
        <w:left w:val="none" w:sz="0" w:space="0" w:color="auto"/>
        <w:bottom w:val="none" w:sz="0" w:space="0" w:color="auto"/>
        <w:right w:val="none" w:sz="0" w:space="0" w:color="auto"/>
      </w:divBdr>
    </w:div>
    <w:div w:id="1830439620">
      <w:bodyDiv w:val="1"/>
      <w:marLeft w:val="0"/>
      <w:marRight w:val="0"/>
      <w:marTop w:val="0"/>
      <w:marBottom w:val="0"/>
      <w:divBdr>
        <w:top w:val="none" w:sz="0" w:space="0" w:color="auto"/>
        <w:left w:val="none" w:sz="0" w:space="0" w:color="auto"/>
        <w:bottom w:val="none" w:sz="0" w:space="0" w:color="auto"/>
        <w:right w:val="none" w:sz="0" w:space="0" w:color="auto"/>
      </w:divBdr>
      <w:divsChild>
        <w:div w:id="1226338269">
          <w:marLeft w:val="0"/>
          <w:marRight w:val="0"/>
          <w:marTop w:val="0"/>
          <w:marBottom w:val="0"/>
          <w:divBdr>
            <w:top w:val="none" w:sz="0" w:space="0" w:color="auto"/>
            <w:left w:val="none" w:sz="0" w:space="0" w:color="auto"/>
            <w:bottom w:val="none" w:sz="0" w:space="0" w:color="auto"/>
            <w:right w:val="none" w:sz="0" w:space="0" w:color="auto"/>
          </w:divBdr>
          <w:divsChild>
            <w:div w:id="935747203">
              <w:marLeft w:val="0"/>
              <w:marRight w:val="0"/>
              <w:marTop w:val="0"/>
              <w:marBottom w:val="0"/>
              <w:divBdr>
                <w:top w:val="none" w:sz="0" w:space="0" w:color="auto"/>
                <w:left w:val="none" w:sz="0" w:space="0" w:color="auto"/>
                <w:bottom w:val="none" w:sz="0" w:space="0" w:color="auto"/>
                <w:right w:val="none" w:sz="0" w:space="0" w:color="auto"/>
              </w:divBdr>
            </w:div>
            <w:div w:id="1843079878">
              <w:marLeft w:val="0"/>
              <w:marRight w:val="0"/>
              <w:marTop w:val="0"/>
              <w:marBottom w:val="0"/>
              <w:divBdr>
                <w:top w:val="none" w:sz="0" w:space="0" w:color="auto"/>
                <w:left w:val="none" w:sz="0" w:space="0" w:color="auto"/>
                <w:bottom w:val="none" w:sz="0" w:space="0" w:color="auto"/>
                <w:right w:val="none" w:sz="0" w:space="0" w:color="auto"/>
              </w:divBdr>
              <w:divsChild>
                <w:div w:id="1616398737">
                  <w:marLeft w:val="0"/>
                  <w:marRight w:val="0"/>
                  <w:marTop w:val="0"/>
                  <w:marBottom w:val="0"/>
                  <w:divBdr>
                    <w:top w:val="none" w:sz="0" w:space="0" w:color="auto"/>
                    <w:left w:val="none" w:sz="0" w:space="0" w:color="auto"/>
                    <w:bottom w:val="none" w:sz="0" w:space="0" w:color="auto"/>
                    <w:right w:val="none" w:sz="0" w:space="0" w:color="auto"/>
                  </w:divBdr>
                </w:div>
              </w:divsChild>
            </w:div>
            <w:div w:id="397871920">
              <w:marLeft w:val="0"/>
              <w:marRight w:val="0"/>
              <w:marTop w:val="30"/>
              <w:marBottom w:val="0"/>
              <w:divBdr>
                <w:top w:val="none" w:sz="0" w:space="0" w:color="auto"/>
                <w:left w:val="none" w:sz="0" w:space="0" w:color="auto"/>
                <w:bottom w:val="none" w:sz="0" w:space="0" w:color="auto"/>
                <w:right w:val="none" w:sz="0" w:space="0" w:color="auto"/>
              </w:divBdr>
              <w:divsChild>
                <w:div w:id="64887821">
                  <w:marLeft w:val="0"/>
                  <w:marRight w:val="60"/>
                  <w:marTop w:val="0"/>
                  <w:marBottom w:val="0"/>
                  <w:divBdr>
                    <w:top w:val="none" w:sz="0" w:space="0" w:color="auto"/>
                    <w:left w:val="none" w:sz="0" w:space="0" w:color="auto"/>
                    <w:bottom w:val="none" w:sz="0" w:space="0" w:color="auto"/>
                    <w:right w:val="none" w:sz="0" w:space="0" w:color="auto"/>
                  </w:divBdr>
                </w:div>
                <w:div w:id="9758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2438">
          <w:marLeft w:val="0"/>
          <w:marRight w:val="0"/>
          <w:marTop w:val="0"/>
          <w:marBottom w:val="0"/>
          <w:divBdr>
            <w:top w:val="none" w:sz="0" w:space="0" w:color="auto"/>
            <w:left w:val="none" w:sz="0" w:space="0" w:color="auto"/>
            <w:bottom w:val="none" w:sz="0" w:space="0" w:color="auto"/>
            <w:right w:val="none" w:sz="0" w:space="0" w:color="auto"/>
          </w:divBdr>
          <w:divsChild>
            <w:div w:id="315915659">
              <w:marLeft w:val="0"/>
              <w:marRight w:val="0"/>
              <w:marTop w:val="0"/>
              <w:marBottom w:val="0"/>
              <w:divBdr>
                <w:top w:val="none" w:sz="0" w:space="0" w:color="auto"/>
                <w:left w:val="none" w:sz="0" w:space="0" w:color="auto"/>
                <w:bottom w:val="none" w:sz="0" w:space="0" w:color="auto"/>
                <w:right w:val="none" w:sz="0" w:space="0" w:color="auto"/>
              </w:divBdr>
            </w:div>
            <w:div w:id="320162718">
              <w:marLeft w:val="0"/>
              <w:marRight w:val="0"/>
              <w:marTop w:val="0"/>
              <w:marBottom w:val="0"/>
              <w:divBdr>
                <w:top w:val="none" w:sz="0" w:space="0" w:color="auto"/>
                <w:left w:val="none" w:sz="0" w:space="0" w:color="auto"/>
                <w:bottom w:val="none" w:sz="0" w:space="0" w:color="auto"/>
                <w:right w:val="none" w:sz="0" w:space="0" w:color="auto"/>
              </w:divBdr>
            </w:div>
            <w:div w:id="2117169145">
              <w:marLeft w:val="0"/>
              <w:marRight w:val="0"/>
              <w:marTop w:val="0"/>
              <w:marBottom w:val="0"/>
              <w:divBdr>
                <w:top w:val="none" w:sz="0" w:space="0" w:color="auto"/>
                <w:left w:val="none" w:sz="0" w:space="0" w:color="auto"/>
                <w:bottom w:val="none" w:sz="0" w:space="0" w:color="auto"/>
                <w:right w:val="none" w:sz="0" w:space="0" w:color="auto"/>
              </w:divBdr>
              <w:divsChild>
                <w:div w:id="503127786">
                  <w:marLeft w:val="0"/>
                  <w:marRight w:val="0"/>
                  <w:marTop w:val="0"/>
                  <w:marBottom w:val="0"/>
                  <w:divBdr>
                    <w:top w:val="none" w:sz="0" w:space="0" w:color="auto"/>
                    <w:left w:val="none" w:sz="0" w:space="0" w:color="auto"/>
                    <w:bottom w:val="none" w:sz="0" w:space="0" w:color="auto"/>
                    <w:right w:val="none" w:sz="0" w:space="0" w:color="auto"/>
                  </w:divBdr>
                </w:div>
              </w:divsChild>
            </w:div>
            <w:div w:id="2008820109">
              <w:marLeft w:val="0"/>
              <w:marRight w:val="0"/>
              <w:marTop w:val="30"/>
              <w:marBottom w:val="0"/>
              <w:divBdr>
                <w:top w:val="none" w:sz="0" w:space="0" w:color="auto"/>
                <w:left w:val="none" w:sz="0" w:space="0" w:color="auto"/>
                <w:bottom w:val="none" w:sz="0" w:space="0" w:color="auto"/>
                <w:right w:val="none" w:sz="0" w:space="0" w:color="auto"/>
              </w:divBdr>
              <w:divsChild>
                <w:div w:id="9972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5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kass-center.ru/wp-content/uploads/2015/07/kassovyj-apparat-samsung-er250-rk-640x480.gif"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http://fb.ru/misc/i/gallery/19614/1002268.jpg" TargetMode="External"/><Relationship Id="rId7" Type="http://schemas.openxmlformats.org/officeDocument/2006/relationships/image" Target="http://inpoex.ru/upload/iblock/f77/f77629d0a8662c82ec56b208326dbe0b.jpg" TargetMode="External"/><Relationship Id="rId12" Type="http://schemas.openxmlformats.org/officeDocument/2006/relationships/image" Target="media/image5.png"/><Relationship Id="rId17" Type="http://schemas.openxmlformats.org/officeDocument/2006/relationships/image" Target="http://stariks.narod.ru/Apt_Systems/RegardSoft/Images/Accord1.gif" TargetMode="External"/><Relationship Id="rId25" Type="http://schemas.openxmlformats.org/officeDocument/2006/relationships/image" Target="http://vseobip.ru/wp-content/uploads/2016/03/kassovi-apparat-stroenie.jp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28.img.vipimg.ru/uploads/sdwt5jku12saa/1450388620_Kassovyiy-apparat-Samsung-ER-4615-RF.jpg" TargetMode="External"/><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http://www.servplus-amur.ru/equipment/kass/pos/shtrih-pos-f/images/shtrih-pos-f.jpg" TargetMode="External"/><Relationship Id="rId23" Type="http://schemas.openxmlformats.org/officeDocument/2006/relationships/image" Target="http://fb.ru/misc/i/gallery/19614/1002254.jp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fb.ru/misc/i/gallery/27807/1002382.jpg" TargetMode="External"/><Relationship Id="rId4" Type="http://schemas.openxmlformats.org/officeDocument/2006/relationships/webSettings" Target="webSettings.xml"/><Relationship Id="rId9" Type="http://schemas.openxmlformats.org/officeDocument/2006/relationships/image" Target="https://vse.kz/uploads/monthly_08_2013/post-453913-0-08584000-1377787630.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8</Pages>
  <Words>2278</Words>
  <Characters>12989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codemane</cp:lastModifiedBy>
  <cp:revision>16</cp:revision>
  <dcterms:created xsi:type="dcterms:W3CDTF">2021-10-28T04:14:00Z</dcterms:created>
  <dcterms:modified xsi:type="dcterms:W3CDTF">2021-11-04T11:58:00Z</dcterms:modified>
</cp:coreProperties>
</file>