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</w:t>
      </w:r>
      <w:proofErr w:type="gramStart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НА  </w:t>
      </w:r>
      <w:r w:rsidR="00FB4BBD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.10</w:t>
      </w:r>
      <w:proofErr w:type="gramEnd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(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  <w:r w:rsidR="00FB4BBD">
        <w:rPr>
          <w:rFonts w:ascii="Times New Roman" w:hAnsi="Times New Roman" w:cs="Times New Roman"/>
          <w:b/>
          <w:bCs/>
          <w:sz w:val="40"/>
          <w:szCs w:val="40"/>
        </w:rPr>
        <w:t>13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>.10 (</w:t>
      </w:r>
      <w:r w:rsidR="00FB4BBD">
        <w:rPr>
          <w:rFonts w:ascii="Times New Roman" w:hAnsi="Times New Roman" w:cs="Times New Roman"/>
          <w:b/>
          <w:bCs/>
          <w:sz w:val="40"/>
          <w:szCs w:val="40"/>
        </w:rPr>
        <w:t>понедельник, среда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gramStart"/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АВТОМЕХАНИК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)</w:t>
      </w:r>
      <w:proofErr w:type="gramEnd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часа.</w:t>
      </w:r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BD" w:rsidRPr="00FB4BBD" w:rsidRDefault="00FB4BBD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3506855</wp:posOffset>
                </wp:positionH>
                <wp:positionV relativeFrom="paragraph">
                  <wp:posOffset>3476864</wp:posOffset>
                </wp:positionV>
                <wp:extent cx="1454046" cy="7496"/>
                <wp:effectExtent l="0" t="0" r="3238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046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7D5D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273.75pt" to="390.6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3469379</wp:posOffset>
                </wp:positionH>
                <wp:positionV relativeFrom="paragraph">
                  <wp:posOffset>3334458</wp:posOffset>
                </wp:positionV>
                <wp:extent cx="1558977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D44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262.55pt" to="395.9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2AB404" wp14:editId="0248F09F">
            <wp:simplePos x="0" y="0"/>
            <wp:positionH relativeFrom="column">
              <wp:posOffset>-548005</wp:posOffset>
            </wp:positionH>
            <wp:positionV relativeFrom="paragraph">
              <wp:posOffset>898525</wp:posOffset>
            </wp:positionV>
            <wp:extent cx="6864350" cy="3327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r="29195" b="27761"/>
                    <a:stretch/>
                  </pic:blipFill>
                  <pic:spPr bwMode="auto">
                    <a:xfrm>
                      <a:off x="0" y="0"/>
                      <a:ext cx="6864350" cy="332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Ваша </w:t>
      </w:r>
      <w:proofErr w:type="gramStart"/>
      <w:r w:rsidR="0071699A">
        <w:rPr>
          <w:rFonts w:ascii="Times New Roman" w:hAnsi="Times New Roman" w:cs="Times New Roman"/>
          <w:b/>
          <w:bCs/>
          <w:sz w:val="28"/>
          <w:szCs w:val="28"/>
        </w:rPr>
        <w:t>задача  изучить</w:t>
      </w:r>
      <w:proofErr w:type="gramEnd"/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самостоятельно(кратко законспектировать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нормы русского языка»  и выполнить ТЕСТ А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(на оценку) 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" w:name="_GoBack"/>
      <w:bookmarkEnd w:id="1"/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не смогли зайти в </w:t>
      </w:r>
      <w:proofErr w:type="gramStart"/>
      <w:r>
        <w:rPr>
          <w:b/>
          <w:bCs/>
          <w:sz w:val="28"/>
          <w:szCs w:val="28"/>
        </w:rPr>
        <w:t>СДО  ниже</w:t>
      </w:r>
      <w:proofErr w:type="gramEnd"/>
      <w:r>
        <w:rPr>
          <w:b/>
          <w:bCs/>
          <w:sz w:val="28"/>
          <w:szCs w:val="28"/>
        </w:rPr>
        <w:t xml:space="preserve">  приведен текст лекции</w:t>
      </w:r>
    </w:p>
    <w:p w:rsidR="00FB4BBD" w:rsidRDefault="00FB4BBD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ПРОЧИТАЙТЕ И ЗАКОНСПЕКТИРУЙТЕ!!!</w:t>
      </w:r>
    </w:p>
    <w:p w:rsidR="0067136C" w:rsidRPr="0067136C" w:rsidRDefault="006769E3" w:rsidP="0067136C">
      <w:pPr>
        <w:pStyle w:val="a3"/>
        <w:spacing w:before="168" w:after="168"/>
        <w:jc w:val="center"/>
        <w:textAlignment w:val="baseline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proofErr w:type="gramStart"/>
      <w:r w:rsidRPr="006769E3">
        <w:rPr>
          <w:b/>
          <w:bCs/>
          <w:sz w:val="28"/>
          <w:szCs w:val="28"/>
        </w:rPr>
        <w:t xml:space="preserve">ТЕМА:   </w:t>
      </w:r>
      <w:proofErr w:type="gramEnd"/>
      <w:r w:rsidRPr="006769E3">
        <w:rPr>
          <w:b/>
          <w:bCs/>
          <w:sz w:val="28"/>
          <w:szCs w:val="28"/>
        </w:rPr>
        <w:t xml:space="preserve">   </w:t>
      </w:r>
      <w:r w:rsidR="00FB4BBD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 xml:space="preserve">Грамматические </w:t>
      </w:r>
      <w:r w:rsidR="0067136C" w:rsidRPr="0067136C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 xml:space="preserve"> нормы русского языка   ( А 1)</w:t>
      </w:r>
    </w:p>
    <w:bookmarkEnd w:id="0"/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        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 предыдущей теме мы говорили о правильном произношении слов, о расстановке ударения. Но, согласитесь, слова не существуют автономно. Мы говорим не одиночными словоформами, а целыми предложениями и словосочетаниями. Набор отдельных слов не имеет никакого смысла, а значит, нужно уметь верно согласовывать слова друг с другом, грамотно строить свое высказывание и излагать свои мысли так, чтобы они были понятны всем окружающим людям. Иногда человек может сказать много, но их, его речи так и не станет ясно, что именно он хотел сообщить нам.</w:t>
      </w:r>
    </w:p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      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 грамматическим нормам относятся морфологические нормы и синтаксические.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lastRenderedPageBreak/>
        <w:t>Морфологические нормы. Морфология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- раздел грамматики, изучающий грамматические свойства слов, то есть грамматические значения, средства выражения грамматических значений, грамматические категории (РОД, ЧИСЛО, ПАДЕЖ, ВРЕМЯ)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br/>
      </w:r>
    </w:p>
    <w:p w:rsidR="00FB4BBD" w:rsidRPr="00FB4BBD" w:rsidRDefault="00FB4BBD" w:rsidP="00FB4BB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ПОПРОБУЙ ВЫПОЛНИТЬ ЗАДАНИЕ    А3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А3   Укажите пример с ошибкой в образовании формы слова.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1) более 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пятиста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человек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2) инженеры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 наисложнейший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 в день именин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                       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Ответ:_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</w:t>
      </w: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________________________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3  Укажите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пример с ошибкой в образовании формы слова.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1)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без вишен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2)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более труднее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3)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около двух тысяч человек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4)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испеки пирог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                                                  </w:t>
      </w: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 xml:space="preserve">верный 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ответ: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_________________________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>Комментарий: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ошибочный вариант связан с образованием сравнительной степени прилагательного, которая образуется двумя способами: простым, с помощью суффиксов -ее(ей) и —е, -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ше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, которые присоединяются к основе исходной формы глагола (ср. трудный - труднее, простой - проще, тонкий - тоньше и т.п.), или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сложным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то есть прибавлением к исходной форме качественного прилагательного слов более, менее (ср.: трудный - более трудный, простой - менее простой). Смешение данных форм (более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труднее )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недопустимо в литературном языке. Остальные варианты являются верными: 1) вишня - (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род.п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.) вишен (не путать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 барышня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- барышень); 3) около (чего?) двух тысяч; 4) повелит, накл. испеки (от испечь с историческим чередованием к/ч).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Рассмотрим подробнее типы ошибок, встречающихся в этих заданиях.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ВНИМАТЕЛЬНО ПРОЧИТАЙТЕ И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КРАТКО  ЗАКОНСПЕКТИРУЙТЕ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   В ТЕТРАДИ  ДАННУЮ ЛЕКЦИЮ. ОСОБОЕ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ВНИМАНИЕ  ОБРАТИТЕ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 НА ТО, ЧТО ВЫДЕЛЕНО КРАСНЫМ ЦВЕТОМ!!!</w:t>
      </w:r>
    </w:p>
    <w:p w:rsidR="00FB4BBD" w:rsidRDefault="00FB4BBD" w:rsidP="00FB4BBD">
      <w:pPr>
        <w:spacing w:before="168" w:after="168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Default="00FB4BBD" w:rsidP="00FB4BBD">
      <w:pPr>
        <w:spacing w:before="168" w:after="168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lastRenderedPageBreak/>
        <w:t>Морфологические нормы.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Образование форм слов различных частей речи.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Образование форм числительных.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1.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Прежде всего, необходимо обратить внимание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на собирательные числительные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двое, трое, четверо, пятеро, шестеро, семеро),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которые употребляются только в следующих случаях: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 с существительными, обозначающими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лиц мужского пола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двое друзей, трое братьев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</w:t>
      </w: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Ни в коем случае их НЕЛЬЗЯ употреблять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                                    с существительными, обозначающими лиц женского пола: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FF0000"/>
          <w:sz w:val="27"/>
          <w:szCs w:val="27"/>
          <w:lang w:eastAsia="ru-RU"/>
        </w:rPr>
        <w:t>двое подруг, трое сестер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 с существительными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дети, люди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,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а также с существительными, обозначающими названия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детёнышей животных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 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четверо детей, семеро козлят, трое зайчат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Ни в коем случае их НЕЛЬЗЯ употреблять с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          существительными, обозначающими взрослых особей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           животных: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                                 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двое волков, трое медведей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   с существительными, имеющими форму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только множественного числа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и обозначающими названия парных или составных предметов: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 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двое саней, четверо ворот, семеро суток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    числительное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оба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обоих, обоим, обоими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употребляется только с существительными мужского рода: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оба брата, на обоих столах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5)     числительное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обе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обеих, обеим, обеими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– только с существительными женского рода: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обе сестра, по обеим сторонам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2.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 Кроме этого, в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задании  на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знание грамматических норм  часто встречаются словосочетания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с ошибками в употреблении падежных форм целых и дробных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 Чтобы видеть подобные ошибки, важно помнить, что: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>1)     у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сложных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склонении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изменяются обе части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пят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ами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(Т.п.), сем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десят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Т.п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               о восьм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ах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 шест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сот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Р.п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.));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 при склонении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составных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изменяется каждое слово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двум тысячам пятистам семидесяти трём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                          тремя тысячами шестьюстами восьмьюдесятью девятью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Т.п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);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   Числительные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сорок, девяносто, сто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склонении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имеют лишь две формы: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 xml:space="preserve">                                                 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Им.п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 xml:space="preserve">. и 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Вин.п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 – сорок, девяносто, сто,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                                       остальные падежи – сорока, девяноста, ста;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    При склонении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дробных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изменяются все слова,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этом:</w:t>
      </w:r>
    </w:p>
    <w:p w:rsidR="00FB4BBD" w:rsidRPr="00FB4BBD" w:rsidRDefault="00FB4BBD" w:rsidP="00FB4BBD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числитель изменяется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как соответствующее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целое число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,</w:t>
      </w:r>
    </w:p>
    <w:p w:rsidR="00FB4BBD" w:rsidRPr="00FB4BBD" w:rsidRDefault="00FB4BBD" w:rsidP="00FB4BBD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 знаменатель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как прилагательное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во множественном числе: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двух (каких?) третьих;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                 трем (каким?) седьмым;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5)     Числительные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полтора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ж.р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. – полторы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полтораста:</w:t>
      </w:r>
    </w:p>
    <w:p w:rsidR="00FB4BBD" w:rsidRPr="00FB4BBD" w:rsidRDefault="00FB4BBD" w:rsidP="00FB4BBD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в 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. и 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В.п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имеют указанную форму,</w:t>
      </w:r>
    </w:p>
    <w:p w:rsidR="00FB4BBD" w:rsidRPr="00FB4BBD" w:rsidRDefault="00FB4BBD" w:rsidP="00FB4BBD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 во всех остальных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падежах – форму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полутора и полутораста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полторы недели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 полутора недель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Р.п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 полтораста километров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 полутораста километрами (Т.п.).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Образование различных форм степеней сравнения прилагательных.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Очень часто в заданиях на знание грамматических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норм  встречаются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примеры, в которых допущены ошибки в образовании степеней сравнения прилагательных. Чтобы научиться их видеть, необходимо помнить следующее: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!!! НЕЛЬЗЯ ни в коем случае   смешивать   простую и составную формы    степеней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сравнения !!!</w:t>
      </w:r>
      <w:proofErr w:type="gram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Так, к примеру, рассмотрим образование степеней сравнения прилагательного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красивый: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tbl>
      <w:tblPr>
        <w:tblW w:w="11058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210"/>
        <w:gridCol w:w="2126"/>
        <w:gridCol w:w="2126"/>
        <w:gridCol w:w="2561"/>
      </w:tblGrid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Нейтральная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степень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Сравнительная степень</w:t>
            </w:r>
          </w:p>
        </w:tc>
        <w:tc>
          <w:tcPr>
            <w:tcW w:w="4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Превосходная степень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простая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составная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простая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составная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суффиксов: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-ее-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-ей-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ше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слов: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более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менее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суффиксов: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ейш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айш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слов: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наиболее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наименее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самый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всех +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пр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сравн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ст</w:t>
            </w:r>
            <w:proofErr w:type="spellEnd"/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более (менее)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красивый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ейш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ий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Самый 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наиболее 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 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всех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Грубой ошибкой будет следующее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формообразование:   </w:t>
      </w:r>
      <w:proofErr w:type="gramEnd"/>
      <w:r w:rsidRPr="00FB4BBD">
        <w:rPr>
          <w:rFonts w:ascii="inherit" w:eastAsia="Times New Roman" w:hAnsi="inherit" w:cs="Times New Roman"/>
          <w:i/>
          <w:iCs/>
          <w:color w:val="FF0000"/>
          <w:sz w:val="27"/>
          <w:szCs w:val="27"/>
          <w:lang w:eastAsia="ru-RU"/>
        </w:rPr>
        <w:t>более красивее, самый красивейший.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глагола.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В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плане образования форм глагола важно обращать внимание на следующие моменты: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 1.Образование форм повелительного наклонения некоторых глаголов: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3402"/>
      </w:tblGrid>
      <w:tr w:rsidR="00FB4BBD" w:rsidRPr="00FB4BBD" w:rsidTr="00FB4BBD">
        <w:trPr>
          <w:trHeight w:val="538"/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Инфинитив</w:t>
            </w:r>
          </w:p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(неопределенная форма глагола</w:t>
            </w:r>
          </w:p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ДЕЛАТЬ?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СДЕЛАТЬ?)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глядеть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гляди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глядите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lastRenderedPageBreak/>
              <w:t>ехать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поезжай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поезжайте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лазать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лазьте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лезть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полезай, лезь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полезайте, лезьте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лечь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ляг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лягте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трогайте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 xml:space="preserve"> Формы повелительного наклонения этих глаголов    необходимо 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ЗАПОМНИТЬ !!!!!</w:t>
      </w:r>
      <w:proofErr w:type="gram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 2. В форме множественного числа повелительного наклонения возвратных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 глаголов употребляется постфикс -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сь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2977"/>
      </w:tblGrid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Инфинитив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Умываться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Умывайся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умывайтеСЬ</w:t>
            </w:r>
            <w:proofErr w:type="spellEnd"/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Встречаться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Встречайся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встречайтеСЬ</w:t>
            </w:r>
            <w:proofErr w:type="spellEnd"/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Глагол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класть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 употребляется только без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приставки,   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однокоренные с ним глаголы с корнем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-лож- –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только с приставкой!!!!!!!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положить, выложить, переложить и </w:t>
      </w:r>
      <w:proofErr w:type="spellStart"/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др</w:t>
      </w:r>
      <w:proofErr w:type="spell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lastRenderedPageBreak/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деепричастий.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При обнаружении ошибок, связанных с формой деепричастий, необходимо помнить, что: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деепричастия несовершенного вида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образуются от основы инфинитивов несовершенного вида с помощью суффиксов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-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а, -я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читать – читая, решать - решая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деепричастия совершенного вида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образуются от основы инфинитивов совершенного вида с помощью суффиксов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-в, -вши: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прочитать – прочитав, решить - решив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    НО: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иногда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деепричастия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совершенного вида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                      образуются от основы будущего времени с помощью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 суффиксов -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а, -я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 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прочтут – прочтя, найдут – найдя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местоимений.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Если в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задании  на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знания грамматических норм встречаются примеры, в которых есть местоимения, то важно обращать внимание на такой момент: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               притяжательное местоимение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их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имеет только эту форму.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Грубой ошибкой считается прибавление к нему падежного   окончания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прилагательного:   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ихний, ихняя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существительных.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Что касается образования форм имен существительных, то этот момент является одним из самых сложных. Это связано с тем, что нет каких-либо определенных правил для запоминания написаний окончаний существительных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82"/>
      </w:tblGrid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Им.п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. 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.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Р.п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. 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.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директор – директора;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бухгалтер – бухгалтеры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мандарины – мандаринов,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 партизаны – партизан;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вафля – вафель,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ружье – ружей,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басня – басен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9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Но, несмотря на это, есть некоторые моменты, на которые стоит обратить внимание: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в некоторых случаях окончания существительных в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Им.п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служат для разграничения лексического значения слов: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политические л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гери – туристические лагер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я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рыцарские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о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рдены – нагрудные орден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пр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о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пуски уроков – предъявить пропуск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1)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овощей и фруктов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,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имеют окончание –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ов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томатов, апельсинов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НО: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яблок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2)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национальностей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, 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 армян, башкир, грузин, осетин,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 туркмен, молдаван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НО: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монголов, якутов,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    таджиков и некоторые др.;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3)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парных предметов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, 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ботинок, бот, брюк, погон,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  шорт, эполет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носков, гольфов, клипсов;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4) существительные 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ж.р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. на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ня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пустыня – пустынь,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 голубятня – голубятен,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lastRenderedPageBreak/>
              <w:t>                монахиня – монахинь,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 басня – басен;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5) существительные </w:t>
            </w:r>
            <w:proofErr w:type="spellStart"/>
            <w:proofErr w:type="gram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ср.р</w:t>
            </w:r>
            <w:proofErr w:type="spellEnd"/>
            <w:proofErr w:type="gramEnd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 xml:space="preserve"> . на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ье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большинстве своем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окончание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ий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селенье - селений,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 побережье - побережий,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 раздумье – раздумий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платьев, устьев и некоторые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  другие;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69E3" w:rsidSect="00FB4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1A737E"/>
    <w:multiLevelType w:val="multilevel"/>
    <w:tmpl w:val="102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F44BF"/>
    <w:multiLevelType w:val="multilevel"/>
    <w:tmpl w:val="213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040E3"/>
    <w:multiLevelType w:val="multilevel"/>
    <w:tmpl w:val="076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6421C5"/>
    <w:rsid w:val="0067136C"/>
    <w:rsid w:val="006769E3"/>
    <w:rsid w:val="0071699A"/>
    <w:rsid w:val="008A0148"/>
    <w:rsid w:val="009119FD"/>
    <w:rsid w:val="00AB3B48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0FE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2021-10-11T06:44:00Z</dcterms:created>
  <dcterms:modified xsi:type="dcterms:W3CDTF">2021-10-11T06:44:00Z</dcterms:modified>
</cp:coreProperties>
</file>