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D77" w:rsidRDefault="007D0D77" w:rsidP="007D0D77">
      <w:pPr>
        <w:spacing w:after="0" w:line="240" w:lineRule="auto"/>
        <w:jc w:val="center"/>
        <w:outlineLvl w:val="0"/>
        <w:rPr>
          <w:rFonts w:ascii="Times New Roman" w:eastAsia="Times New Roman" w:hAnsi="Times New Roman" w:cs="Times New Roman"/>
          <w:b/>
          <w:bCs/>
          <w:color w:val="333333"/>
          <w:kern w:val="36"/>
          <w:sz w:val="28"/>
          <w:szCs w:val="28"/>
          <w:lang w:eastAsia="ru-RU"/>
        </w:rPr>
      </w:pPr>
      <w:r>
        <w:rPr>
          <w:rFonts w:ascii="Times New Roman" w:eastAsia="Times New Roman" w:hAnsi="Times New Roman" w:cs="Times New Roman"/>
          <w:b/>
          <w:bCs/>
          <w:color w:val="333333"/>
          <w:kern w:val="36"/>
          <w:sz w:val="28"/>
          <w:szCs w:val="28"/>
          <w:lang w:eastAsia="ru-RU"/>
        </w:rPr>
        <w:t>Инструкция на 27.10.2021г. по истории. (4 часа)</w:t>
      </w:r>
    </w:p>
    <w:p w:rsidR="007D0D77" w:rsidRDefault="007D0D77" w:rsidP="007D0D77">
      <w:pPr>
        <w:spacing w:after="0"/>
        <w:ind w:firstLine="567"/>
        <w:jc w:val="center"/>
        <w:rPr>
          <w:rFonts w:ascii="Times New Roman" w:eastAsia="Times New Roman" w:hAnsi="Times New Roman" w:cs="Times New Roman"/>
          <w:b/>
          <w:bCs/>
          <w:color w:val="333333"/>
          <w:kern w:val="36"/>
          <w:sz w:val="28"/>
          <w:szCs w:val="28"/>
          <w:lang w:eastAsia="ru-RU"/>
        </w:rPr>
      </w:pPr>
    </w:p>
    <w:p w:rsidR="007D0D77" w:rsidRPr="007D0D77" w:rsidRDefault="007D0D77" w:rsidP="007D0D77">
      <w:pPr>
        <w:spacing w:after="0"/>
        <w:ind w:firstLine="567"/>
        <w:jc w:val="center"/>
        <w:rPr>
          <w:rFonts w:ascii="Times New Roman" w:hAnsi="Times New Roman" w:cs="Times New Roman"/>
          <w:sz w:val="28"/>
          <w:szCs w:val="28"/>
        </w:rPr>
      </w:pPr>
      <w:r>
        <w:rPr>
          <w:rFonts w:ascii="Times New Roman" w:eastAsia="Times New Roman" w:hAnsi="Times New Roman" w:cs="Times New Roman"/>
          <w:b/>
          <w:bCs/>
          <w:color w:val="333333"/>
          <w:kern w:val="36"/>
          <w:sz w:val="28"/>
          <w:szCs w:val="28"/>
          <w:lang w:eastAsia="ru-RU"/>
        </w:rPr>
        <w:t xml:space="preserve">Уважаемые студенты! </w:t>
      </w:r>
      <w:r w:rsidRPr="007D0D77">
        <w:rPr>
          <w:rFonts w:ascii="Times New Roman" w:eastAsia="Times New Roman" w:hAnsi="Times New Roman" w:cs="Times New Roman"/>
          <w:bCs/>
          <w:color w:val="333333"/>
          <w:kern w:val="36"/>
          <w:sz w:val="28"/>
          <w:szCs w:val="28"/>
          <w:lang w:eastAsia="ru-RU"/>
        </w:rPr>
        <w:t>Предлагаю материал для самостоятельного изучения по темам: «</w:t>
      </w:r>
      <w:r w:rsidRPr="007D0D77">
        <w:rPr>
          <w:rFonts w:ascii="Times New Roman" w:eastAsia="Times New Roman" w:hAnsi="Times New Roman" w:cs="Times New Roman"/>
          <w:bCs/>
          <w:color w:val="333333"/>
          <w:kern w:val="36"/>
          <w:sz w:val="28"/>
          <w:szCs w:val="28"/>
          <w:lang w:eastAsia="ru-RU"/>
        </w:rPr>
        <w:t>Христианская церковь в раннее Средневековье</w:t>
      </w:r>
      <w:r w:rsidRPr="007D0D77">
        <w:rPr>
          <w:rFonts w:ascii="Times New Roman" w:eastAsia="Times New Roman" w:hAnsi="Times New Roman" w:cs="Times New Roman"/>
          <w:bCs/>
          <w:color w:val="333333"/>
          <w:kern w:val="36"/>
          <w:sz w:val="28"/>
          <w:szCs w:val="28"/>
          <w:lang w:eastAsia="ru-RU"/>
        </w:rPr>
        <w:t>», «</w:t>
      </w:r>
      <w:r w:rsidRPr="007D0D77">
        <w:rPr>
          <w:rFonts w:ascii="Times New Roman" w:hAnsi="Times New Roman" w:cs="Times New Roman"/>
          <w:sz w:val="28"/>
          <w:szCs w:val="28"/>
        </w:rPr>
        <w:t>Крестовые походы», «</w:t>
      </w:r>
      <w:proofErr w:type="spellStart"/>
      <w:r w:rsidRPr="007D0D77">
        <w:rPr>
          <w:rFonts w:ascii="Times New Roman" w:hAnsi="Times New Roman" w:cs="Times New Roman"/>
          <w:sz w:val="28"/>
          <w:szCs w:val="28"/>
        </w:rPr>
        <w:t>Клюнийская</w:t>
      </w:r>
      <w:proofErr w:type="spellEnd"/>
      <w:r w:rsidRPr="007D0D77">
        <w:rPr>
          <w:rFonts w:ascii="Times New Roman" w:hAnsi="Times New Roman" w:cs="Times New Roman"/>
          <w:sz w:val="28"/>
          <w:szCs w:val="28"/>
        </w:rPr>
        <w:t xml:space="preserve"> реформа»</w:t>
      </w:r>
    </w:p>
    <w:p w:rsidR="007D0D77" w:rsidRPr="00F14A4F" w:rsidRDefault="007D0D77" w:rsidP="00F14A4F">
      <w:pPr>
        <w:pStyle w:val="a4"/>
        <w:spacing w:after="0" w:line="240" w:lineRule="auto"/>
        <w:ind w:left="0"/>
        <w:outlineLvl w:val="0"/>
        <w:rPr>
          <w:rFonts w:ascii="Times New Roman" w:eastAsia="Times New Roman" w:hAnsi="Times New Roman" w:cs="Times New Roman"/>
          <w:b/>
          <w:bCs/>
          <w:i/>
          <w:color w:val="333333"/>
          <w:kern w:val="36"/>
          <w:sz w:val="28"/>
          <w:szCs w:val="28"/>
          <w:lang w:eastAsia="ru-RU"/>
        </w:rPr>
      </w:pPr>
      <w:r w:rsidRPr="00F14A4F">
        <w:rPr>
          <w:rFonts w:ascii="Times New Roman" w:eastAsia="Times New Roman" w:hAnsi="Times New Roman" w:cs="Times New Roman"/>
          <w:b/>
          <w:bCs/>
          <w:i/>
          <w:color w:val="333333"/>
          <w:kern w:val="36"/>
          <w:sz w:val="28"/>
          <w:szCs w:val="28"/>
          <w:lang w:eastAsia="ru-RU"/>
        </w:rPr>
        <w:t>Задания к уроку:</w:t>
      </w:r>
    </w:p>
    <w:p w:rsidR="007D0D77" w:rsidRDefault="007D0D77" w:rsidP="00F14A4F">
      <w:pPr>
        <w:pStyle w:val="a4"/>
        <w:numPr>
          <w:ilvl w:val="0"/>
          <w:numId w:val="3"/>
        </w:numPr>
        <w:spacing w:after="0" w:line="240" w:lineRule="auto"/>
        <w:ind w:left="0" w:firstLine="0"/>
        <w:outlineLvl w:val="0"/>
        <w:rPr>
          <w:rFonts w:ascii="Times New Roman" w:eastAsia="Times New Roman" w:hAnsi="Times New Roman" w:cs="Times New Roman"/>
          <w:bCs/>
          <w:color w:val="333333"/>
          <w:kern w:val="36"/>
          <w:sz w:val="28"/>
          <w:szCs w:val="28"/>
          <w:lang w:eastAsia="ru-RU"/>
        </w:rPr>
      </w:pPr>
      <w:r>
        <w:rPr>
          <w:rFonts w:ascii="Times New Roman" w:eastAsia="Times New Roman" w:hAnsi="Times New Roman" w:cs="Times New Roman"/>
          <w:bCs/>
          <w:color w:val="333333"/>
          <w:kern w:val="36"/>
          <w:sz w:val="28"/>
          <w:szCs w:val="28"/>
          <w:lang w:eastAsia="ru-RU"/>
        </w:rPr>
        <w:t>Прочитать внимательно теоретический материал.</w:t>
      </w:r>
    </w:p>
    <w:p w:rsidR="007D0D77" w:rsidRDefault="007D0D77" w:rsidP="00F14A4F">
      <w:pPr>
        <w:pStyle w:val="a4"/>
        <w:numPr>
          <w:ilvl w:val="0"/>
          <w:numId w:val="3"/>
        </w:numPr>
        <w:spacing w:after="0" w:line="240" w:lineRule="auto"/>
        <w:ind w:left="0" w:firstLine="0"/>
        <w:outlineLvl w:val="0"/>
        <w:rPr>
          <w:rFonts w:ascii="Times New Roman" w:eastAsia="Times New Roman" w:hAnsi="Times New Roman" w:cs="Times New Roman"/>
          <w:bCs/>
          <w:color w:val="333333"/>
          <w:kern w:val="36"/>
          <w:sz w:val="28"/>
          <w:szCs w:val="28"/>
          <w:lang w:eastAsia="ru-RU"/>
        </w:rPr>
      </w:pPr>
      <w:r>
        <w:rPr>
          <w:rFonts w:ascii="Times New Roman" w:eastAsia="Times New Roman" w:hAnsi="Times New Roman" w:cs="Times New Roman"/>
          <w:bCs/>
          <w:color w:val="333333"/>
          <w:kern w:val="36"/>
          <w:sz w:val="28"/>
          <w:szCs w:val="28"/>
          <w:lang w:eastAsia="ru-RU"/>
        </w:rPr>
        <w:t>Выписать в тетрадь слова, выделенные крас</w:t>
      </w:r>
      <w:r w:rsidR="00F14A4F">
        <w:rPr>
          <w:rFonts w:ascii="Times New Roman" w:eastAsia="Times New Roman" w:hAnsi="Times New Roman" w:cs="Times New Roman"/>
          <w:bCs/>
          <w:color w:val="333333"/>
          <w:kern w:val="36"/>
          <w:sz w:val="28"/>
          <w:szCs w:val="28"/>
          <w:lang w:eastAsia="ru-RU"/>
        </w:rPr>
        <w:t>ным цветом, дать им определение.</w:t>
      </w:r>
    </w:p>
    <w:p w:rsidR="00F14A4F" w:rsidRDefault="00F14A4F" w:rsidP="00F14A4F">
      <w:pPr>
        <w:pStyle w:val="a4"/>
        <w:numPr>
          <w:ilvl w:val="0"/>
          <w:numId w:val="3"/>
        </w:numPr>
        <w:spacing w:after="0" w:line="240" w:lineRule="auto"/>
        <w:ind w:left="0" w:firstLine="0"/>
        <w:outlineLvl w:val="0"/>
        <w:rPr>
          <w:rFonts w:ascii="Times New Roman" w:eastAsia="Times New Roman" w:hAnsi="Times New Roman" w:cs="Times New Roman"/>
          <w:bCs/>
          <w:color w:val="333333"/>
          <w:kern w:val="36"/>
          <w:sz w:val="28"/>
          <w:szCs w:val="28"/>
          <w:lang w:eastAsia="ru-RU"/>
        </w:rPr>
      </w:pPr>
      <w:r>
        <w:rPr>
          <w:rFonts w:ascii="Times New Roman" w:eastAsia="Times New Roman" w:hAnsi="Times New Roman" w:cs="Times New Roman"/>
          <w:bCs/>
          <w:color w:val="333333"/>
          <w:kern w:val="36"/>
          <w:sz w:val="28"/>
          <w:szCs w:val="28"/>
          <w:lang w:eastAsia="ru-RU"/>
        </w:rPr>
        <w:t>Подготовиться к викторине по данной теме на очном уроке.</w:t>
      </w:r>
    </w:p>
    <w:p w:rsidR="00F14A4F" w:rsidRDefault="00F14A4F" w:rsidP="00F14A4F">
      <w:pPr>
        <w:spacing w:after="0" w:line="240" w:lineRule="auto"/>
        <w:outlineLvl w:val="0"/>
        <w:rPr>
          <w:rFonts w:ascii="Times New Roman" w:eastAsia="Times New Roman" w:hAnsi="Times New Roman" w:cs="Times New Roman"/>
          <w:bCs/>
          <w:color w:val="333333"/>
          <w:kern w:val="36"/>
          <w:sz w:val="28"/>
          <w:szCs w:val="28"/>
          <w:lang w:eastAsia="ru-RU"/>
        </w:rPr>
      </w:pPr>
    </w:p>
    <w:p w:rsidR="00F14A4F" w:rsidRPr="00F14A4F" w:rsidRDefault="00F14A4F" w:rsidP="00F14A4F">
      <w:pPr>
        <w:spacing w:after="0" w:line="240" w:lineRule="auto"/>
        <w:outlineLvl w:val="0"/>
        <w:rPr>
          <w:rFonts w:ascii="Times New Roman" w:eastAsia="Times New Roman" w:hAnsi="Times New Roman" w:cs="Times New Roman"/>
          <w:bCs/>
          <w:color w:val="333333"/>
          <w:kern w:val="36"/>
          <w:sz w:val="28"/>
          <w:szCs w:val="28"/>
          <w:lang w:eastAsia="ru-RU"/>
        </w:rPr>
      </w:pPr>
    </w:p>
    <w:p w:rsidR="00D25CA5" w:rsidRPr="00D25CA5" w:rsidRDefault="00D25CA5" w:rsidP="00D25CA5">
      <w:pPr>
        <w:spacing w:after="0" w:line="240" w:lineRule="auto"/>
        <w:jc w:val="both"/>
        <w:outlineLvl w:val="0"/>
        <w:rPr>
          <w:rFonts w:ascii="Times New Roman" w:eastAsia="Times New Roman" w:hAnsi="Times New Roman" w:cs="Times New Roman"/>
          <w:b/>
          <w:bCs/>
          <w:color w:val="333333"/>
          <w:kern w:val="36"/>
          <w:sz w:val="28"/>
          <w:szCs w:val="28"/>
          <w:lang w:eastAsia="ru-RU"/>
        </w:rPr>
      </w:pPr>
      <w:r w:rsidRPr="00D25CA5">
        <w:rPr>
          <w:rFonts w:ascii="Times New Roman" w:eastAsia="Times New Roman" w:hAnsi="Times New Roman" w:cs="Times New Roman"/>
          <w:b/>
          <w:bCs/>
          <w:color w:val="333333"/>
          <w:kern w:val="36"/>
          <w:sz w:val="28"/>
          <w:szCs w:val="28"/>
          <w:lang w:eastAsia="ru-RU"/>
        </w:rPr>
        <w:t>Христианская церковь в раннее Средневековье</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1. Выбор христианской веры</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2. Внутренняя жизнь церкви</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3. Иерархия христианской церкви</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4. Церковь и государство</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5. Монастыри ― главные центры культуры</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b/>
          <w:bCs/>
          <w:color w:val="333333"/>
          <w:sz w:val="28"/>
          <w:szCs w:val="28"/>
          <w:lang w:eastAsia="ru-RU"/>
        </w:rPr>
        <w:t>Важнейшие даты:</w:t>
      </w:r>
    </w:p>
    <w:p w:rsidR="00D25CA5" w:rsidRPr="00D25CA5" w:rsidRDefault="00D25CA5" w:rsidP="00D25CA5">
      <w:pPr>
        <w:numPr>
          <w:ilvl w:val="0"/>
          <w:numId w:val="1"/>
        </w:num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b/>
          <w:bCs/>
          <w:color w:val="333333"/>
          <w:sz w:val="28"/>
          <w:szCs w:val="28"/>
          <w:lang w:eastAsia="ru-RU"/>
        </w:rPr>
        <w:t>455</w:t>
      </w:r>
      <w:r w:rsidRPr="00D25CA5">
        <w:rPr>
          <w:rFonts w:ascii="Times New Roman" w:eastAsia="Times New Roman" w:hAnsi="Times New Roman" w:cs="Times New Roman"/>
          <w:color w:val="333333"/>
          <w:sz w:val="28"/>
          <w:szCs w:val="28"/>
          <w:lang w:eastAsia="ru-RU"/>
        </w:rPr>
        <w:t> </w:t>
      </w:r>
      <w:r w:rsidRPr="00D25CA5">
        <w:rPr>
          <w:rFonts w:ascii="Times New Roman" w:eastAsia="Times New Roman" w:hAnsi="Times New Roman" w:cs="Times New Roman"/>
          <w:b/>
          <w:bCs/>
          <w:color w:val="333333"/>
          <w:sz w:val="28"/>
          <w:szCs w:val="28"/>
          <w:lang w:eastAsia="ru-RU"/>
        </w:rPr>
        <w:t>г.</w:t>
      </w:r>
      <w:r w:rsidRPr="00D25CA5">
        <w:rPr>
          <w:rFonts w:ascii="Times New Roman" w:eastAsia="Times New Roman" w:hAnsi="Times New Roman" w:cs="Times New Roman"/>
          <w:color w:val="333333"/>
          <w:sz w:val="28"/>
          <w:szCs w:val="28"/>
          <w:lang w:eastAsia="ru-RU"/>
        </w:rPr>
        <w:t xml:space="preserve"> — разграбление Рима вандалами под предводительством </w:t>
      </w:r>
      <w:proofErr w:type="spellStart"/>
      <w:r w:rsidRPr="00D25CA5">
        <w:rPr>
          <w:rFonts w:ascii="Times New Roman" w:eastAsia="Times New Roman" w:hAnsi="Times New Roman" w:cs="Times New Roman"/>
          <w:color w:val="333333"/>
          <w:sz w:val="28"/>
          <w:szCs w:val="28"/>
          <w:lang w:eastAsia="ru-RU"/>
        </w:rPr>
        <w:t>Гейзериха</w:t>
      </w:r>
      <w:proofErr w:type="spellEnd"/>
      <w:r w:rsidRPr="00D25CA5">
        <w:rPr>
          <w:rFonts w:ascii="Times New Roman" w:eastAsia="Times New Roman" w:hAnsi="Times New Roman" w:cs="Times New Roman"/>
          <w:color w:val="333333"/>
          <w:sz w:val="28"/>
          <w:szCs w:val="28"/>
          <w:lang w:eastAsia="ru-RU"/>
        </w:rPr>
        <w:t>;</w:t>
      </w:r>
    </w:p>
    <w:p w:rsidR="00D25CA5" w:rsidRPr="00D25CA5" w:rsidRDefault="00D25CA5" w:rsidP="00D25CA5">
      <w:pPr>
        <w:numPr>
          <w:ilvl w:val="0"/>
          <w:numId w:val="1"/>
        </w:num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b/>
          <w:bCs/>
          <w:color w:val="333333"/>
          <w:sz w:val="28"/>
          <w:szCs w:val="28"/>
          <w:lang w:eastAsia="ru-RU"/>
        </w:rPr>
        <w:t>756 г.</w:t>
      </w:r>
      <w:r w:rsidRPr="00D25CA5">
        <w:rPr>
          <w:rFonts w:ascii="Times New Roman" w:eastAsia="Times New Roman" w:hAnsi="Times New Roman" w:cs="Times New Roman"/>
          <w:color w:val="333333"/>
          <w:sz w:val="28"/>
          <w:szCs w:val="28"/>
          <w:lang w:eastAsia="ru-RU"/>
        </w:rPr>
        <w:t> ― создание Папского государства;</w:t>
      </w:r>
    </w:p>
    <w:p w:rsidR="00D25CA5" w:rsidRPr="00D25CA5" w:rsidRDefault="00D25CA5" w:rsidP="00D25CA5">
      <w:pPr>
        <w:numPr>
          <w:ilvl w:val="0"/>
          <w:numId w:val="1"/>
        </w:num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b/>
          <w:bCs/>
          <w:color w:val="333333"/>
          <w:sz w:val="28"/>
          <w:szCs w:val="28"/>
          <w:lang w:eastAsia="ru-RU"/>
        </w:rPr>
        <w:t>1054 г.</w:t>
      </w:r>
      <w:r w:rsidRPr="00D25CA5">
        <w:rPr>
          <w:rFonts w:ascii="Times New Roman" w:eastAsia="Times New Roman" w:hAnsi="Times New Roman" w:cs="Times New Roman"/>
          <w:color w:val="333333"/>
          <w:sz w:val="28"/>
          <w:szCs w:val="28"/>
          <w:lang w:eastAsia="ru-RU"/>
        </w:rPr>
        <w:t> ― разделение (схизма) христианской церкви на католическую и православную.</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b/>
          <w:bCs/>
          <w:color w:val="333333"/>
          <w:sz w:val="28"/>
          <w:szCs w:val="28"/>
          <w:lang w:eastAsia="ru-RU"/>
        </w:rPr>
        <w:t>Термины</w:t>
      </w:r>
      <w:r w:rsidRPr="00D25CA5">
        <w:rPr>
          <w:rFonts w:ascii="Times New Roman" w:eastAsia="Times New Roman" w:hAnsi="Times New Roman" w:cs="Times New Roman"/>
          <w:color w:val="333333"/>
          <w:sz w:val="28"/>
          <w:szCs w:val="28"/>
          <w:lang w:eastAsia="ru-RU"/>
        </w:rPr>
        <w:t>: аббат, архиепископ, догматы, духовенство (клир), епископ, иерархия, католицизм, монастырь, монах, монашеский орден, отлучение от церкви, папа римский, патриарх, «семь свободных искусств», Символ веры, собор, церковь, церковная десятина.</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b/>
          <w:bCs/>
          <w:color w:val="333333"/>
          <w:sz w:val="28"/>
          <w:szCs w:val="28"/>
          <w:lang w:eastAsia="ru-RU"/>
        </w:rPr>
        <w:t>Персоналии:</w:t>
      </w:r>
      <w:r w:rsidRPr="00D25CA5">
        <w:rPr>
          <w:rFonts w:ascii="Times New Roman" w:eastAsia="Times New Roman" w:hAnsi="Times New Roman" w:cs="Times New Roman"/>
          <w:color w:val="333333"/>
          <w:sz w:val="28"/>
          <w:szCs w:val="28"/>
          <w:lang w:eastAsia="ru-RU"/>
        </w:rPr>
        <w:t xml:space="preserve"> Аттила, Бенедикт </w:t>
      </w:r>
      <w:proofErr w:type="spellStart"/>
      <w:r w:rsidRPr="00D25CA5">
        <w:rPr>
          <w:rFonts w:ascii="Times New Roman" w:eastAsia="Times New Roman" w:hAnsi="Times New Roman" w:cs="Times New Roman"/>
          <w:color w:val="333333"/>
          <w:sz w:val="28"/>
          <w:szCs w:val="28"/>
          <w:lang w:eastAsia="ru-RU"/>
        </w:rPr>
        <w:t>Нурсийский</w:t>
      </w:r>
      <w:proofErr w:type="spellEnd"/>
      <w:r w:rsidRPr="00D25CA5">
        <w:rPr>
          <w:rFonts w:ascii="Times New Roman" w:eastAsia="Times New Roman" w:hAnsi="Times New Roman" w:cs="Times New Roman"/>
          <w:color w:val="333333"/>
          <w:sz w:val="28"/>
          <w:szCs w:val="28"/>
          <w:lang w:eastAsia="ru-RU"/>
        </w:rPr>
        <w:t xml:space="preserve">, </w:t>
      </w:r>
      <w:proofErr w:type="spellStart"/>
      <w:r w:rsidRPr="00D25CA5">
        <w:rPr>
          <w:rFonts w:ascii="Times New Roman" w:eastAsia="Times New Roman" w:hAnsi="Times New Roman" w:cs="Times New Roman"/>
          <w:color w:val="333333"/>
          <w:sz w:val="28"/>
          <w:szCs w:val="28"/>
          <w:lang w:eastAsia="ru-RU"/>
        </w:rPr>
        <w:t>Гейзерих</w:t>
      </w:r>
      <w:proofErr w:type="spellEnd"/>
      <w:r w:rsidRPr="00D25CA5">
        <w:rPr>
          <w:rFonts w:ascii="Times New Roman" w:eastAsia="Times New Roman" w:hAnsi="Times New Roman" w:cs="Times New Roman"/>
          <w:color w:val="333333"/>
          <w:sz w:val="28"/>
          <w:szCs w:val="28"/>
          <w:lang w:eastAsia="ru-RU"/>
        </w:rPr>
        <w:t xml:space="preserve">, Иероним, Лев I Великий, Лев IX, Михаил I </w:t>
      </w:r>
      <w:proofErr w:type="spellStart"/>
      <w:r w:rsidRPr="00D25CA5">
        <w:rPr>
          <w:rFonts w:ascii="Times New Roman" w:eastAsia="Times New Roman" w:hAnsi="Times New Roman" w:cs="Times New Roman"/>
          <w:color w:val="333333"/>
          <w:sz w:val="28"/>
          <w:szCs w:val="28"/>
          <w:lang w:eastAsia="ru-RU"/>
        </w:rPr>
        <w:t>Керуларий</w:t>
      </w:r>
      <w:proofErr w:type="spellEnd"/>
      <w:r w:rsidRPr="00D25CA5">
        <w:rPr>
          <w:rFonts w:ascii="Times New Roman" w:eastAsia="Times New Roman" w:hAnsi="Times New Roman" w:cs="Times New Roman"/>
          <w:color w:val="333333"/>
          <w:sz w:val="28"/>
          <w:szCs w:val="28"/>
          <w:lang w:eastAsia="ru-RU"/>
        </w:rPr>
        <w:t xml:space="preserve">, </w:t>
      </w:r>
      <w:proofErr w:type="spellStart"/>
      <w:r w:rsidRPr="00D25CA5">
        <w:rPr>
          <w:rFonts w:ascii="Times New Roman" w:eastAsia="Times New Roman" w:hAnsi="Times New Roman" w:cs="Times New Roman"/>
          <w:color w:val="333333"/>
          <w:sz w:val="28"/>
          <w:szCs w:val="28"/>
          <w:lang w:eastAsia="ru-RU"/>
        </w:rPr>
        <w:t>Пипин</w:t>
      </w:r>
      <w:proofErr w:type="spellEnd"/>
      <w:r w:rsidRPr="00D25CA5">
        <w:rPr>
          <w:rFonts w:ascii="Times New Roman" w:eastAsia="Times New Roman" w:hAnsi="Times New Roman" w:cs="Times New Roman"/>
          <w:color w:val="333333"/>
          <w:sz w:val="28"/>
          <w:szCs w:val="28"/>
          <w:lang w:eastAsia="ru-RU"/>
        </w:rPr>
        <w:t xml:space="preserve"> Короткий, Стефан II.</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Многое в жизни людей средневековой Европы определяло христианство. Наводнившие Римскую империю в IV–V вв. варварские племена под действием проповеди христианских миссионеров быстро обращались в христианство. Почему эта религия стала господствовать в Европе в Средние века? Какие были особенности и преимущества христианства?</w:t>
      </w:r>
    </w:p>
    <w:p w:rsidR="00D25CA5" w:rsidRPr="00D25CA5" w:rsidRDefault="00D25CA5" w:rsidP="00D25CA5">
      <w:pPr>
        <w:spacing w:after="0" w:line="240" w:lineRule="auto"/>
        <w:jc w:val="both"/>
        <w:outlineLvl w:val="2"/>
        <w:rPr>
          <w:rFonts w:ascii="Times New Roman" w:eastAsia="Times New Roman" w:hAnsi="Times New Roman" w:cs="Times New Roman"/>
          <w:b/>
          <w:bCs/>
          <w:color w:val="333333"/>
          <w:sz w:val="28"/>
          <w:szCs w:val="28"/>
          <w:lang w:eastAsia="ru-RU"/>
        </w:rPr>
      </w:pPr>
      <w:r w:rsidRPr="00D25CA5">
        <w:rPr>
          <w:rFonts w:ascii="Times New Roman" w:eastAsia="Times New Roman" w:hAnsi="Times New Roman" w:cs="Times New Roman"/>
          <w:b/>
          <w:bCs/>
          <w:color w:val="333333"/>
          <w:sz w:val="28"/>
          <w:szCs w:val="28"/>
          <w:lang w:eastAsia="ru-RU"/>
        </w:rPr>
        <w:t>Выбор христианской веры</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В IV в. христианство стало господствующей религией в Римской империи. Отличие христианства от язычества заключалось, прежде всего, в том, что это была вера в одного Бога. Очевидным достоинством христианства стала более человечная мораль. Например, христианство решительно отказалось от бытовавшей среди язычников-варваров практики человеческих жертвоприношений. Учение о вере и потустороннем мире в христианстве по сравнению с язычеством казалось менее фантастическим.</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lastRenderedPageBreak/>
        <w:t>Преимуществом христианства было единство сообщества христиан, единая </w:t>
      </w:r>
      <w:r w:rsidRPr="00D25CA5">
        <w:rPr>
          <w:rFonts w:ascii="Times New Roman" w:eastAsia="Times New Roman" w:hAnsi="Times New Roman" w:cs="Times New Roman"/>
          <w:b/>
          <w:bCs/>
          <w:color w:val="FF6600"/>
          <w:sz w:val="28"/>
          <w:szCs w:val="28"/>
          <w:lang w:eastAsia="ru-RU"/>
        </w:rPr>
        <w:t>церковь</w:t>
      </w:r>
      <w:r w:rsidRPr="00D25CA5">
        <w:rPr>
          <w:rFonts w:ascii="Times New Roman" w:eastAsia="Times New Roman" w:hAnsi="Times New Roman" w:cs="Times New Roman"/>
          <w:color w:val="333333"/>
          <w:sz w:val="28"/>
          <w:szCs w:val="28"/>
          <w:lang w:eastAsia="ru-RU"/>
        </w:rPr>
        <w:t>. Вера значительного количества людей в единого Бога делала их более сплочёнными и организованными. Вожди варварских племён принимали христианство для того, чтобы стать частью римского сообщества, приобщиться к римской культуре. После того как вожди или короли варваров принимали христианство, они заставляли принять новую веру своих воинов и соплеменников.</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Понятие «церковь»:</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1) в широком смысле слова ― сообщество всех христиан;</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2) в узком смысле слова ― здание, где совершаются религиозные обряды; то же самое, что храм.</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В первые века существования христианства (I–V вв.) были утверждены книги, которые христиане считают священными. Тогда же сложились </w:t>
      </w:r>
      <w:r w:rsidRPr="00D25CA5">
        <w:rPr>
          <w:rFonts w:ascii="Times New Roman" w:eastAsia="Times New Roman" w:hAnsi="Times New Roman" w:cs="Times New Roman"/>
          <w:b/>
          <w:bCs/>
          <w:color w:val="FF6600"/>
          <w:sz w:val="28"/>
          <w:szCs w:val="28"/>
          <w:lang w:eastAsia="ru-RU"/>
        </w:rPr>
        <w:t>догматы</w:t>
      </w:r>
      <w:r w:rsidRPr="00D25CA5">
        <w:rPr>
          <w:rFonts w:ascii="Times New Roman" w:eastAsia="Times New Roman" w:hAnsi="Times New Roman" w:cs="Times New Roman"/>
          <w:color w:val="FF6600"/>
          <w:sz w:val="28"/>
          <w:szCs w:val="28"/>
          <w:lang w:eastAsia="ru-RU"/>
        </w:rPr>
        <w:t> </w:t>
      </w:r>
      <w:r w:rsidRPr="00D25CA5">
        <w:rPr>
          <w:rFonts w:ascii="Times New Roman" w:eastAsia="Times New Roman" w:hAnsi="Times New Roman" w:cs="Times New Roman"/>
          <w:color w:val="333333"/>
          <w:sz w:val="28"/>
          <w:szCs w:val="28"/>
          <w:lang w:eastAsia="ru-RU"/>
        </w:rPr>
        <w:t>христианства ― основные положения веры. Над тем, что считать догматами, а что не считать, размышляли учёные, которых называют богословами. Наиболее выдающиеся богословы называются </w:t>
      </w:r>
      <w:r w:rsidRPr="00D25CA5">
        <w:rPr>
          <w:rFonts w:ascii="Times New Roman" w:eastAsia="Times New Roman" w:hAnsi="Times New Roman" w:cs="Times New Roman"/>
          <w:b/>
          <w:bCs/>
          <w:color w:val="FF6600"/>
          <w:sz w:val="28"/>
          <w:szCs w:val="28"/>
          <w:lang w:eastAsia="ru-RU"/>
        </w:rPr>
        <w:t>отцами церкви</w:t>
      </w:r>
      <w:r w:rsidRPr="00D25CA5">
        <w:rPr>
          <w:rFonts w:ascii="Times New Roman" w:eastAsia="Times New Roman" w:hAnsi="Times New Roman" w:cs="Times New Roman"/>
          <w:color w:val="333333"/>
          <w:sz w:val="28"/>
          <w:szCs w:val="28"/>
          <w:lang w:eastAsia="ru-RU"/>
        </w:rPr>
        <w:t>. Одним из самых почитаемых отцов церкви считается </w:t>
      </w:r>
      <w:r w:rsidRPr="00D25CA5">
        <w:rPr>
          <w:rFonts w:ascii="Times New Roman" w:eastAsia="Times New Roman" w:hAnsi="Times New Roman" w:cs="Times New Roman"/>
          <w:b/>
          <w:bCs/>
          <w:color w:val="FF6600"/>
          <w:sz w:val="28"/>
          <w:szCs w:val="28"/>
          <w:lang w:eastAsia="ru-RU"/>
        </w:rPr>
        <w:t>святой Иероним</w:t>
      </w:r>
      <w:r w:rsidRPr="00D25CA5">
        <w:rPr>
          <w:rFonts w:ascii="Times New Roman" w:eastAsia="Times New Roman" w:hAnsi="Times New Roman" w:cs="Times New Roman"/>
          <w:color w:val="333333"/>
          <w:sz w:val="28"/>
          <w:szCs w:val="28"/>
          <w:lang w:eastAsia="ru-RU"/>
        </w:rPr>
        <w:t>, который на рубеже IV–V вв. перевёл с греческого языка на латинский текст Библии ― главной книги христиан.</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noProof/>
          <w:color w:val="333333"/>
          <w:sz w:val="28"/>
          <w:szCs w:val="28"/>
          <w:lang w:eastAsia="ru-RU"/>
        </w:rPr>
        <w:drawing>
          <wp:inline distT="0" distB="0" distL="0" distR="0" wp14:anchorId="2A7ABABD" wp14:editId="0A7E686B">
            <wp:extent cx="3667125" cy="4495800"/>
            <wp:effectExtent l="0" t="0" r="9525" b="0"/>
            <wp:docPr id="2" name="Рисунок 2" descr="https://u.foxford.ngcdn.ru/uploads/tinymce_file/file/16469/c3438d0263081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foxford.ngcdn.ru/uploads/tinymce_file/file/16469/c3438d0263081f7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7125" cy="4495800"/>
                    </a:xfrm>
                    <a:prstGeom prst="rect">
                      <a:avLst/>
                    </a:prstGeom>
                    <a:noFill/>
                    <a:ln>
                      <a:noFill/>
                    </a:ln>
                  </pic:spPr>
                </pic:pic>
              </a:graphicData>
            </a:graphic>
          </wp:inline>
        </w:drawing>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i/>
          <w:iCs/>
          <w:color w:val="333333"/>
          <w:sz w:val="28"/>
          <w:szCs w:val="28"/>
          <w:lang w:eastAsia="ru-RU"/>
        </w:rPr>
        <w:t>«Святой Иероним» Тициан</w:t>
      </w:r>
    </w:p>
    <w:p w:rsidR="00D25CA5" w:rsidRPr="00D25CA5" w:rsidRDefault="00D25CA5" w:rsidP="00D25CA5">
      <w:pPr>
        <w:spacing w:after="0" w:line="240" w:lineRule="auto"/>
        <w:jc w:val="both"/>
        <w:rPr>
          <w:rFonts w:ascii="Times New Roman" w:eastAsia="Times New Roman" w:hAnsi="Times New Roman" w:cs="Times New Roman"/>
          <w:b/>
          <w:bCs/>
          <w:color w:val="333333"/>
          <w:sz w:val="28"/>
          <w:szCs w:val="28"/>
          <w:lang w:eastAsia="ru-RU"/>
        </w:rPr>
      </w:pPr>
      <w:r w:rsidRPr="00D25CA5">
        <w:rPr>
          <w:rFonts w:ascii="Times New Roman" w:eastAsia="Times New Roman" w:hAnsi="Times New Roman" w:cs="Times New Roman"/>
          <w:b/>
          <w:bCs/>
          <w:color w:val="333333"/>
          <w:sz w:val="28"/>
          <w:szCs w:val="28"/>
          <w:lang w:eastAsia="ru-RU"/>
        </w:rPr>
        <w:t>Узнать больше</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В IV–V вв. христианские догматы были оформлены в виде особого текста, который получил название</w:t>
      </w:r>
      <w:r w:rsidRPr="00D25CA5">
        <w:rPr>
          <w:rFonts w:ascii="Times New Roman" w:eastAsia="Times New Roman" w:hAnsi="Times New Roman" w:cs="Times New Roman"/>
          <w:color w:val="FF6600"/>
          <w:sz w:val="28"/>
          <w:szCs w:val="28"/>
          <w:lang w:eastAsia="ru-RU"/>
        </w:rPr>
        <w:t> </w:t>
      </w:r>
      <w:r w:rsidRPr="00D25CA5">
        <w:rPr>
          <w:rFonts w:ascii="Times New Roman" w:eastAsia="Times New Roman" w:hAnsi="Times New Roman" w:cs="Times New Roman"/>
          <w:b/>
          <w:bCs/>
          <w:color w:val="FF6600"/>
          <w:sz w:val="28"/>
          <w:szCs w:val="28"/>
          <w:lang w:eastAsia="ru-RU"/>
        </w:rPr>
        <w:t>«Символ веры»</w:t>
      </w:r>
      <w:r w:rsidRPr="00D25CA5">
        <w:rPr>
          <w:rFonts w:ascii="Times New Roman" w:eastAsia="Times New Roman" w:hAnsi="Times New Roman" w:cs="Times New Roman"/>
          <w:color w:val="333333"/>
          <w:sz w:val="28"/>
          <w:szCs w:val="28"/>
          <w:lang w:eastAsia="ru-RU"/>
        </w:rPr>
        <w:t xml:space="preserve">. Важнейшим догматом </w:t>
      </w:r>
      <w:r w:rsidRPr="00D25CA5">
        <w:rPr>
          <w:rFonts w:ascii="Times New Roman" w:eastAsia="Times New Roman" w:hAnsi="Times New Roman" w:cs="Times New Roman"/>
          <w:color w:val="333333"/>
          <w:sz w:val="28"/>
          <w:szCs w:val="28"/>
          <w:lang w:eastAsia="ru-RU"/>
        </w:rPr>
        <w:lastRenderedPageBreak/>
        <w:t>христианства является учение о святой Троице, согласно которому Бог таинственным образом существует в трёх лицах: Бог Отец, Бог Сын (Иисус Христос) и Святой Дух. Лица Троицы, согласно христианскому вероучению, равны между собой и нераздельны. Другой важный догмат христианства состоит в том, что Бог Сын (Иисус Христос) является в равной степени Богом и человеком. Догматы христианства основываются на вере и не требуют обоснований и доказательств.</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Отказ признавать догматы, записанные в Символе веры, считается </w:t>
      </w:r>
      <w:r w:rsidRPr="00D25CA5">
        <w:rPr>
          <w:rFonts w:ascii="Times New Roman" w:eastAsia="Times New Roman" w:hAnsi="Times New Roman" w:cs="Times New Roman"/>
          <w:b/>
          <w:bCs/>
          <w:color w:val="FF6600"/>
          <w:sz w:val="28"/>
          <w:szCs w:val="28"/>
          <w:lang w:eastAsia="ru-RU"/>
        </w:rPr>
        <w:t>ересью</w:t>
      </w:r>
      <w:r w:rsidRPr="00D25CA5">
        <w:rPr>
          <w:rFonts w:ascii="Times New Roman" w:eastAsia="Times New Roman" w:hAnsi="Times New Roman" w:cs="Times New Roman"/>
          <w:color w:val="FF6600"/>
          <w:sz w:val="28"/>
          <w:szCs w:val="28"/>
          <w:lang w:eastAsia="ru-RU"/>
        </w:rPr>
        <w:t> </w:t>
      </w:r>
      <w:r w:rsidRPr="00D25CA5">
        <w:rPr>
          <w:rFonts w:ascii="Times New Roman" w:eastAsia="Times New Roman" w:hAnsi="Times New Roman" w:cs="Times New Roman"/>
          <w:color w:val="333333"/>
          <w:sz w:val="28"/>
          <w:szCs w:val="28"/>
          <w:lang w:eastAsia="ru-RU"/>
        </w:rPr>
        <w:t xml:space="preserve">― грубым искажением вероучения. Придерживающиеся такого вероучения люди называются еретиками. Например, в раннее Средневековье было </w:t>
      </w:r>
      <w:r w:rsidRPr="00E56CBA">
        <w:rPr>
          <w:rFonts w:ascii="Times New Roman" w:eastAsia="Times New Roman" w:hAnsi="Times New Roman" w:cs="Times New Roman"/>
          <w:sz w:val="28"/>
          <w:szCs w:val="28"/>
          <w:lang w:eastAsia="ru-RU"/>
        </w:rPr>
        <w:t>распространено </w:t>
      </w:r>
      <w:r w:rsidRPr="00E56CBA">
        <w:rPr>
          <w:rFonts w:ascii="Times New Roman" w:eastAsia="Times New Roman" w:hAnsi="Times New Roman" w:cs="Times New Roman"/>
          <w:b/>
          <w:bCs/>
          <w:sz w:val="28"/>
          <w:szCs w:val="28"/>
          <w:lang w:eastAsia="ru-RU"/>
        </w:rPr>
        <w:t>арианство</w:t>
      </w:r>
      <w:r w:rsidRPr="00E56CBA">
        <w:rPr>
          <w:rFonts w:ascii="Times New Roman" w:eastAsia="Times New Roman" w:hAnsi="Times New Roman" w:cs="Times New Roman"/>
          <w:sz w:val="28"/>
          <w:szCs w:val="28"/>
          <w:lang w:eastAsia="ru-RU"/>
        </w:rPr>
        <w:t xml:space="preserve"> ― </w:t>
      </w:r>
      <w:r w:rsidRPr="00D25CA5">
        <w:rPr>
          <w:rFonts w:ascii="Times New Roman" w:eastAsia="Times New Roman" w:hAnsi="Times New Roman" w:cs="Times New Roman"/>
          <w:color w:val="333333"/>
          <w:sz w:val="28"/>
          <w:szCs w:val="28"/>
          <w:lang w:eastAsia="ru-RU"/>
        </w:rPr>
        <w:t>ересь, названная по имени священника Ария, который утверждал, что Бог Сын (Иисус Христос) был сотворён Богом Отцом. Из этого следовало, что Христос не равен Богу Отцу. Арианства долгое время придерживались правители готов.</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noProof/>
          <w:color w:val="333333"/>
          <w:sz w:val="28"/>
          <w:szCs w:val="28"/>
          <w:lang w:eastAsia="ru-RU"/>
        </w:rPr>
        <w:drawing>
          <wp:inline distT="0" distB="0" distL="0" distR="0" wp14:anchorId="415A9D62" wp14:editId="4E81E001">
            <wp:extent cx="5905500" cy="4219084"/>
            <wp:effectExtent l="0" t="0" r="0" b="0"/>
            <wp:docPr id="3" name="Рисунок 3" descr="https://u.foxford.ngcdn.ru/uploads/tinymce_file/file/16476/0dca956d7c47c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foxford.ngcdn.ru/uploads/tinymce_file/file/16476/0dca956d7c47cf8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3980" cy="4225142"/>
                    </a:xfrm>
                    <a:prstGeom prst="rect">
                      <a:avLst/>
                    </a:prstGeom>
                    <a:noFill/>
                    <a:ln>
                      <a:noFill/>
                    </a:ln>
                  </pic:spPr>
                </pic:pic>
              </a:graphicData>
            </a:graphic>
          </wp:inline>
        </w:drawing>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i/>
          <w:iCs/>
          <w:color w:val="333333"/>
          <w:sz w:val="28"/>
          <w:szCs w:val="28"/>
          <w:lang w:eastAsia="ru-RU"/>
        </w:rPr>
        <w:t xml:space="preserve">«Спор святого Августина с еретиками на церковном соборе» Карл Ван </w:t>
      </w:r>
      <w:proofErr w:type="spellStart"/>
      <w:r w:rsidRPr="00D25CA5">
        <w:rPr>
          <w:rFonts w:ascii="Times New Roman" w:eastAsia="Times New Roman" w:hAnsi="Times New Roman" w:cs="Times New Roman"/>
          <w:i/>
          <w:iCs/>
          <w:color w:val="333333"/>
          <w:sz w:val="28"/>
          <w:szCs w:val="28"/>
          <w:lang w:eastAsia="ru-RU"/>
        </w:rPr>
        <w:t>Лоо</w:t>
      </w:r>
      <w:proofErr w:type="spellEnd"/>
    </w:p>
    <w:p w:rsidR="00D25CA5" w:rsidRPr="00D25CA5" w:rsidRDefault="00D25CA5" w:rsidP="00D25CA5">
      <w:pPr>
        <w:spacing w:after="0" w:line="240" w:lineRule="auto"/>
        <w:jc w:val="both"/>
        <w:rPr>
          <w:rFonts w:ascii="Times New Roman" w:eastAsia="Times New Roman" w:hAnsi="Times New Roman" w:cs="Times New Roman"/>
          <w:b/>
          <w:bCs/>
          <w:color w:val="333333"/>
          <w:sz w:val="28"/>
          <w:szCs w:val="28"/>
          <w:lang w:eastAsia="ru-RU"/>
        </w:rPr>
      </w:pPr>
      <w:r w:rsidRPr="00D25CA5">
        <w:rPr>
          <w:rFonts w:ascii="Times New Roman" w:eastAsia="Times New Roman" w:hAnsi="Times New Roman" w:cs="Times New Roman"/>
          <w:b/>
          <w:bCs/>
          <w:color w:val="333333"/>
          <w:sz w:val="28"/>
          <w:szCs w:val="28"/>
          <w:lang w:eastAsia="ru-RU"/>
        </w:rPr>
        <w:t>Узнать больше</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Принятие варварскими племенами христианства, как правило, сопровождалось уничтожением языческого культурного наследия. Именно поэтому мы знаем очень мало о язычестве раннего Средневековья.</w:t>
      </w:r>
    </w:p>
    <w:p w:rsidR="00D25CA5" w:rsidRPr="00D25CA5" w:rsidRDefault="00D25CA5" w:rsidP="00D25CA5">
      <w:pPr>
        <w:spacing w:after="0" w:line="240" w:lineRule="auto"/>
        <w:jc w:val="both"/>
        <w:outlineLvl w:val="2"/>
        <w:rPr>
          <w:rFonts w:ascii="Times New Roman" w:eastAsia="Times New Roman" w:hAnsi="Times New Roman" w:cs="Times New Roman"/>
          <w:b/>
          <w:bCs/>
          <w:color w:val="333333"/>
          <w:sz w:val="28"/>
          <w:szCs w:val="28"/>
          <w:lang w:eastAsia="ru-RU"/>
        </w:rPr>
      </w:pPr>
      <w:r w:rsidRPr="00D25CA5">
        <w:rPr>
          <w:rFonts w:ascii="Times New Roman" w:eastAsia="Times New Roman" w:hAnsi="Times New Roman" w:cs="Times New Roman"/>
          <w:b/>
          <w:bCs/>
          <w:color w:val="333333"/>
          <w:sz w:val="28"/>
          <w:szCs w:val="28"/>
          <w:lang w:eastAsia="ru-RU"/>
        </w:rPr>
        <w:t>Внутренняя жизнь церкви</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В Римской империи главными руководителями церкви были пять </w:t>
      </w:r>
      <w:r w:rsidRPr="00D25CA5">
        <w:rPr>
          <w:rFonts w:ascii="Times New Roman" w:eastAsia="Times New Roman" w:hAnsi="Times New Roman" w:cs="Times New Roman"/>
          <w:b/>
          <w:bCs/>
          <w:color w:val="FF6600"/>
          <w:sz w:val="28"/>
          <w:szCs w:val="28"/>
          <w:lang w:eastAsia="ru-RU"/>
        </w:rPr>
        <w:t>патриархов</w:t>
      </w:r>
      <w:r w:rsidRPr="00D25CA5">
        <w:rPr>
          <w:rFonts w:ascii="Times New Roman" w:eastAsia="Times New Roman" w:hAnsi="Times New Roman" w:cs="Times New Roman"/>
          <w:color w:val="333333"/>
          <w:sz w:val="28"/>
          <w:szCs w:val="28"/>
          <w:lang w:eastAsia="ru-RU"/>
        </w:rPr>
        <w:t xml:space="preserve"> (патриарх по-гречески «отец», «старейшина»), которые жили в разных регионах империи: Константинополе, Риме, Александрии, </w:t>
      </w:r>
      <w:proofErr w:type="spellStart"/>
      <w:r w:rsidRPr="00D25CA5">
        <w:rPr>
          <w:rFonts w:ascii="Times New Roman" w:eastAsia="Times New Roman" w:hAnsi="Times New Roman" w:cs="Times New Roman"/>
          <w:color w:val="333333"/>
          <w:sz w:val="28"/>
          <w:szCs w:val="28"/>
          <w:lang w:eastAsia="ru-RU"/>
        </w:rPr>
        <w:t>Антиохии</w:t>
      </w:r>
      <w:proofErr w:type="spellEnd"/>
      <w:r w:rsidRPr="00D25CA5">
        <w:rPr>
          <w:rFonts w:ascii="Times New Roman" w:eastAsia="Times New Roman" w:hAnsi="Times New Roman" w:cs="Times New Roman"/>
          <w:color w:val="333333"/>
          <w:sz w:val="28"/>
          <w:szCs w:val="28"/>
          <w:lang w:eastAsia="ru-RU"/>
        </w:rPr>
        <w:t xml:space="preserve"> и Иерусалиме. Для решения актуальных проблем и утверждения </w:t>
      </w:r>
      <w:r w:rsidRPr="00D25CA5">
        <w:rPr>
          <w:rFonts w:ascii="Times New Roman" w:eastAsia="Times New Roman" w:hAnsi="Times New Roman" w:cs="Times New Roman"/>
          <w:color w:val="333333"/>
          <w:sz w:val="28"/>
          <w:szCs w:val="28"/>
          <w:lang w:eastAsia="ru-RU"/>
        </w:rPr>
        <w:lastRenderedPageBreak/>
        <w:t>догматов церкви патриархи вместе с другими влиятельными церковными деятелями приезжали на общее собрание — </w:t>
      </w:r>
      <w:r w:rsidRPr="00D25CA5">
        <w:rPr>
          <w:rFonts w:ascii="Times New Roman" w:eastAsia="Times New Roman" w:hAnsi="Times New Roman" w:cs="Times New Roman"/>
          <w:b/>
          <w:bCs/>
          <w:color w:val="FF6600"/>
          <w:sz w:val="28"/>
          <w:szCs w:val="28"/>
          <w:lang w:eastAsia="ru-RU"/>
        </w:rPr>
        <w:t>собор</w:t>
      </w:r>
      <w:r w:rsidRPr="00D25CA5">
        <w:rPr>
          <w:rFonts w:ascii="Times New Roman" w:eastAsia="Times New Roman" w:hAnsi="Times New Roman" w:cs="Times New Roman"/>
          <w:color w:val="333333"/>
          <w:sz w:val="28"/>
          <w:szCs w:val="28"/>
          <w:lang w:eastAsia="ru-RU"/>
        </w:rPr>
        <w:t>. Принятые на соборах решения считались обязательными для всей христианской церкви. </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Влияние в церкви римского патриарха со временем стало увеличиваться, поэтому он стал именоваться особым титулом </w:t>
      </w:r>
      <w:r w:rsidRPr="00D25CA5">
        <w:rPr>
          <w:rFonts w:ascii="Times New Roman" w:eastAsia="Times New Roman" w:hAnsi="Times New Roman" w:cs="Times New Roman"/>
          <w:b/>
          <w:bCs/>
          <w:color w:val="FF6600"/>
          <w:sz w:val="28"/>
          <w:szCs w:val="28"/>
          <w:lang w:eastAsia="ru-RU"/>
        </w:rPr>
        <w:t>«римский папа»</w:t>
      </w:r>
      <w:r w:rsidRPr="00D25CA5">
        <w:rPr>
          <w:rFonts w:ascii="Times New Roman" w:eastAsia="Times New Roman" w:hAnsi="Times New Roman" w:cs="Times New Roman"/>
          <w:color w:val="333333"/>
          <w:sz w:val="28"/>
          <w:szCs w:val="28"/>
          <w:lang w:eastAsia="ru-RU"/>
        </w:rPr>
        <w:t>. Руководящее положение в церкви римского папы было связано с тем, что он один возглавлял христиан на территории всей Западной Римской империи, тогда как христианами на востоке империи управляли остальные четыре патриарха. Римские папы в IV–VI вв. с помощью своих миссионеров распространили христианство среди варварских племён, населявших Европу. Все варварские короли обращались к римскому папе как к главному авторитету в духовных делах. Другой важной причиной высокого положения римского папы стала поддерживаемая им особая чистота церковных догматов в спорах с еретиками. Христианство, к которому принадлежит римский папа, принято называть </w:t>
      </w:r>
      <w:r w:rsidRPr="00D25CA5">
        <w:rPr>
          <w:rFonts w:ascii="Times New Roman" w:eastAsia="Times New Roman" w:hAnsi="Times New Roman" w:cs="Times New Roman"/>
          <w:b/>
          <w:bCs/>
          <w:color w:val="FF6600"/>
          <w:sz w:val="28"/>
          <w:szCs w:val="28"/>
          <w:lang w:eastAsia="ru-RU"/>
        </w:rPr>
        <w:t>католицизмом</w:t>
      </w:r>
      <w:r w:rsidRPr="00D25CA5">
        <w:rPr>
          <w:rFonts w:ascii="Times New Roman" w:eastAsia="Times New Roman" w:hAnsi="Times New Roman" w:cs="Times New Roman"/>
          <w:color w:val="333333"/>
          <w:sz w:val="28"/>
          <w:szCs w:val="28"/>
          <w:lang w:eastAsia="ru-RU"/>
        </w:rPr>
        <w:t> (по-гречески «всеобщий», «вселенский»), а людей, признающих власть римского папы, называют </w:t>
      </w:r>
      <w:r w:rsidRPr="00D25CA5">
        <w:rPr>
          <w:rFonts w:ascii="Times New Roman" w:eastAsia="Times New Roman" w:hAnsi="Times New Roman" w:cs="Times New Roman"/>
          <w:b/>
          <w:bCs/>
          <w:color w:val="FF6600"/>
          <w:sz w:val="28"/>
          <w:szCs w:val="28"/>
          <w:lang w:eastAsia="ru-RU"/>
        </w:rPr>
        <w:t>католиками</w:t>
      </w:r>
      <w:r w:rsidRPr="00D25CA5">
        <w:rPr>
          <w:rFonts w:ascii="Times New Roman" w:eastAsia="Times New Roman" w:hAnsi="Times New Roman" w:cs="Times New Roman"/>
          <w:color w:val="333333"/>
          <w:sz w:val="28"/>
          <w:szCs w:val="28"/>
          <w:lang w:eastAsia="ru-RU"/>
        </w:rPr>
        <w:t>.</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noProof/>
          <w:color w:val="333333"/>
          <w:sz w:val="28"/>
          <w:szCs w:val="28"/>
          <w:lang w:eastAsia="ru-RU"/>
        </w:rPr>
        <w:drawing>
          <wp:inline distT="0" distB="0" distL="0" distR="0" wp14:anchorId="4C547F55" wp14:editId="5EA4C532">
            <wp:extent cx="2752725" cy="4752975"/>
            <wp:effectExtent l="0" t="0" r="9525" b="9525"/>
            <wp:docPr id="4" name="Рисунок 4" descr="https://u.foxford.ngcdn.ru/uploads/tinymce_file/file/16484/8dbdab50c2350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foxford.ngcdn.ru/uploads/tinymce_file/file/16484/8dbdab50c2350f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4752975"/>
                    </a:xfrm>
                    <a:prstGeom prst="rect">
                      <a:avLst/>
                    </a:prstGeom>
                    <a:noFill/>
                    <a:ln>
                      <a:noFill/>
                    </a:ln>
                  </pic:spPr>
                </pic:pic>
              </a:graphicData>
            </a:graphic>
          </wp:inline>
        </w:drawing>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i/>
          <w:iCs/>
          <w:color w:val="333333"/>
          <w:sz w:val="28"/>
          <w:szCs w:val="28"/>
          <w:lang w:eastAsia="ru-RU"/>
        </w:rPr>
        <w:t>«Святой Патрик несёт Божью весть через всю Ирландию пешком» Питер Джексон</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 xml:space="preserve">В IX–X вв. положение римского папы стало абсолютно независимым от восточных патриархов. Дело дошло до значительных расхождений между западными и восточными христианами в совершении обрядов и даже </w:t>
      </w:r>
      <w:r w:rsidRPr="00D25CA5">
        <w:rPr>
          <w:rFonts w:ascii="Times New Roman" w:eastAsia="Times New Roman" w:hAnsi="Times New Roman" w:cs="Times New Roman"/>
          <w:color w:val="333333"/>
          <w:sz w:val="28"/>
          <w:szCs w:val="28"/>
          <w:lang w:eastAsia="ru-RU"/>
        </w:rPr>
        <w:lastRenderedPageBreak/>
        <w:t>небольших отличий в тексте Символа веры. В </w:t>
      </w:r>
      <w:r w:rsidRPr="00D25CA5">
        <w:rPr>
          <w:rFonts w:ascii="Times New Roman" w:eastAsia="Times New Roman" w:hAnsi="Times New Roman" w:cs="Times New Roman"/>
          <w:b/>
          <w:bCs/>
          <w:color w:val="333333"/>
          <w:sz w:val="28"/>
          <w:szCs w:val="28"/>
          <w:lang w:eastAsia="ru-RU"/>
        </w:rPr>
        <w:t>1054 г.</w:t>
      </w:r>
      <w:r w:rsidRPr="00D25CA5">
        <w:rPr>
          <w:rFonts w:ascii="Times New Roman" w:eastAsia="Times New Roman" w:hAnsi="Times New Roman" w:cs="Times New Roman"/>
          <w:color w:val="333333"/>
          <w:sz w:val="28"/>
          <w:szCs w:val="28"/>
          <w:lang w:eastAsia="ru-RU"/>
        </w:rPr>
        <w:t> </w:t>
      </w:r>
      <w:proofErr w:type="gramStart"/>
      <w:r w:rsidRPr="00D25CA5">
        <w:rPr>
          <w:rFonts w:ascii="Times New Roman" w:eastAsia="Times New Roman" w:hAnsi="Times New Roman" w:cs="Times New Roman"/>
          <w:color w:val="333333"/>
          <w:sz w:val="28"/>
          <w:szCs w:val="28"/>
          <w:lang w:eastAsia="ru-RU"/>
        </w:rPr>
        <w:t>произошёл  </w:t>
      </w:r>
      <w:r w:rsidRPr="00D25CA5">
        <w:rPr>
          <w:rFonts w:ascii="Times New Roman" w:eastAsia="Times New Roman" w:hAnsi="Times New Roman" w:cs="Times New Roman"/>
          <w:b/>
          <w:bCs/>
          <w:color w:val="FF6600"/>
          <w:sz w:val="28"/>
          <w:szCs w:val="28"/>
          <w:lang w:eastAsia="ru-RU"/>
        </w:rPr>
        <w:t>раскол</w:t>
      </w:r>
      <w:proofErr w:type="gramEnd"/>
      <w:r w:rsidRPr="00D25CA5">
        <w:rPr>
          <w:rFonts w:ascii="Times New Roman" w:eastAsia="Times New Roman" w:hAnsi="Times New Roman" w:cs="Times New Roman"/>
          <w:b/>
          <w:bCs/>
          <w:color w:val="FF6600"/>
          <w:sz w:val="28"/>
          <w:szCs w:val="28"/>
          <w:lang w:eastAsia="ru-RU"/>
        </w:rPr>
        <w:t xml:space="preserve"> (схизма)</w:t>
      </w:r>
      <w:r w:rsidRPr="00D25CA5">
        <w:rPr>
          <w:rFonts w:ascii="Times New Roman" w:eastAsia="Times New Roman" w:hAnsi="Times New Roman" w:cs="Times New Roman"/>
          <w:color w:val="333333"/>
          <w:sz w:val="28"/>
          <w:szCs w:val="28"/>
          <w:lang w:eastAsia="ru-RU"/>
        </w:rPr>
        <w:t> в христианской церкви, которая разделилась на</w:t>
      </w:r>
      <w:r w:rsidRPr="00D25CA5">
        <w:rPr>
          <w:rFonts w:ascii="Times New Roman" w:eastAsia="Times New Roman" w:hAnsi="Times New Roman" w:cs="Times New Roman"/>
          <w:b/>
          <w:bCs/>
          <w:color w:val="FF6600"/>
          <w:sz w:val="28"/>
          <w:szCs w:val="28"/>
          <w:lang w:eastAsia="ru-RU"/>
        </w:rPr>
        <w:t> католическую</w:t>
      </w:r>
      <w:r w:rsidRPr="00D25CA5">
        <w:rPr>
          <w:rFonts w:ascii="Times New Roman" w:eastAsia="Times New Roman" w:hAnsi="Times New Roman" w:cs="Times New Roman"/>
          <w:color w:val="333333"/>
          <w:sz w:val="28"/>
          <w:szCs w:val="28"/>
          <w:lang w:eastAsia="ru-RU"/>
        </w:rPr>
        <w:t> и </w:t>
      </w:r>
      <w:r w:rsidRPr="00D25CA5">
        <w:rPr>
          <w:rFonts w:ascii="Times New Roman" w:eastAsia="Times New Roman" w:hAnsi="Times New Roman" w:cs="Times New Roman"/>
          <w:b/>
          <w:bCs/>
          <w:color w:val="FF6600"/>
          <w:sz w:val="28"/>
          <w:szCs w:val="28"/>
          <w:lang w:eastAsia="ru-RU"/>
        </w:rPr>
        <w:t>православную</w:t>
      </w:r>
      <w:r w:rsidRPr="00D25CA5">
        <w:rPr>
          <w:rFonts w:ascii="Times New Roman" w:eastAsia="Times New Roman" w:hAnsi="Times New Roman" w:cs="Times New Roman"/>
          <w:color w:val="333333"/>
          <w:sz w:val="28"/>
          <w:szCs w:val="28"/>
          <w:lang w:eastAsia="ru-RU"/>
        </w:rPr>
        <w:t>. Римский папа </w:t>
      </w:r>
      <w:r w:rsidRPr="00D25CA5">
        <w:rPr>
          <w:rFonts w:ascii="Times New Roman" w:eastAsia="Times New Roman" w:hAnsi="Times New Roman" w:cs="Times New Roman"/>
          <w:b/>
          <w:bCs/>
          <w:color w:val="FF6600"/>
          <w:sz w:val="28"/>
          <w:szCs w:val="28"/>
          <w:lang w:eastAsia="ru-RU"/>
        </w:rPr>
        <w:t>Лев IX</w:t>
      </w:r>
      <w:r w:rsidRPr="00D25CA5">
        <w:rPr>
          <w:rFonts w:ascii="Times New Roman" w:eastAsia="Times New Roman" w:hAnsi="Times New Roman" w:cs="Times New Roman"/>
          <w:color w:val="333333"/>
          <w:sz w:val="28"/>
          <w:szCs w:val="28"/>
          <w:lang w:eastAsia="ru-RU"/>
        </w:rPr>
        <w:t> и константинопольский патриарх </w:t>
      </w:r>
      <w:r w:rsidRPr="00D25CA5">
        <w:rPr>
          <w:rFonts w:ascii="Times New Roman" w:eastAsia="Times New Roman" w:hAnsi="Times New Roman" w:cs="Times New Roman"/>
          <w:b/>
          <w:bCs/>
          <w:color w:val="FF6600"/>
          <w:sz w:val="28"/>
          <w:szCs w:val="28"/>
          <w:lang w:eastAsia="ru-RU"/>
        </w:rPr>
        <w:t xml:space="preserve">Михаил I </w:t>
      </w:r>
      <w:proofErr w:type="spellStart"/>
      <w:r w:rsidRPr="00D25CA5">
        <w:rPr>
          <w:rFonts w:ascii="Times New Roman" w:eastAsia="Times New Roman" w:hAnsi="Times New Roman" w:cs="Times New Roman"/>
          <w:b/>
          <w:bCs/>
          <w:color w:val="FF6600"/>
          <w:sz w:val="28"/>
          <w:szCs w:val="28"/>
          <w:lang w:eastAsia="ru-RU"/>
        </w:rPr>
        <w:t>Керуларий</w:t>
      </w:r>
      <w:proofErr w:type="spellEnd"/>
      <w:r w:rsidRPr="00D25CA5">
        <w:rPr>
          <w:rFonts w:ascii="Times New Roman" w:eastAsia="Times New Roman" w:hAnsi="Times New Roman" w:cs="Times New Roman"/>
          <w:color w:val="333333"/>
          <w:sz w:val="28"/>
          <w:szCs w:val="28"/>
          <w:lang w:eastAsia="ru-RU"/>
        </w:rPr>
        <w:t xml:space="preserve"> поссорились и прокляли друг друга. Формальной причиной раскола стал спор о том, какой хлеб (квасной или пресный) следует использовать при совершении церковных </w:t>
      </w:r>
      <w:proofErr w:type="spellStart"/>
      <w:r w:rsidRPr="00D25CA5">
        <w:rPr>
          <w:rFonts w:ascii="Times New Roman" w:eastAsia="Times New Roman" w:hAnsi="Times New Roman" w:cs="Times New Roman"/>
          <w:color w:val="333333"/>
          <w:sz w:val="28"/>
          <w:szCs w:val="28"/>
          <w:lang w:eastAsia="ru-RU"/>
        </w:rPr>
        <w:t>обрадов</w:t>
      </w:r>
      <w:proofErr w:type="spellEnd"/>
      <w:r w:rsidRPr="00D25CA5">
        <w:rPr>
          <w:rFonts w:ascii="Times New Roman" w:eastAsia="Times New Roman" w:hAnsi="Times New Roman" w:cs="Times New Roman"/>
          <w:color w:val="333333"/>
          <w:sz w:val="28"/>
          <w:szCs w:val="28"/>
          <w:lang w:eastAsia="ru-RU"/>
        </w:rPr>
        <w:t>. Были и другие, более серьёзные причины конфликта: римский папа и константинопольский патриарх боролись за право управлять христианами в Восточной Европе. Православной, или восточной, принято называть церковь, которой после раскола 1054 г. продолжили управлять константинопольский, александрийский, антиохийский и иерусалимский патриархи.</w:t>
      </w:r>
    </w:p>
    <w:p w:rsidR="00E56CBA" w:rsidRDefault="00E56CBA" w:rsidP="00D25CA5">
      <w:pPr>
        <w:spacing w:after="0" w:line="240" w:lineRule="auto"/>
        <w:jc w:val="both"/>
        <w:outlineLvl w:val="2"/>
        <w:rPr>
          <w:rFonts w:ascii="Times New Roman" w:eastAsia="Times New Roman" w:hAnsi="Times New Roman" w:cs="Times New Roman"/>
          <w:b/>
          <w:bCs/>
          <w:color w:val="333333"/>
          <w:sz w:val="28"/>
          <w:szCs w:val="28"/>
          <w:lang w:eastAsia="ru-RU"/>
        </w:rPr>
      </w:pPr>
    </w:p>
    <w:p w:rsidR="00D25CA5" w:rsidRPr="00D25CA5" w:rsidRDefault="00D25CA5" w:rsidP="00F14A4F">
      <w:pPr>
        <w:spacing w:after="0" w:line="240" w:lineRule="auto"/>
        <w:jc w:val="center"/>
        <w:outlineLvl w:val="2"/>
        <w:rPr>
          <w:rFonts w:ascii="Times New Roman" w:eastAsia="Times New Roman" w:hAnsi="Times New Roman" w:cs="Times New Roman"/>
          <w:b/>
          <w:bCs/>
          <w:color w:val="333333"/>
          <w:sz w:val="28"/>
          <w:szCs w:val="28"/>
          <w:lang w:eastAsia="ru-RU"/>
        </w:rPr>
      </w:pPr>
      <w:r w:rsidRPr="00D25CA5">
        <w:rPr>
          <w:rFonts w:ascii="Times New Roman" w:eastAsia="Times New Roman" w:hAnsi="Times New Roman" w:cs="Times New Roman"/>
          <w:b/>
          <w:bCs/>
          <w:color w:val="333333"/>
          <w:sz w:val="28"/>
          <w:szCs w:val="28"/>
          <w:lang w:eastAsia="ru-RU"/>
        </w:rPr>
        <w:t>Иерархия христианской церкви</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Входящие в церковь люди составляют</w:t>
      </w:r>
      <w:r w:rsidRPr="00D25CA5">
        <w:rPr>
          <w:rFonts w:ascii="Times New Roman" w:eastAsia="Times New Roman" w:hAnsi="Times New Roman" w:cs="Times New Roman"/>
          <w:color w:val="FF6600"/>
          <w:sz w:val="28"/>
          <w:szCs w:val="28"/>
          <w:lang w:eastAsia="ru-RU"/>
        </w:rPr>
        <w:t> </w:t>
      </w:r>
      <w:r w:rsidRPr="00D25CA5">
        <w:rPr>
          <w:rFonts w:ascii="Times New Roman" w:eastAsia="Times New Roman" w:hAnsi="Times New Roman" w:cs="Times New Roman"/>
          <w:b/>
          <w:bCs/>
          <w:color w:val="FF6600"/>
          <w:sz w:val="28"/>
          <w:szCs w:val="28"/>
          <w:lang w:eastAsia="ru-RU"/>
        </w:rPr>
        <w:t>иерархию</w:t>
      </w:r>
      <w:r w:rsidRPr="00D25CA5">
        <w:rPr>
          <w:rFonts w:ascii="Times New Roman" w:eastAsia="Times New Roman" w:hAnsi="Times New Roman" w:cs="Times New Roman"/>
          <w:color w:val="FF6600"/>
          <w:sz w:val="28"/>
          <w:szCs w:val="28"/>
          <w:lang w:eastAsia="ru-RU"/>
        </w:rPr>
        <w:t> </w:t>
      </w:r>
      <w:r w:rsidRPr="00D25CA5">
        <w:rPr>
          <w:rFonts w:ascii="Times New Roman" w:eastAsia="Times New Roman" w:hAnsi="Times New Roman" w:cs="Times New Roman"/>
          <w:color w:val="333333"/>
          <w:sz w:val="28"/>
          <w:szCs w:val="28"/>
          <w:lang w:eastAsia="ru-RU"/>
        </w:rPr>
        <w:t>― систему чинов и должностей, расположенных от низших к высшим в порядке их подчинённости. Рассмотрим здесь иерархию католической церкви.</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Люди, обладающие властью или особыми полномочиями в церкви, называются </w:t>
      </w:r>
      <w:r w:rsidRPr="00D25CA5">
        <w:rPr>
          <w:rFonts w:ascii="Times New Roman" w:eastAsia="Times New Roman" w:hAnsi="Times New Roman" w:cs="Times New Roman"/>
          <w:b/>
          <w:bCs/>
          <w:color w:val="FF6600"/>
          <w:sz w:val="28"/>
          <w:szCs w:val="28"/>
          <w:lang w:eastAsia="ru-RU"/>
        </w:rPr>
        <w:t>духовенством</w:t>
      </w:r>
      <w:r w:rsidRPr="00D25CA5">
        <w:rPr>
          <w:rFonts w:ascii="Times New Roman" w:eastAsia="Times New Roman" w:hAnsi="Times New Roman" w:cs="Times New Roman"/>
          <w:color w:val="333333"/>
          <w:sz w:val="28"/>
          <w:szCs w:val="28"/>
          <w:lang w:eastAsia="ru-RU"/>
        </w:rPr>
        <w:t>, или</w:t>
      </w:r>
      <w:r w:rsidRPr="00D25CA5">
        <w:rPr>
          <w:rFonts w:ascii="Times New Roman" w:eastAsia="Times New Roman" w:hAnsi="Times New Roman" w:cs="Times New Roman"/>
          <w:color w:val="FF6600"/>
          <w:sz w:val="28"/>
          <w:szCs w:val="28"/>
          <w:lang w:eastAsia="ru-RU"/>
        </w:rPr>
        <w:t> </w:t>
      </w:r>
      <w:r w:rsidRPr="00D25CA5">
        <w:rPr>
          <w:rFonts w:ascii="Times New Roman" w:eastAsia="Times New Roman" w:hAnsi="Times New Roman" w:cs="Times New Roman"/>
          <w:b/>
          <w:bCs/>
          <w:color w:val="FF6600"/>
          <w:sz w:val="28"/>
          <w:szCs w:val="28"/>
          <w:lang w:eastAsia="ru-RU"/>
        </w:rPr>
        <w:t>клиром</w:t>
      </w:r>
      <w:r w:rsidRPr="00D25CA5">
        <w:rPr>
          <w:rFonts w:ascii="Times New Roman" w:eastAsia="Times New Roman" w:hAnsi="Times New Roman" w:cs="Times New Roman"/>
          <w:color w:val="333333"/>
          <w:sz w:val="28"/>
          <w:szCs w:val="28"/>
          <w:lang w:eastAsia="ru-RU"/>
        </w:rPr>
        <w:t>. Высшая духовная власть в католической церкви принадлежит римскому папе. Особо приближённые к римскому папе церковнослужители называются </w:t>
      </w:r>
      <w:r w:rsidRPr="00D25CA5">
        <w:rPr>
          <w:rFonts w:ascii="Times New Roman" w:eastAsia="Times New Roman" w:hAnsi="Times New Roman" w:cs="Times New Roman"/>
          <w:b/>
          <w:bCs/>
          <w:color w:val="FF6600"/>
          <w:sz w:val="28"/>
          <w:szCs w:val="28"/>
          <w:lang w:eastAsia="ru-RU"/>
        </w:rPr>
        <w:t>кардиналами</w:t>
      </w:r>
      <w:r w:rsidRPr="00D25CA5">
        <w:rPr>
          <w:rFonts w:ascii="Times New Roman" w:eastAsia="Times New Roman" w:hAnsi="Times New Roman" w:cs="Times New Roman"/>
          <w:color w:val="333333"/>
          <w:sz w:val="28"/>
          <w:szCs w:val="28"/>
          <w:lang w:eastAsia="ru-RU"/>
        </w:rPr>
        <w:t>, они выполняют наиболее ответственные поручения папы. В случае смерти римского папы кардиналы на общем совете выбирают нового папу. Ниже кардиналов в церковной иерархии находятся </w:t>
      </w:r>
      <w:r w:rsidRPr="00D25CA5">
        <w:rPr>
          <w:rFonts w:ascii="Times New Roman" w:eastAsia="Times New Roman" w:hAnsi="Times New Roman" w:cs="Times New Roman"/>
          <w:b/>
          <w:bCs/>
          <w:color w:val="FF6600"/>
          <w:sz w:val="28"/>
          <w:szCs w:val="28"/>
          <w:lang w:eastAsia="ru-RU"/>
        </w:rPr>
        <w:t>архиепископы</w:t>
      </w:r>
      <w:r w:rsidRPr="00D25CA5">
        <w:rPr>
          <w:rFonts w:ascii="Times New Roman" w:eastAsia="Times New Roman" w:hAnsi="Times New Roman" w:cs="Times New Roman"/>
          <w:color w:val="333333"/>
          <w:sz w:val="28"/>
          <w:szCs w:val="28"/>
          <w:lang w:eastAsia="ru-RU"/>
        </w:rPr>
        <w:t> и </w:t>
      </w:r>
      <w:r w:rsidRPr="00D25CA5">
        <w:rPr>
          <w:rFonts w:ascii="Times New Roman" w:eastAsia="Times New Roman" w:hAnsi="Times New Roman" w:cs="Times New Roman"/>
          <w:b/>
          <w:bCs/>
          <w:color w:val="FF6600"/>
          <w:sz w:val="28"/>
          <w:szCs w:val="28"/>
          <w:lang w:eastAsia="ru-RU"/>
        </w:rPr>
        <w:t>епископы</w:t>
      </w:r>
      <w:r w:rsidRPr="00D25CA5">
        <w:rPr>
          <w:rFonts w:ascii="Times New Roman" w:eastAsia="Times New Roman" w:hAnsi="Times New Roman" w:cs="Times New Roman"/>
          <w:color w:val="333333"/>
          <w:sz w:val="28"/>
          <w:szCs w:val="28"/>
          <w:lang w:eastAsia="ru-RU"/>
        </w:rPr>
        <w:t>, которым подчиняются все священнослужители и верующие на определённых территориях. Небольшие христианские общины при храмах возглавляют священники (</w:t>
      </w:r>
      <w:r w:rsidRPr="00D25CA5">
        <w:rPr>
          <w:rFonts w:ascii="Times New Roman" w:eastAsia="Times New Roman" w:hAnsi="Times New Roman" w:cs="Times New Roman"/>
          <w:b/>
          <w:bCs/>
          <w:color w:val="FF6600"/>
          <w:sz w:val="28"/>
          <w:szCs w:val="28"/>
          <w:lang w:eastAsia="ru-RU"/>
        </w:rPr>
        <w:t>пресвитеры</w:t>
      </w:r>
      <w:r w:rsidRPr="00D25CA5">
        <w:rPr>
          <w:rFonts w:ascii="Times New Roman" w:eastAsia="Times New Roman" w:hAnsi="Times New Roman" w:cs="Times New Roman"/>
          <w:color w:val="333333"/>
          <w:sz w:val="28"/>
          <w:szCs w:val="28"/>
          <w:lang w:eastAsia="ru-RU"/>
        </w:rPr>
        <w:t>). В повседневных богослужениях и в хозяйственных делах священникам помогают дьяконы.</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b/>
          <w:bCs/>
          <w:color w:val="333333"/>
          <w:sz w:val="28"/>
          <w:szCs w:val="28"/>
          <w:lang w:eastAsia="ru-RU"/>
        </w:rPr>
        <w:t>Иерархия католической церкви</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noProof/>
          <w:color w:val="333333"/>
          <w:sz w:val="28"/>
          <w:szCs w:val="28"/>
          <w:lang w:eastAsia="ru-RU"/>
        </w:rPr>
        <w:drawing>
          <wp:inline distT="0" distB="0" distL="0" distR="0" wp14:anchorId="60A5CBB3" wp14:editId="08CA89BD">
            <wp:extent cx="5438775" cy="3371215"/>
            <wp:effectExtent l="0" t="0" r="9525" b="635"/>
            <wp:docPr id="5" name="Рисунок 5" descr="https://u.foxford.ngcdn.ru/uploads/tinymce_file/file/16485/3cd312298386c3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foxford.ngcdn.ru/uploads/tinymce_file/file/16485/3cd312298386c3e5.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809" t="10916" r="3657" b="10232"/>
                    <a:stretch/>
                  </pic:blipFill>
                  <pic:spPr bwMode="auto">
                    <a:xfrm>
                      <a:off x="0" y="0"/>
                      <a:ext cx="5462428" cy="338587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lastRenderedPageBreak/>
        <w:t>Духовенство делится на </w:t>
      </w:r>
      <w:r w:rsidRPr="00D25CA5">
        <w:rPr>
          <w:rFonts w:ascii="Times New Roman" w:eastAsia="Times New Roman" w:hAnsi="Times New Roman" w:cs="Times New Roman"/>
          <w:b/>
          <w:bCs/>
          <w:color w:val="FF6600"/>
          <w:sz w:val="28"/>
          <w:szCs w:val="28"/>
          <w:lang w:eastAsia="ru-RU"/>
        </w:rPr>
        <w:t>белое</w:t>
      </w:r>
      <w:r w:rsidRPr="00D25CA5">
        <w:rPr>
          <w:rFonts w:ascii="Times New Roman" w:eastAsia="Times New Roman" w:hAnsi="Times New Roman" w:cs="Times New Roman"/>
          <w:color w:val="FF6600"/>
          <w:sz w:val="28"/>
          <w:szCs w:val="28"/>
          <w:lang w:eastAsia="ru-RU"/>
        </w:rPr>
        <w:t> </w:t>
      </w:r>
      <w:r w:rsidRPr="00D25CA5">
        <w:rPr>
          <w:rFonts w:ascii="Times New Roman" w:eastAsia="Times New Roman" w:hAnsi="Times New Roman" w:cs="Times New Roman"/>
          <w:color w:val="333333"/>
          <w:sz w:val="28"/>
          <w:szCs w:val="28"/>
          <w:lang w:eastAsia="ru-RU"/>
        </w:rPr>
        <w:t>и </w:t>
      </w:r>
      <w:r w:rsidRPr="00D25CA5">
        <w:rPr>
          <w:rFonts w:ascii="Times New Roman" w:eastAsia="Times New Roman" w:hAnsi="Times New Roman" w:cs="Times New Roman"/>
          <w:b/>
          <w:bCs/>
          <w:color w:val="FF6600"/>
          <w:sz w:val="28"/>
          <w:szCs w:val="28"/>
          <w:lang w:eastAsia="ru-RU"/>
        </w:rPr>
        <w:t>чёрное</w:t>
      </w:r>
      <w:r w:rsidRPr="00D25CA5">
        <w:rPr>
          <w:rFonts w:ascii="Times New Roman" w:eastAsia="Times New Roman" w:hAnsi="Times New Roman" w:cs="Times New Roman"/>
          <w:color w:val="333333"/>
          <w:sz w:val="28"/>
          <w:szCs w:val="28"/>
          <w:lang w:eastAsia="ru-RU"/>
        </w:rPr>
        <w:t> в зависимости от отношения к </w:t>
      </w:r>
      <w:r w:rsidRPr="00D25CA5">
        <w:rPr>
          <w:rFonts w:ascii="Times New Roman" w:eastAsia="Times New Roman" w:hAnsi="Times New Roman" w:cs="Times New Roman"/>
          <w:b/>
          <w:bCs/>
          <w:color w:val="FF6600"/>
          <w:sz w:val="28"/>
          <w:szCs w:val="28"/>
          <w:lang w:eastAsia="ru-RU"/>
        </w:rPr>
        <w:t>монашеству</w:t>
      </w:r>
      <w:r w:rsidRPr="00D25CA5">
        <w:rPr>
          <w:rFonts w:ascii="Times New Roman" w:eastAsia="Times New Roman" w:hAnsi="Times New Roman" w:cs="Times New Roman"/>
          <w:color w:val="333333"/>
          <w:sz w:val="28"/>
          <w:szCs w:val="28"/>
          <w:lang w:eastAsia="ru-RU"/>
        </w:rPr>
        <w:t>. </w:t>
      </w:r>
      <w:r w:rsidRPr="00D25CA5">
        <w:rPr>
          <w:rFonts w:ascii="Times New Roman" w:eastAsia="Times New Roman" w:hAnsi="Times New Roman" w:cs="Times New Roman"/>
          <w:b/>
          <w:bCs/>
          <w:color w:val="FF6600"/>
          <w:sz w:val="28"/>
          <w:szCs w:val="28"/>
          <w:lang w:eastAsia="ru-RU"/>
        </w:rPr>
        <w:t>Монахом</w:t>
      </w:r>
      <w:r w:rsidRPr="00D25CA5">
        <w:rPr>
          <w:rFonts w:ascii="Times New Roman" w:eastAsia="Times New Roman" w:hAnsi="Times New Roman" w:cs="Times New Roman"/>
          <w:color w:val="333333"/>
          <w:sz w:val="28"/>
          <w:szCs w:val="28"/>
          <w:lang w:eastAsia="ru-RU"/>
        </w:rPr>
        <w:t> (по-гречески «одинокий») считают человека, который дал особые обещания (клятвы) перед Богом. Все монахи относятся к чёрному духовенству. Белое духовенство ― служители церкви, которые не стали принимать монашество.</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Монашеские клятвы предполагают строгое исполнение христианских предписаний, постоянное пребывание в молитве, отказ от вступления в брак и собственности, ограничения в приёме пищи и др. Чтобы никто не мешал монахам молиться и выполнять свои обеты, они уходили подальше от людей и жили в одиночестве, становились отшельниками. Многим монахам было трудно жить в одиночестве, и они стали жить группами в специально организованных местах ― </w:t>
      </w:r>
      <w:r w:rsidRPr="00D25CA5">
        <w:rPr>
          <w:rFonts w:ascii="Times New Roman" w:eastAsia="Times New Roman" w:hAnsi="Times New Roman" w:cs="Times New Roman"/>
          <w:b/>
          <w:bCs/>
          <w:color w:val="FF6600"/>
          <w:sz w:val="28"/>
          <w:szCs w:val="28"/>
          <w:lang w:eastAsia="ru-RU"/>
        </w:rPr>
        <w:t>монастырях</w:t>
      </w:r>
      <w:r w:rsidRPr="00D25CA5">
        <w:rPr>
          <w:rFonts w:ascii="Times New Roman" w:eastAsia="Times New Roman" w:hAnsi="Times New Roman" w:cs="Times New Roman"/>
          <w:color w:val="333333"/>
          <w:sz w:val="28"/>
          <w:szCs w:val="28"/>
          <w:lang w:eastAsia="ru-RU"/>
        </w:rPr>
        <w:t>. Монастырь отгораживался от внешнего мира стеной. Выходить за пределы монастыря монахи могли только по разрешению главного священника ― настоятеля монастыря. Крупные монастыри назывались </w:t>
      </w:r>
      <w:r w:rsidRPr="00D25CA5">
        <w:rPr>
          <w:rFonts w:ascii="Times New Roman" w:eastAsia="Times New Roman" w:hAnsi="Times New Roman" w:cs="Times New Roman"/>
          <w:b/>
          <w:bCs/>
          <w:color w:val="FF6600"/>
          <w:sz w:val="28"/>
          <w:szCs w:val="28"/>
          <w:lang w:eastAsia="ru-RU"/>
        </w:rPr>
        <w:t>аббатствами</w:t>
      </w:r>
      <w:r w:rsidRPr="00D25CA5">
        <w:rPr>
          <w:rFonts w:ascii="Times New Roman" w:eastAsia="Times New Roman" w:hAnsi="Times New Roman" w:cs="Times New Roman"/>
          <w:color w:val="333333"/>
          <w:sz w:val="28"/>
          <w:szCs w:val="28"/>
          <w:lang w:eastAsia="ru-RU"/>
        </w:rPr>
        <w:t>, а их настоятелей называли </w:t>
      </w:r>
      <w:r w:rsidRPr="00D25CA5">
        <w:rPr>
          <w:rFonts w:ascii="Times New Roman" w:eastAsia="Times New Roman" w:hAnsi="Times New Roman" w:cs="Times New Roman"/>
          <w:b/>
          <w:bCs/>
          <w:color w:val="FF6600"/>
          <w:sz w:val="28"/>
          <w:szCs w:val="28"/>
          <w:lang w:eastAsia="ru-RU"/>
        </w:rPr>
        <w:t>аббатами</w:t>
      </w:r>
      <w:r w:rsidRPr="00D25CA5">
        <w:rPr>
          <w:rFonts w:ascii="Times New Roman" w:eastAsia="Times New Roman" w:hAnsi="Times New Roman" w:cs="Times New Roman"/>
          <w:color w:val="333333"/>
          <w:sz w:val="28"/>
          <w:szCs w:val="28"/>
          <w:lang w:eastAsia="ru-RU"/>
        </w:rPr>
        <w:t>. Распорядок жизни в монастыре был подчинён списку правил, который назывался уставом.</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noProof/>
          <w:color w:val="333333"/>
          <w:sz w:val="28"/>
          <w:szCs w:val="28"/>
          <w:lang w:eastAsia="ru-RU"/>
        </w:rPr>
        <w:drawing>
          <wp:inline distT="0" distB="0" distL="0" distR="0" wp14:anchorId="53847A7A" wp14:editId="2A3FC504">
            <wp:extent cx="5991225" cy="3914267"/>
            <wp:effectExtent l="0" t="0" r="0" b="0"/>
            <wp:docPr id="6" name="Рисунок 6" descr="https://u.foxford.ngcdn.ru/uploads/tinymce_file/file/16490/2354675b4924b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foxford.ngcdn.ru/uploads/tinymce_file/file/16490/2354675b4924b0b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5800" cy="3923789"/>
                    </a:xfrm>
                    <a:prstGeom prst="rect">
                      <a:avLst/>
                    </a:prstGeom>
                    <a:noFill/>
                    <a:ln>
                      <a:noFill/>
                    </a:ln>
                  </pic:spPr>
                </pic:pic>
              </a:graphicData>
            </a:graphic>
          </wp:inline>
        </w:drawing>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i/>
          <w:iCs/>
          <w:color w:val="333333"/>
          <w:sz w:val="28"/>
          <w:szCs w:val="28"/>
          <w:lang w:eastAsia="ru-RU"/>
        </w:rPr>
        <w:t xml:space="preserve">Аббатство </w:t>
      </w:r>
      <w:proofErr w:type="spellStart"/>
      <w:r w:rsidRPr="00D25CA5">
        <w:rPr>
          <w:rFonts w:ascii="Times New Roman" w:eastAsia="Times New Roman" w:hAnsi="Times New Roman" w:cs="Times New Roman"/>
          <w:i/>
          <w:iCs/>
          <w:color w:val="333333"/>
          <w:sz w:val="28"/>
          <w:szCs w:val="28"/>
          <w:lang w:eastAsia="ru-RU"/>
        </w:rPr>
        <w:t>Клюни</w:t>
      </w:r>
      <w:proofErr w:type="spellEnd"/>
      <w:r w:rsidRPr="00D25CA5">
        <w:rPr>
          <w:rFonts w:ascii="Times New Roman" w:eastAsia="Times New Roman" w:hAnsi="Times New Roman" w:cs="Times New Roman"/>
          <w:i/>
          <w:iCs/>
          <w:color w:val="333333"/>
          <w:sz w:val="28"/>
          <w:szCs w:val="28"/>
          <w:lang w:eastAsia="ru-RU"/>
        </w:rPr>
        <w:t xml:space="preserve">, Франция. Жан-Клод </w:t>
      </w:r>
      <w:proofErr w:type="spellStart"/>
      <w:r w:rsidRPr="00D25CA5">
        <w:rPr>
          <w:rFonts w:ascii="Times New Roman" w:eastAsia="Times New Roman" w:hAnsi="Times New Roman" w:cs="Times New Roman"/>
          <w:i/>
          <w:iCs/>
          <w:color w:val="333333"/>
          <w:sz w:val="28"/>
          <w:szCs w:val="28"/>
          <w:lang w:eastAsia="ru-RU"/>
        </w:rPr>
        <w:t>Гольвин</w:t>
      </w:r>
      <w:proofErr w:type="spellEnd"/>
      <w:r w:rsidRPr="00D25CA5">
        <w:rPr>
          <w:rFonts w:ascii="Times New Roman" w:eastAsia="Times New Roman" w:hAnsi="Times New Roman" w:cs="Times New Roman"/>
          <w:color w:val="333333"/>
          <w:sz w:val="28"/>
          <w:szCs w:val="28"/>
          <w:lang w:eastAsia="ru-RU"/>
        </w:rPr>
        <w:t> </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В Европе в раннее Средневековье получил распространение монашеский устав, написанный </w:t>
      </w:r>
      <w:r w:rsidRPr="00D25CA5">
        <w:rPr>
          <w:rFonts w:ascii="Times New Roman" w:eastAsia="Times New Roman" w:hAnsi="Times New Roman" w:cs="Times New Roman"/>
          <w:b/>
          <w:bCs/>
          <w:color w:val="FF6600"/>
          <w:sz w:val="28"/>
          <w:szCs w:val="28"/>
          <w:lang w:eastAsia="ru-RU"/>
        </w:rPr>
        <w:t xml:space="preserve">Бенедиктом </w:t>
      </w:r>
      <w:proofErr w:type="spellStart"/>
      <w:r w:rsidRPr="00D25CA5">
        <w:rPr>
          <w:rFonts w:ascii="Times New Roman" w:eastAsia="Times New Roman" w:hAnsi="Times New Roman" w:cs="Times New Roman"/>
          <w:b/>
          <w:bCs/>
          <w:color w:val="FF6600"/>
          <w:sz w:val="28"/>
          <w:szCs w:val="28"/>
          <w:lang w:eastAsia="ru-RU"/>
        </w:rPr>
        <w:t>Нурсийским</w:t>
      </w:r>
      <w:proofErr w:type="spellEnd"/>
      <w:r w:rsidRPr="00D25CA5">
        <w:rPr>
          <w:rFonts w:ascii="Times New Roman" w:eastAsia="Times New Roman" w:hAnsi="Times New Roman" w:cs="Times New Roman"/>
          <w:color w:val="FF6600"/>
          <w:sz w:val="28"/>
          <w:szCs w:val="28"/>
          <w:lang w:eastAsia="ru-RU"/>
        </w:rPr>
        <w:t> </w:t>
      </w:r>
      <w:r w:rsidRPr="00D25CA5">
        <w:rPr>
          <w:rFonts w:ascii="Times New Roman" w:eastAsia="Times New Roman" w:hAnsi="Times New Roman" w:cs="Times New Roman"/>
          <w:color w:val="333333"/>
          <w:sz w:val="28"/>
          <w:szCs w:val="28"/>
          <w:lang w:eastAsia="ru-RU"/>
        </w:rPr>
        <w:t>(480–547 гг.). Этот устав отличался большой строгостью: монах отказывался от личного имущества, много работал, мало спал, долгое время проводил в молитве. Сообщество монахов, живших по одному уставу, называли </w:t>
      </w:r>
      <w:r w:rsidRPr="00D25CA5">
        <w:rPr>
          <w:rFonts w:ascii="Times New Roman" w:eastAsia="Times New Roman" w:hAnsi="Times New Roman" w:cs="Times New Roman"/>
          <w:b/>
          <w:bCs/>
          <w:color w:val="FF6600"/>
          <w:sz w:val="28"/>
          <w:szCs w:val="28"/>
          <w:lang w:eastAsia="ru-RU"/>
        </w:rPr>
        <w:t>монашеским орденом</w:t>
      </w:r>
      <w:r w:rsidRPr="00D25CA5">
        <w:rPr>
          <w:rFonts w:ascii="Times New Roman" w:eastAsia="Times New Roman" w:hAnsi="Times New Roman" w:cs="Times New Roman"/>
          <w:color w:val="333333"/>
          <w:sz w:val="28"/>
          <w:szCs w:val="28"/>
          <w:lang w:eastAsia="ru-RU"/>
        </w:rPr>
        <w:t xml:space="preserve">. Первым крупным монашеским орденом в западном христианстве стали бенедиктинцы, последователи Бенедикта </w:t>
      </w:r>
      <w:proofErr w:type="spellStart"/>
      <w:r w:rsidRPr="00D25CA5">
        <w:rPr>
          <w:rFonts w:ascii="Times New Roman" w:eastAsia="Times New Roman" w:hAnsi="Times New Roman" w:cs="Times New Roman"/>
          <w:color w:val="333333"/>
          <w:sz w:val="28"/>
          <w:szCs w:val="28"/>
          <w:lang w:eastAsia="ru-RU"/>
        </w:rPr>
        <w:t>Нурсийского</w:t>
      </w:r>
      <w:proofErr w:type="spellEnd"/>
      <w:r w:rsidRPr="00D25CA5">
        <w:rPr>
          <w:rFonts w:ascii="Times New Roman" w:eastAsia="Times New Roman" w:hAnsi="Times New Roman" w:cs="Times New Roman"/>
          <w:color w:val="333333"/>
          <w:sz w:val="28"/>
          <w:szCs w:val="28"/>
          <w:lang w:eastAsia="ru-RU"/>
        </w:rPr>
        <w:t>.</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noProof/>
          <w:color w:val="333333"/>
          <w:sz w:val="28"/>
          <w:szCs w:val="28"/>
          <w:lang w:eastAsia="ru-RU"/>
        </w:rPr>
        <w:lastRenderedPageBreak/>
        <w:drawing>
          <wp:inline distT="0" distB="0" distL="0" distR="0" wp14:anchorId="1C5B7C1B" wp14:editId="05C03D49">
            <wp:extent cx="4200525" cy="3476625"/>
            <wp:effectExtent l="0" t="0" r="9525" b="9525"/>
            <wp:docPr id="7" name="Рисунок 7" descr="https://u.foxford.ngcdn.ru/uploads/tinymce_file/file/16491/0ccd69c730e6f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foxford.ngcdn.ru/uploads/tinymce_file/file/16491/0ccd69c730e6f5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3476625"/>
                    </a:xfrm>
                    <a:prstGeom prst="rect">
                      <a:avLst/>
                    </a:prstGeom>
                    <a:noFill/>
                    <a:ln>
                      <a:noFill/>
                    </a:ln>
                  </pic:spPr>
                </pic:pic>
              </a:graphicData>
            </a:graphic>
          </wp:inline>
        </w:drawing>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i/>
          <w:iCs/>
          <w:color w:val="333333"/>
          <w:sz w:val="28"/>
          <w:szCs w:val="28"/>
          <w:lang w:eastAsia="ru-RU"/>
        </w:rPr>
        <w:t xml:space="preserve">Страница устава святого Бенедикта </w:t>
      </w:r>
      <w:proofErr w:type="spellStart"/>
      <w:r w:rsidRPr="00D25CA5">
        <w:rPr>
          <w:rFonts w:ascii="Times New Roman" w:eastAsia="Times New Roman" w:hAnsi="Times New Roman" w:cs="Times New Roman"/>
          <w:i/>
          <w:iCs/>
          <w:color w:val="333333"/>
          <w:sz w:val="28"/>
          <w:szCs w:val="28"/>
          <w:lang w:eastAsia="ru-RU"/>
        </w:rPr>
        <w:t>Нурсийского</w:t>
      </w:r>
      <w:proofErr w:type="spellEnd"/>
      <w:r w:rsidRPr="00D25CA5">
        <w:rPr>
          <w:rFonts w:ascii="Times New Roman" w:eastAsia="Times New Roman" w:hAnsi="Times New Roman" w:cs="Times New Roman"/>
          <w:i/>
          <w:iCs/>
          <w:color w:val="333333"/>
          <w:sz w:val="28"/>
          <w:szCs w:val="28"/>
          <w:lang w:eastAsia="ru-RU"/>
        </w:rPr>
        <w:t>. Рукопись XV в.</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proofErr w:type="spellStart"/>
      <w:r w:rsidRPr="00D25CA5">
        <w:rPr>
          <w:rFonts w:ascii="Times New Roman" w:eastAsia="Times New Roman" w:hAnsi="Times New Roman" w:cs="Times New Roman"/>
          <w:color w:val="333333"/>
          <w:sz w:val="28"/>
          <w:szCs w:val="28"/>
          <w:lang w:eastAsia="ru-RU"/>
        </w:rPr>
        <w:t>Бо́льшая</w:t>
      </w:r>
      <w:proofErr w:type="spellEnd"/>
      <w:r w:rsidRPr="00D25CA5">
        <w:rPr>
          <w:rFonts w:ascii="Times New Roman" w:eastAsia="Times New Roman" w:hAnsi="Times New Roman" w:cs="Times New Roman"/>
          <w:color w:val="333333"/>
          <w:sz w:val="28"/>
          <w:szCs w:val="28"/>
          <w:lang w:eastAsia="ru-RU"/>
        </w:rPr>
        <w:t xml:space="preserve"> часть христиан не имеет особых полномочий в церкви, эти люди называются </w:t>
      </w:r>
      <w:r w:rsidRPr="00D25CA5">
        <w:rPr>
          <w:rFonts w:ascii="Times New Roman" w:eastAsia="Times New Roman" w:hAnsi="Times New Roman" w:cs="Times New Roman"/>
          <w:b/>
          <w:bCs/>
          <w:color w:val="FF6600"/>
          <w:sz w:val="28"/>
          <w:szCs w:val="28"/>
          <w:lang w:eastAsia="ru-RU"/>
        </w:rPr>
        <w:t>мирянами</w:t>
      </w:r>
      <w:r w:rsidRPr="00D25CA5">
        <w:rPr>
          <w:rFonts w:ascii="Times New Roman" w:eastAsia="Times New Roman" w:hAnsi="Times New Roman" w:cs="Times New Roman"/>
          <w:color w:val="333333"/>
          <w:sz w:val="28"/>
          <w:szCs w:val="28"/>
          <w:lang w:eastAsia="ru-RU"/>
        </w:rPr>
        <w:t>. Люди, которые ходят в один храм, называются прихожанами и объединяются в приход. </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Все христиане должны были платить в пользу церкви </w:t>
      </w:r>
      <w:r w:rsidRPr="00D25CA5">
        <w:rPr>
          <w:rFonts w:ascii="Times New Roman" w:eastAsia="Times New Roman" w:hAnsi="Times New Roman" w:cs="Times New Roman"/>
          <w:b/>
          <w:bCs/>
          <w:color w:val="FF6600"/>
          <w:sz w:val="28"/>
          <w:szCs w:val="28"/>
          <w:lang w:eastAsia="ru-RU"/>
        </w:rPr>
        <w:t>десятину</w:t>
      </w:r>
      <w:r w:rsidRPr="00D25CA5">
        <w:rPr>
          <w:rFonts w:ascii="Times New Roman" w:eastAsia="Times New Roman" w:hAnsi="Times New Roman" w:cs="Times New Roman"/>
          <w:color w:val="333333"/>
          <w:sz w:val="28"/>
          <w:szCs w:val="28"/>
          <w:lang w:eastAsia="ru-RU"/>
        </w:rPr>
        <w:t> — налог, составляющий десятую часть дохода человека. В Средние века большинство населения Европы занималось крестьянским трудом, поэтому в виде десятины отдавали часть выращенного урожая и скота. На эти средства содержались священнослужители и церковь, строились храмы, монастыри и т.д.</w:t>
      </w:r>
    </w:p>
    <w:p w:rsidR="00D25CA5" w:rsidRPr="00D25CA5" w:rsidRDefault="00D25CA5" w:rsidP="00D25CA5">
      <w:pPr>
        <w:spacing w:after="0" w:line="240" w:lineRule="auto"/>
        <w:jc w:val="both"/>
        <w:outlineLvl w:val="2"/>
        <w:rPr>
          <w:rFonts w:ascii="Times New Roman" w:eastAsia="Times New Roman" w:hAnsi="Times New Roman" w:cs="Times New Roman"/>
          <w:b/>
          <w:bCs/>
          <w:color w:val="333333"/>
          <w:sz w:val="28"/>
          <w:szCs w:val="28"/>
          <w:lang w:eastAsia="ru-RU"/>
        </w:rPr>
      </w:pPr>
      <w:r w:rsidRPr="00D25CA5">
        <w:rPr>
          <w:rFonts w:ascii="Times New Roman" w:eastAsia="Times New Roman" w:hAnsi="Times New Roman" w:cs="Times New Roman"/>
          <w:b/>
          <w:bCs/>
          <w:color w:val="333333"/>
          <w:sz w:val="28"/>
          <w:szCs w:val="28"/>
          <w:lang w:eastAsia="ru-RU"/>
        </w:rPr>
        <w:t>Церковь и государство</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В последнее столетие существования Западной Римской империи роль церкви в государстве возрастала. Например, сохранились предания о том, как римский папа</w:t>
      </w:r>
      <w:r w:rsidRPr="00D25CA5">
        <w:rPr>
          <w:rFonts w:ascii="Times New Roman" w:eastAsia="Times New Roman" w:hAnsi="Times New Roman" w:cs="Times New Roman"/>
          <w:color w:val="FF6600"/>
          <w:sz w:val="28"/>
          <w:szCs w:val="28"/>
          <w:lang w:eastAsia="ru-RU"/>
        </w:rPr>
        <w:t> </w:t>
      </w:r>
      <w:r w:rsidRPr="00E56CBA">
        <w:rPr>
          <w:rFonts w:ascii="Times New Roman" w:eastAsia="Times New Roman" w:hAnsi="Times New Roman" w:cs="Times New Roman"/>
          <w:b/>
          <w:bCs/>
          <w:sz w:val="28"/>
          <w:szCs w:val="28"/>
          <w:lang w:eastAsia="ru-RU"/>
        </w:rPr>
        <w:t>Лев I Великий</w:t>
      </w:r>
      <w:r w:rsidRPr="00E56CBA">
        <w:rPr>
          <w:rFonts w:ascii="Times New Roman" w:eastAsia="Times New Roman" w:hAnsi="Times New Roman" w:cs="Times New Roman"/>
          <w:sz w:val="28"/>
          <w:szCs w:val="28"/>
          <w:lang w:eastAsia="ru-RU"/>
        </w:rPr>
        <w:t> несколько раз спасал Рим от варваров. В 452 г. в Италию вторглось племя гуннов во главе с вождём </w:t>
      </w:r>
      <w:r w:rsidRPr="00E56CBA">
        <w:rPr>
          <w:rFonts w:ascii="Times New Roman" w:eastAsia="Times New Roman" w:hAnsi="Times New Roman" w:cs="Times New Roman"/>
          <w:b/>
          <w:bCs/>
          <w:sz w:val="28"/>
          <w:szCs w:val="28"/>
          <w:lang w:eastAsia="ru-RU"/>
        </w:rPr>
        <w:t>Аттилой</w:t>
      </w:r>
      <w:r w:rsidRPr="00E56CBA">
        <w:rPr>
          <w:rFonts w:ascii="Times New Roman" w:eastAsia="Times New Roman" w:hAnsi="Times New Roman" w:cs="Times New Roman"/>
          <w:sz w:val="28"/>
          <w:szCs w:val="28"/>
          <w:lang w:eastAsia="ru-RU"/>
        </w:rPr>
        <w:t>. Разграбив ряд городов, гунны неожиданно покинули римские земли. Согласно преданию, Лев I Великий отправился на переговоры с Аттилой и сумел убедить его не нападать на Рим. Второй случай, когда Лев I Великий спас Рим, относится к </w:t>
      </w:r>
      <w:r w:rsidRPr="00E56CBA">
        <w:rPr>
          <w:rFonts w:ascii="Times New Roman" w:eastAsia="Times New Roman" w:hAnsi="Times New Roman" w:cs="Times New Roman"/>
          <w:b/>
          <w:bCs/>
          <w:sz w:val="28"/>
          <w:szCs w:val="28"/>
          <w:lang w:eastAsia="ru-RU"/>
        </w:rPr>
        <w:t>455 г.</w:t>
      </w:r>
      <w:r w:rsidRPr="00E56CBA">
        <w:rPr>
          <w:rFonts w:ascii="Times New Roman" w:eastAsia="Times New Roman" w:hAnsi="Times New Roman" w:cs="Times New Roman"/>
          <w:sz w:val="28"/>
          <w:szCs w:val="28"/>
          <w:lang w:eastAsia="ru-RU"/>
        </w:rPr>
        <w:t> Тогда вандалы во главе с </w:t>
      </w:r>
      <w:proofErr w:type="spellStart"/>
      <w:r w:rsidRPr="00E56CBA">
        <w:rPr>
          <w:rFonts w:ascii="Times New Roman" w:eastAsia="Times New Roman" w:hAnsi="Times New Roman" w:cs="Times New Roman"/>
          <w:b/>
          <w:bCs/>
          <w:sz w:val="28"/>
          <w:szCs w:val="28"/>
          <w:lang w:eastAsia="ru-RU"/>
        </w:rPr>
        <w:t>Гейзерихом</w:t>
      </w:r>
      <w:proofErr w:type="spellEnd"/>
      <w:r w:rsidRPr="00E56CBA">
        <w:rPr>
          <w:rFonts w:ascii="Times New Roman" w:eastAsia="Times New Roman" w:hAnsi="Times New Roman" w:cs="Times New Roman"/>
          <w:sz w:val="28"/>
          <w:szCs w:val="28"/>
          <w:lang w:eastAsia="ru-RU"/>
        </w:rPr>
        <w:t xml:space="preserve"> захватили Рим и начали беспощадно грабить город. Считается, что римский </w:t>
      </w:r>
      <w:r w:rsidRPr="00D25CA5">
        <w:rPr>
          <w:rFonts w:ascii="Times New Roman" w:eastAsia="Times New Roman" w:hAnsi="Times New Roman" w:cs="Times New Roman"/>
          <w:color w:val="333333"/>
          <w:sz w:val="28"/>
          <w:szCs w:val="28"/>
          <w:lang w:eastAsia="ru-RU"/>
        </w:rPr>
        <w:t>папа уговорил вождя варваров пощадить жителей города и не грабить христианские храмы.</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noProof/>
          <w:color w:val="333333"/>
          <w:sz w:val="28"/>
          <w:szCs w:val="28"/>
          <w:lang w:eastAsia="ru-RU"/>
        </w:rPr>
        <w:lastRenderedPageBreak/>
        <w:drawing>
          <wp:inline distT="0" distB="0" distL="0" distR="0" wp14:anchorId="7CB4CCDB" wp14:editId="1E69DCF2">
            <wp:extent cx="5981700" cy="4217099"/>
            <wp:effectExtent l="0" t="0" r="0" b="0"/>
            <wp:docPr id="8" name="Рисунок 8" descr="https://u.foxford.ngcdn.ru/uploads/tinymce_file/file/16493/3954fdc4d9371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foxford.ngcdn.ru/uploads/tinymce_file/file/16493/3954fdc4d9371e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940" cy="4224318"/>
                    </a:xfrm>
                    <a:prstGeom prst="rect">
                      <a:avLst/>
                    </a:prstGeom>
                    <a:noFill/>
                    <a:ln>
                      <a:noFill/>
                    </a:ln>
                  </pic:spPr>
                </pic:pic>
              </a:graphicData>
            </a:graphic>
          </wp:inline>
        </w:drawing>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i/>
          <w:iCs/>
          <w:color w:val="333333"/>
          <w:sz w:val="28"/>
          <w:szCs w:val="28"/>
          <w:lang w:eastAsia="ru-RU"/>
        </w:rPr>
        <w:t>Папа Лев I Великий убеждает вождя гуннов Аттилу покинуть римские земли. Картина XIX в.</w:t>
      </w:r>
      <w:r w:rsidRPr="00D25CA5">
        <w:rPr>
          <w:rFonts w:ascii="Times New Roman" w:eastAsia="Times New Roman" w:hAnsi="Times New Roman" w:cs="Times New Roman"/>
          <w:color w:val="333333"/>
          <w:sz w:val="28"/>
          <w:szCs w:val="28"/>
          <w:lang w:eastAsia="ru-RU"/>
        </w:rPr>
        <w:t> </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В период существования варварских королевств христианские епископы часто выступали в качестве посредников при переговорах правителей друг с другом. Договоры, между королями, скреплялись клятвой, которую зачастую приносили в присутствии епископа. Таким образом, церковь, выступала гарантом соблюдения договорённостей между правителями. Если засвидетельствованный церковью договор нарушался, то она налагала наказание на нарушителя. Наказание могло заключаться в</w:t>
      </w:r>
      <w:r w:rsidRPr="00D25CA5">
        <w:rPr>
          <w:rFonts w:ascii="Times New Roman" w:eastAsia="Times New Roman" w:hAnsi="Times New Roman" w:cs="Times New Roman"/>
          <w:color w:val="FF6600"/>
          <w:sz w:val="28"/>
          <w:szCs w:val="28"/>
          <w:lang w:eastAsia="ru-RU"/>
        </w:rPr>
        <w:t> </w:t>
      </w:r>
      <w:r w:rsidRPr="00D25CA5">
        <w:rPr>
          <w:rFonts w:ascii="Times New Roman" w:eastAsia="Times New Roman" w:hAnsi="Times New Roman" w:cs="Times New Roman"/>
          <w:b/>
          <w:bCs/>
          <w:color w:val="FF6600"/>
          <w:sz w:val="28"/>
          <w:szCs w:val="28"/>
          <w:lang w:eastAsia="ru-RU"/>
        </w:rPr>
        <w:t>отлучение от церкви</w:t>
      </w:r>
      <w:r w:rsidRPr="00D25CA5">
        <w:rPr>
          <w:rFonts w:ascii="Times New Roman" w:eastAsia="Times New Roman" w:hAnsi="Times New Roman" w:cs="Times New Roman"/>
          <w:color w:val="333333"/>
          <w:sz w:val="28"/>
          <w:szCs w:val="28"/>
          <w:lang w:eastAsia="ru-RU"/>
        </w:rPr>
        <w:t>. Человек, которого отлучали от церкви, не допускался к участию в христианских обрядах. Люди, принёсшие такому человеку клятву, освобождались от связанных с клятвой обязательств. Римский папа мог отлучить от церкви даже короля. </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Поводом к церковному наказанию был </w:t>
      </w:r>
      <w:r w:rsidRPr="00D25CA5">
        <w:rPr>
          <w:rFonts w:ascii="Times New Roman" w:eastAsia="Times New Roman" w:hAnsi="Times New Roman" w:cs="Times New Roman"/>
          <w:b/>
          <w:bCs/>
          <w:color w:val="FF6600"/>
          <w:sz w:val="28"/>
          <w:szCs w:val="28"/>
          <w:lang w:eastAsia="ru-RU"/>
        </w:rPr>
        <w:t>грех</w:t>
      </w:r>
      <w:r w:rsidRPr="00D25CA5">
        <w:rPr>
          <w:rFonts w:ascii="Times New Roman" w:eastAsia="Times New Roman" w:hAnsi="Times New Roman" w:cs="Times New Roman"/>
          <w:color w:val="FF6600"/>
          <w:sz w:val="28"/>
          <w:szCs w:val="28"/>
          <w:lang w:eastAsia="ru-RU"/>
        </w:rPr>
        <w:t> </w:t>
      </w:r>
      <w:r w:rsidRPr="00D25CA5">
        <w:rPr>
          <w:rFonts w:ascii="Times New Roman" w:eastAsia="Times New Roman" w:hAnsi="Times New Roman" w:cs="Times New Roman"/>
          <w:color w:val="333333"/>
          <w:sz w:val="28"/>
          <w:szCs w:val="28"/>
          <w:lang w:eastAsia="ru-RU"/>
        </w:rPr>
        <w:t>― нарушение норм христианской морали. В Средние века человеку, тем более королю, трудно было не совершать грехов. Частые войны, в которых участвовали короли и их воины, сопровождались убийствами, грабежами и другими нарушениями церковных предписаний. Римский папа мог как наказать за грехи, так и простить их, поэтому даже самые могущественные короли старались поддерживать дружеские отношения с римским папой.</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Войны между варварскими королевствами зачастую объяснялись религиозными причинами. Правители считали, что их враги достойны наказания или порабощения, т. к. являются еретиками или, что ещё хуже, ― язычниками. Кого считать еретиком или язычником, решал римский папа.</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lastRenderedPageBreak/>
        <w:t>Король франков </w:t>
      </w:r>
      <w:proofErr w:type="spellStart"/>
      <w:r w:rsidRPr="00D25CA5">
        <w:rPr>
          <w:rFonts w:ascii="Times New Roman" w:eastAsia="Times New Roman" w:hAnsi="Times New Roman" w:cs="Times New Roman"/>
          <w:b/>
          <w:bCs/>
          <w:color w:val="FF6600"/>
          <w:sz w:val="28"/>
          <w:szCs w:val="28"/>
          <w:lang w:eastAsia="ru-RU"/>
        </w:rPr>
        <w:t>Пипин</w:t>
      </w:r>
      <w:proofErr w:type="spellEnd"/>
      <w:r w:rsidRPr="00D25CA5">
        <w:rPr>
          <w:rFonts w:ascii="Times New Roman" w:eastAsia="Times New Roman" w:hAnsi="Times New Roman" w:cs="Times New Roman"/>
          <w:b/>
          <w:bCs/>
          <w:color w:val="FF6600"/>
          <w:sz w:val="28"/>
          <w:szCs w:val="28"/>
          <w:lang w:eastAsia="ru-RU"/>
        </w:rPr>
        <w:t xml:space="preserve"> Короткий</w:t>
      </w:r>
      <w:r w:rsidRPr="00D25CA5">
        <w:rPr>
          <w:rFonts w:ascii="Times New Roman" w:eastAsia="Times New Roman" w:hAnsi="Times New Roman" w:cs="Times New Roman"/>
          <w:color w:val="333333"/>
          <w:sz w:val="28"/>
          <w:szCs w:val="28"/>
          <w:lang w:eastAsia="ru-RU"/>
        </w:rPr>
        <w:t>, чтобы заручиться поддержкой католической церкви, в </w:t>
      </w:r>
      <w:r w:rsidRPr="00D25CA5">
        <w:rPr>
          <w:rFonts w:ascii="Times New Roman" w:eastAsia="Times New Roman" w:hAnsi="Times New Roman" w:cs="Times New Roman"/>
          <w:b/>
          <w:bCs/>
          <w:color w:val="333333"/>
          <w:sz w:val="28"/>
          <w:szCs w:val="28"/>
          <w:lang w:eastAsia="ru-RU"/>
        </w:rPr>
        <w:t>756 г.</w:t>
      </w:r>
      <w:r w:rsidRPr="00D25CA5">
        <w:rPr>
          <w:rFonts w:ascii="Times New Roman" w:eastAsia="Times New Roman" w:hAnsi="Times New Roman" w:cs="Times New Roman"/>
          <w:color w:val="333333"/>
          <w:sz w:val="28"/>
          <w:szCs w:val="28"/>
          <w:lang w:eastAsia="ru-RU"/>
        </w:rPr>
        <w:t> подарил римскому папе </w:t>
      </w:r>
      <w:r w:rsidRPr="00D25CA5">
        <w:rPr>
          <w:rFonts w:ascii="Times New Roman" w:eastAsia="Times New Roman" w:hAnsi="Times New Roman" w:cs="Times New Roman"/>
          <w:b/>
          <w:bCs/>
          <w:color w:val="FF6600"/>
          <w:sz w:val="28"/>
          <w:szCs w:val="28"/>
          <w:lang w:eastAsia="ru-RU"/>
        </w:rPr>
        <w:t>Стефану II</w:t>
      </w:r>
      <w:r w:rsidRPr="00D25CA5">
        <w:rPr>
          <w:rFonts w:ascii="Times New Roman" w:eastAsia="Times New Roman" w:hAnsi="Times New Roman" w:cs="Times New Roman"/>
          <w:color w:val="333333"/>
          <w:sz w:val="28"/>
          <w:szCs w:val="28"/>
          <w:lang w:eastAsia="ru-RU"/>
        </w:rPr>
        <w:t> земли в центральной Италии, отвоёванные незадолго до этого у лангобардов. Подаренные земли на многие столетия стали владением римского папы. Так, глава католической церкви стал правителем собственного государства ― </w:t>
      </w:r>
      <w:r w:rsidRPr="00D25CA5">
        <w:rPr>
          <w:rFonts w:ascii="Times New Roman" w:eastAsia="Times New Roman" w:hAnsi="Times New Roman" w:cs="Times New Roman"/>
          <w:b/>
          <w:bCs/>
          <w:color w:val="FF6600"/>
          <w:sz w:val="28"/>
          <w:szCs w:val="28"/>
          <w:lang w:eastAsia="ru-RU"/>
        </w:rPr>
        <w:t>Папской области</w:t>
      </w:r>
      <w:r w:rsidRPr="00D25CA5">
        <w:rPr>
          <w:rFonts w:ascii="Times New Roman" w:eastAsia="Times New Roman" w:hAnsi="Times New Roman" w:cs="Times New Roman"/>
          <w:color w:val="333333"/>
          <w:sz w:val="28"/>
          <w:szCs w:val="28"/>
          <w:lang w:eastAsia="ru-RU"/>
        </w:rPr>
        <w:t>.</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noProof/>
          <w:color w:val="333333"/>
          <w:sz w:val="28"/>
          <w:szCs w:val="28"/>
          <w:lang w:eastAsia="ru-RU"/>
        </w:rPr>
        <w:drawing>
          <wp:inline distT="0" distB="0" distL="0" distR="0" wp14:anchorId="3F23DE7A" wp14:editId="4AA514CE">
            <wp:extent cx="6019800" cy="3016277"/>
            <wp:effectExtent l="0" t="0" r="0" b="0"/>
            <wp:docPr id="9" name="Рисунок 9" descr="https://u.foxford.ngcdn.ru/uploads/tinymce_file/file/16499/bd6e11176c2d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foxford.ngcdn.ru/uploads/tinymce_file/file/16499/bd6e11176c2d16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633" cy="3030223"/>
                    </a:xfrm>
                    <a:prstGeom prst="rect">
                      <a:avLst/>
                    </a:prstGeom>
                    <a:noFill/>
                    <a:ln>
                      <a:noFill/>
                    </a:ln>
                  </pic:spPr>
                </pic:pic>
              </a:graphicData>
            </a:graphic>
          </wp:inline>
        </w:drawing>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i/>
          <w:iCs/>
          <w:color w:val="333333"/>
          <w:sz w:val="28"/>
          <w:szCs w:val="28"/>
          <w:lang w:eastAsia="ru-RU"/>
        </w:rPr>
        <w:t>Карта Папской области. Источник: Большая российская энциклопедия</w:t>
      </w:r>
    </w:p>
    <w:p w:rsidR="00E56CBA" w:rsidRDefault="00E56CBA" w:rsidP="00D25CA5">
      <w:pPr>
        <w:spacing w:after="0" w:line="240" w:lineRule="auto"/>
        <w:jc w:val="both"/>
        <w:outlineLvl w:val="2"/>
        <w:rPr>
          <w:rFonts w:ascii="Times New Roman" w:eastAsia="Times New Roman" w:hAnsi="Times New Roman" w:cs="Times New Roman"/>
          <w:b/>
          <w:bCs/>
          <w:color w:val="333333"/>
          <w:sz w:val="28"/>
          <w:szCs w:val="28"/>
          <w:lang w:eastAsia="ru-RU"/>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Default="007D0D77" w:rsidP="007D0D77">
      <w:pPr>
        <w:spacing w:after="0"/>
        <w:ind w:firstLine="567"/>
        <w:jc w:val="center"/>
        <w:rPr>
          <w:rFonts w:ascii="Times New Roman" w:hAnsi="Times New Roman" w:cs="Times New Roman"/>
          <w:b/>
          <w:sz w:val="28"/>
          <w:szCs w:val="28"/>
        </w:rPr>
      </w:pPr>
    </w:p>
    <w:p w:rsidR="007D0D77" w:rsidRPr="002C5CDB" w:rsidRDefault="007D0D77" w:rsidP="007D0D77">
      <w:pPr>
        <w:spacing w:after="0"/>
        <w:ind w:firstLine="567"/>
        <w:jc w:val="center"/>
        <w:rPr>
          <w:rFonts w:ascii="Times New Roman" w:hAnsi="Times New Roman" w:cs="Times New Roman"/>
          <w:b/>
          <w:sz w:val="28"/>
          <w:szCs w:val="28"/>
        </w:rPr>
      </w:pPr>
      <w:r w:rsidRPr="002C5CDB">
        <w:rPr>
          <w:rFonts w:ascii="Times New Roman" w:hAnsi="Times New Roman" w:cs="Times New Roman"/>
          <w:b/>
          <w:sz w:val="28"/>
          <w:szCs w:val="28"/>
        </w:rPr>
        <w:lastRenderedPageBreak/>
        <w:t>Крестовые походы.</w:t>
      </w:r>
    </w:p>
    <w:p w:rsidR="007D0D77" w:rsidRPr="0094283C" w:rsidRDefault="007D0D77" w:rsidP="007D0D77">
      <w:pPr>
        <w:spacing w:after="0"/>
        <w:ind w:firstLine="567"/>
        <w:jc w:val="both"/>
        <w:rPr>
          <w:rFonts w:ascii="Times New Roman" w:hAnsi="Times New Roman" w:cs="Times New Roman"/>
          <w:sz w:val="28"/>
          <w:szCs w:val="28"/>
        </w:rPr>
      </w:pPr>
    </w:p>
    <w:p w:rsidR="007D0D77" w:rsidRPr="002C5CDB" w:rsidRDefault="007D0D77" w:rsidP="007D0D77">
      <w:pPr>
        <w:spacing w:after="0"/>
        <w:ind w:firstLine="567"/>
        <w:jc w:val="both"/>
        <w:rPr>
          <w:rFonts w:ascii="Times New Roman" w:hAnsi="Times New Roman" w:cs="Times New Roman"/>
          <w:i/>
          <w:color w:val="FF0000"/>
          <w:sz w:val="28"/>
          <w:szCs w:val="28"/>
        </w:rPr>
      </w:pPr>
      <w:r w:rsidRPr="002C5CDB">
        <w:rPr>
          <w:i/>
          <w:noProof/>
          <w:color w:val="FF0000"/>
          <w:lang w:eastAsia="ru-RU"/>
        </w:rPr>
        <w:drawing>
          <wp:anchor distT="0" distB="0" distL="114300" distR="114300" simplePos="0" relativeHeight="251665408" behindDoc="0" locked="0" layoutInCell="1" allowOverlap="1" wp14:anchorId="025AB436" wp14:editId="6CC034B6">
            <wp:simplePos x="0" y="0"/>
            <wp:positionH relativeFrom="column">
              <wp:posOffset>-3810</wp:posOffset>
            </wp:positionH>
            <wp:positionV relativeFrom="paragraph">
              <wp:posOffset>635</wp:posOffset>
            </wp:positionV>
            <wp:extent cx="2857500" cy="1905000"/>
            <wp:effectExtent l="0" t="0" r="0" b="0"/>
            <wp:wrapSquare wrapText="bothSides"/>
            <wp:docPr id="1" name="Рисунок 1" descr="http://chtooznachaet.ru/wp-content/uploads/2019/03/%D0%BA%D1%80%D0%B5%D1%81%D1%82%D0%BE%D0%B2%D1%8B%D0%B9-%D0%BF%D0%BE%D1%85%D0%BE%D0%B4i-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tooznachaet.ru/wp-content/uploads/2019/03/%D0%BA%D1%80%D0%B5%D1%81%D1%82%D0%BE%D0%B2%D1%8B%D0%B9-%D0%BF%D0%BE%D1%85%D0%BE%D0%B4i-300x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Pr="002C5CDB">
        <w:rPr>
          <w:rFonts w:ascii="Times New Roman" w:hAnsi="Times New Roman" w:cs="Times New Roman"/>
          <w:i/>
          <w:color w:val="FF0000"/>
          <w:sz w:val="28"/>
          <w:szCs w:val="28"/>
        </w:rPr>
        <w:t>На Иерусалим!</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Крестовые походы — вооружённое движение западноевропейских народов на Восток в XII — XIII веках с целью освобождения от присутствия мусульман территорий, на которых жил, действовал и погиб Иисус Христос и зародилось христианство</w:t>
      </w:r>
    </w:p>
    <w:p w:rsidR="007D0D77" w:rsidRPr="0094283C" w:rsidRDefault="007D0D77" w:rsidP="007D0D77">
      <w:pPr>
        <w:spacing w:after="0"/>
        <w:ind w:firstLine="567"/>
        <w:jc w:val="both"/>
        <w:rPr>
          <w:rFonts w:ascii="Times New Roman" w:hAnsi="Times New Roman" w:cs="Times New Roman"/>
          <w:sz w:val="28"/>
          <w:szCs w:val="28"/>
        </w:rPr>
      </w:pP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 </w:t>
      </w:r>
    </w:p>
    <w:p w:rsidR="007D0D77" w:rsidRPr="002C5CDB" w:rsidRDefault="007D0D77" w:rsidP="007D0D77">
      <w:pPr>
        <w:spacing w:after="0"/>
        <w:ind w:firstLine="567"/>
        <w:jc w:val="both"/>
        <w:rPr>
          <w:rFonts w:ascii="Times New Roman" w:hAnsi="Times New Roman" w:cs="Times New Roman"/>
          <w:i/>
          <w:sz w:val="28"/>
          <w:szCs w:val="28"/>
        </w:rPr>
      </w:pPr>
      <w:r w:rsidRPr="002C5CDB">
        <w:rPr>
          <w:rFonts w:ascii="Times New Roman" w:hAnsi="Times New Roman" w:cs="Times New Roman"/>
          <w:i/>
          <w:sz w:val="28"/>
          <w:szCs w:val="28"/>
        </w:rPr>
        <w:t>Географические цели крестовых походов: Палестина, Иерусалим, Сирия, лежащие на восточном берегу Средиземного моря</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Временные рамки Крестовых походов 1096 — 1270 годы</w:t>
      </w:r>
    </w:p>
    <w:p w:rsidR="007D0D77" w:rsidRPr="002C5CDB" w:rsidRDefault="007D0D77" w:rsidP="007D0D77">
      <w:pPr>
        <w:spacing w:after="0"/>
        <w:ind w:firstLine="567"/>
        <w:jc w:val="both"/>
        <w:rPr>
          <w:rFonts w:ascii="Times New Roman" w:hAnsi="Times New Roman" w:cs="Times New Roman"/>
          <w:b/>
          <w:sz w:val="28"/>
          <w:szCs w:val="28"/>
        </w:rPr>
      </w:pPr>
      <w:r w:rsidRPr="002C5CDB">
        <w:rPr>
          <w:rFonts w:ascii="Times New Roman" w:hAnsi="Times New Roman" w:cs="Times New Roman"/>
          <w:b/>
          <w:sz w:val="28"/>
          <w:szCs w:val="28"/>
        </w:rPr>
        <w:t>Участники Крестовых походов</w:t>
      </w:r>
      <w:r>
        <w:rPr>
          <w:rFonts w:ascii="Times New Roman" w:hAnsi="Times New Roman" w:cs="Times New Roman"/>
          <w:b/>
          <w:sz w:val="28"/>
          <w:szCs w:val="28"/>
        </w:rPr>
        <w:t>:</w:t>
      </w:r>
    </w:p>
    <w:p w:rsidR="007D0D77" w:rsidRPr="002C5CDB" w:rsidRDefault="007D0D77" w:rsidP="007D0D77">
      <w:pPr>
        <w:pStyle w:val="a4"/>
        <w:numPr>
          <w:ilvl w:val="0"/>
          <w:numId w:val="2"/>
        </w:numPr>
        <w:spacing w:after="0"/>
        <w:ind w:firstLine="567"/>
        <w:jc w:val="both"/>
        <w:rPr>
          <w:rFonts w:ascii="Times New Roman" w:hAnsi="Times New Roman" w:cs="Times New Roman"/>
          <w:sz w:val="28"/>
          <w:szCs w:val="28"/>
        </w:rPr>
      </w:pPr>
      <w:r w:rsidRPr="002C5CDB">
        <w:rPr>
          <w:rFonts w:ascii="Times New Roman" w:hAnsi="Times New Roman" w:cs="Times New Roman"/>
          <w:sz w:val="28"/>
          <w:szCs w:val="28"/>
        </w:rPr>
        <w:t>Мелкие, средние феодалы, рыцари</w:t>
      </w:r>
    </w:p>
    <w:p w:rsidR="007D0D77" w:rsidRPr="002C5CDB" w:rsidRDefault="007D0D77" w:rsidP="007D0D77">
      <w:pPr>
        <w:pStyle w:val="a4"/>
        <w:numPr>
          <w:ilvl w:val="0"/>
          <w:numId w:val="2"/>
        </w:numPr>
        <w:spacing w:after="0"/>
        <w:ind w:firstLine="567"/>
        <w:jc w:val="both"/>
        <w:rPr>
          <w:rFonts w:ascii="Times New Roman" w:hAnsi="Times New Roman" w:cs="Times New Roman"/>
          <w:sz w:val="28"/>
          <w:szCs w:val="28"/>
        </w:rPr>
      </w:pPr>
      <w:r w:rsidRPr="002C5CDB">
        <w:rPr>
          <w:rFonts w:ascii="Times New Roman" w:hAnsi="Times New Roman" w:cs="Times New Roman"/>
          <w:sz w:val="28"/>
          <w:szCs w:val="28"/>
        </w:rPr>
        <w:t>Крупные феодалы: короли, графы, герцоги</w:t>
      </w:r>
    </w:p>
    <w:p w:rsidR="007D0D77" w:rsidRPr="002C5CDB" w:rsidRDefault="007D0D77" w:rsidP="007D0D77">
      <w:pPr>
        <w:pStyle w:val="a4"/>
        <w:numPr>
          <w:ilvl w:val="0"/>
          <w:numId w:val="2"/>
        </w:numPr>
        <w:spacing w:after="0"/>
        <w:ind w:firstLine="567"/>
        <w:jc w:val="both"/>
        <w:rPr>
          <w:rFonts w:ascii="Times New Roman" w:hAnsi="Times New Roman" w:cs="Times New Roman"/>
          <w:sz w:val="28"/>
          <w:szCs w:val="28"/>
        </w:rPr>
      </w:pPr>
      <w:r w:rsidRPr="002C5CDB">
        <w:rPr>
          <w:rFonts w:ascii="Times New Roman" w:hAnsi="Times New Roman" w:cs="Times New Roman"/>
          <w:sz w:val="28"/>
          <w:szCs w:val="28"/>
        </w:rPr>
        <w:t>Крестьяне</w:t>
      </w:r>
    </w:p>
    <w:p w:rsidR="007D0D77" w:rsidRPr="002C5CDB" w:rsidRDefault="007D0D77" w:rsidP="007D0D77">
      <w:pPr>
        <w:pStyle w:val="a4"/>
        <w:numPr>
          <w:ilvl w:val="0"/>
          <w:numId w:val="2"/>
        </w:numPr>
        <w:spacing w:after="0"/>
        <w:ind w:firstLine="567"/>
        <w:jc w:val="both"/>
        <w:rPr>
          <w:rFonts w:ascii="Times New Roman" w:hAnsi="Times New Roman" w:cs="Times New Roman"/>
          <w:sz w:val="28"/>
          <w:szCs w:val="28"/>
        </w:rPr>
      </w:pPr>
      <w:r w:rsidRPr="002C5CDB">
        <w:rPr>
          <w:rFonts w:ascii="Times New Roman" w:hAnsi="Times New Roman" w:cs="Times New Roman"/>
          <w:sz w:val="28"/>
          <w:szCs w:val="28"/>
        </w:rPr>
        <w:t>Купцы итальянских городов-государств</w:t>
      </w:r>
    </w:p>
    <w:p w:rsidR="007D0D77" w:rsidRPr="002C5CDB" w:rsidRDefault="007D0D77" w:rsidP="007D0D77">
      <w:pPr>
        <w:pStyle w:val="a4"/>
        <w:numPr>
          <w:ilvl w:val="0"/>
          <w:numId w:val="2"/>
        </w:numPr>
        <w:spacing w:after="0"/>
        <w:ind w:firstLine="567"/>
        <w:jc w:val="both"/>
        <w:rPr>
          <w:rFonts w:ascii="Times New Roman" w:hAnsi="Times New Roman" w:cs="Times New Roman"/>
          <w:sz w:val="28"/>
          <w:szCs w:val="28"/>
        </w:rPr>
      </w:pPr>
      <w:r w:rsidRPr="002C5CDB">
        <w:rPr>
          <w:rFonts w:ascii="Times New Roman" w:hAnsi="Times New Roman" w:cs="Times New Roman"/>
          <w:sz w:val="28"/>
          <w:szCs w:val="28"/>
        </w:rPr>
        <w:t>Католическая церковь</w:t>
      </w:r>
    </w:p>
    <w:p w:rsidR="007D0D77" w:rsidRDefault="007D0D77" w:rsidP="007D0D77">
      <w:pPr>
        <w:spacing w:after="0"/>
        <w:ind w:firstLine="567"/>
        <w:jc w:val="both"/>
        <w:rPr>
          <w:rFonts w:ascii="Times New Roman" w:hAnsi="Times New Roman" w:cs="Times New Roman"/>
          <w:sz w:val="28"/>
          <w:szCs w:val="28"/>
        </w:rPr>
      </w:pPr>
    </w:p>
    <w:p w:rsidR="007D0D77" w:rsidRPr="002C5CDB" w:rsidRDefault="007D0D77" w:rsidP="007D0D77">
      <w:pPr>
        <w:spacing w:after="0"/>
        <w:ind w:firstLine="567"/>
        <w:jc w:val="center"/>
        <w:rPr>
          <w:rFonts w:ascii="Times New Roman" w:hAnsi="Times New Roman" w:cs="Times New Roman"/>
          <w:b/>
          <w:sz w:val="28"/>
          <w:szCs w:val="28"/>
        </w:rPr>
      </w:pPr>
      <w:r w:rsidRPr="002C5CDB">
        <w:rPr>
          <w:rFonts w:ascii="Times New Roman" w:hAnsi="Times New Roman" w:cs="Times New Roman"/>
          <w:b/>
          <w:sz w:val="28"/>
          <w:szCs w:val="28"/>
        </w:rPr>
        <w:t>Предыстория Крестовых походов</w:t>
      </w:r>
    </w:p>
    <w:p w:rsidR="007D0D77" w:rsidRPr="0094283C" w:rsidRDefault="007D0D77" w:rsidP="007D0D77">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24B313B2" wp14:editId="05075B86">
            <wp:simplePos x="0" y="0"/>
            <wp:positionH relativeFrom="margin">
              <wp:align>left</wp:align>
            </wp:positionH>
            <wp:positionV relativeFrom="paragraph">
              <wp:posOffset>154940</wp:posOffset>
            </wp:positionV>
            <wp:extent cx="4006850" cy="2257425"/>
            <wp:effectExtent l="0" t="0" r="0" b="9525"/>
            <wp:wrapSquare wrapText="bothSides"/>
            <wp:docPr id="13" name="Рисунок 13" descr="http://chtooznachaet.ru/wp-content/uploads/2019/03/%D0%BF%D0%B8%D0%BB%D0%B8%D0%B3%D1%80%D0%B8%D0%BC%D1%8B-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tooznachaet.ru/wp-content/uploads/2019/03/%D0%BF%D0%B8%D0%BB%D0%B8%D0%B3%D1%80%D0%B8%D0%BC%D1%8B-300x16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685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D77" w:rsidRPr="002C5CDB" w:rsidRDefault="007D0D77" w:rsidP="007D0D77">
      <w:pPr>
        <w:spacing w:after="0"/>
        <w:ind w:firstLine="567"/>
        <w:jc w:val="both"/>
        <w:rPr>
          <w:rFonts w:ascii="Times New Roman" w:hAnsi="Times New Roman" w:cs="Times New Roman"/>
          <w:i/>
          <w:color w:val="FF0000"/>
          <w:sz w:val="28"/>
          <w:szCs w:val="28"/>
        </w:rPr>
      </w:pPr>
      <w:r w:rsidRPr="002C5CDB">
        <w:rPr>
          <w:rFonts w:ascii="Times New Roman" w:hAnsi="Times New Roman" w:cs="Times New Roman"/>
          <w:i/>
          <w:color w:val="FF0000"/>
          <w:sz w:val="28"/>
          <w:szCs w:val="28"/>
        </w:rPr>
        <w:t>Пилигримы</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Дорога на Восток была известна. Издавна в этом направлении двигались толпы паломников. Христианские паломники, или пилигримы, отправлялись на восточное побережье Средиземного моря, в Сирию и Палестину и ради поклонения «святыням» и ради торговли. В походы двигались целыми караванами. Караваны формировались в определенных центрах, откуда мимо городов на Рейне и Дунае шла дорога через Венгрию, на Константинополь. Пилигримы и наметили те пути, по которым потом двинулись крестоносцы</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lastRenderedPageBreak/>
        <w:t>Восток представлялся рыцарям страной изобилия. Представим себе обстановку тогдашнего европейского города или рыцарского замка. Город в 5 тысяч жителей был по тогдашнему масштабу уже немалый город. Он был сдавлен стенами, тесен, неудобен, грязен. Замок рыцаря, только-только из деревянного становящийся каменным, состоял из башни и полутёмных, плохо отапливаемых жилых помещений … И вот паломники попадали на Восток. Они видели города, которые насчитывали не пять, а десятки тысяч жителей, великолепные храмы и дворцы восточных городов, видели роскошь, в которой жили византийские и арабские богачи.</w:t>
      </w:r>
    </w:p>
    <w:p w:rsidR="007D0D77" w:rsidRPr="0094283C" w:rsidRDefault="007D0D77" w:rsidP="007D0D77">
      <w:pPr>
        <w:spacing w:after="0"/>
        <w:ind w:firstLine="567"/>
        <w:jc w:val="both"/>
        <w:rPr>
          <w:rFonts w:ascii="Times New Roman" w:hAnsi="Times New Roman" w:cs="Times New Roman"/>
          <w:sz w:val="28"/>
          <w:szCs w:val="28"/>
        </w:rPr>
      </w:pPr>
    </w:p>
    <w:p w:rsidR="007D0D77" w:rsidRPr="002C5CDB" w:rsidRDefault="007D0D77" w:rsidP="007D0D77">
      <w:pPr>
        <w:spacing w:after="0"/>
        <w:ind w:firstLine="567"/>
        <w:jc w:val="center"/>
        <w:rPr>
          <w:rFonts w:ascii="Times New Roman" w:hAnsi="Times New Roman" w:cs="Times New Roman"/>
          <w:b/>
          <w:sz w:val="28"/>
          <w:szCs w:val="28"/>
        </w:rPr>
      </w:pPr>
      <w:r w:rsidRPr="002C5CDB">
        <w:rPr>
          <w:rFonts w:ascii="Times New Roman" w:hAnsi="Times New Roman" w:cs="Times New Roman"/>
          <w:b/>
          <w:sz w:val="28"/>
          <w:szCs w:val="28"/>
        </w:rPr>
        <w:t>Причины Крестовых походов</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Численность мелких феодалов была большой, но землю наследовал только старший сын. Остальные рыцари могли заработать на жизнь только войной, захватом новых земель, грабежом. А дворянские семьи были многочисленными, и избыточного рыцарства всё прибывало</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Короли, герцоги стремились к увеличению своего политического влияния, доходов, расширению владений</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Крестьяне, страдающие от эксплуатации своих феодалов, рассчитывали на новых землях, в новой обстановке найти свободу и довольство. Кроме того, к моменту первого крестового похода в Западной Европе особенно часто возникали голодовки и эпидемии. С 970 по 1040 годы в Европе случилось 48 голодных лет</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Купцы Венеции, Генуи, Пизы имели торговый интерес. Появление христианских пунктов на побережье Малой Азии позволил бы купцам создавать новые торговые центры посреднической торговли с богатым Востоком</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Католическая церковь выступала идеологом крестовых походов. Но, объявляя целью походов «освобождение гроба господня от неверных» благочестивым делом, стремилась к созданию на Востоке новых христианских владений, получению новых доходов, установлению, укреплению власти над миром</w:t>
      </w:r>
    </w:p>
    <w:p w:rsidR="007D0D77" w:rsidRPr="0094283C"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«Церковь производила сборы на крестовые походы. Эти сборы иногда представляли добровольные даяния, собиравшиеся представителями церкви, особенно монахами, по всем странам Запада, но зачастую принимали и характер принудительных налогов. Даже когда крестовые походы прекратились, сборы на них не приостановились. Таким путем в руки церкви попадали огромные денежные фонды» («История средних веков» под редакцией А. Д. Удальцова)</w:t>
      </w: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Pr="002C5CDB" w:rsidRDefault="007D0D77" w:rsidP="007D0D77">
      <w:pPr>
        <w:spacing w:after="0"/>
        <w:ind w:firstLine="567"/>
        <w:jc w:val="center"/>
        <w:rPr>
          <w:rFonts w:ascii="Times New Roman" w:hAnsi="Times New Roman" w:cs="Times New Roman"/>
          <w:b/>
          <w:sz w:val="28"/>
          <w:szCs w:val="28"/>
        </w:rPr>
      </w:pPr>
      <w:r w:rsidRPr="002C5CDB">
        <w:rPr>
          <w:rFonts w:ascii="Times New Roman" w:hAnsi="Times New Roman" w:cs="Times New Roman"/>
          <w:b/>
          <w:sz w:val="28"/>
          <w:szCs w:val="28"/>
        </w:rPr>
        <w:lastRenderedPageBreak/>
        <w:t>Что представлял собой Ближний Восток?</w:t>
      </w:r>
    </w:p>
    <w:p w:rsidR="007D0D77" w:rsidRPr="0094283C" w:rsidRDefault="007D0D77" w:rsidP="007D0D77">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064EDE94" wp14:editId="1ABD7E67">
            <wp:simplePos x="0" y="0"/>
            <wp:positionH relativeFrom="margin">
              <wp:posOffset>110490</wp:posOffset>
            </wp:positionH>
            <wp:positionV relativeFrom="paragraph">
              <wp:posOffset>172085</wp:posOffset>
            </wp:positionV>
            <wp:extent cx="3943350" cy="1971675"/>
            <wp:effectExtent l="0" t="0" r="0" b="9525"/>
            <wp:wrapSquare wrapText="bothSides"/>
            <wp:docPr id="14" name="Рисунок 14" descr="http://chtooznachaet.ru/wp-content/uploads/2019/03/%D1%82%D1%83%D1%80%D0%BA%D0%B8-%D1%81%D0%B5%D0%BB%D1%8C%D0%B4%D0%B6i-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tooznachaet.ru/wp-content/uploads/2019/03/%D1%82%D1%83%D1%80%D0%BA%D0%B8-%D1%81%D0%B5%D0%BB%D1%8C%D0%B4%D0%B6i-300x1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D77" w:rsidRDefault="007D0D77" w:rsidP="007D0D77">
      <w:pPr>
        <w:spacing w:after="0"/>
        <w:ind w:firstLine="567"/>
        <w:jc w:val="both"/>
        <w:rPr>
          <w:rFonts w:ascii="Times New Roman" w:hAnsi="Times New Roman" w:cs="Times New Roman"/>
          <w:sz w:val="28"/>
          <w:szCs w:val="28"/>
        </w:rPr>
      </w:pPr>
      <w:r w:rsidRPr="002C5CDB">
        <w:rPr>
          <w:rFonts w:ascii="Times New Roman" w:hAnsi="Times New Roman" w:cs="Times New Roman"/>
          <w:i/>
          <w:sz w:val="28"/>
          <w:szCs w:val="28"/>
        </w:rPr>
        <w:t>Турки-сельджуки</w:t>
      </w: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Мусульманские государства Малой Азии и Африки в тот период подверглись нашествию турок-сельджуков. </w:t>
      </w:r>
      <w:proofErr w:type="spellStart"/>
      <w:r w:rsidRPr="0094283C">
        <w:rPr>
          <w:rFonts w:ascii="Times New Roman" w:hAnsi="Times New Roman" w:cs="Times New Roman"/>
          <w:sz w:val="28"/>
          <w:szCs w:val="28"/>
        </w:rPr>
        <w:t>Багдатский</w:t>
      </w:r>
      <w:proofErr w:type="spellEnd"/>
      <w:r w:rsidRPr="0094283C">
        <w:rPr>
          <w:rFonts w:ascii="Times New Roman" w:hAnsi="Times New Roman" w:cs="Times New Roman"/>
          <w:sz w:val="28"/>
          <w:szCs w:val="28"/>
        </w:rPr>
        <w:t xml:space="preserve"> халифат был ими захвачен в 1055 году. Затем турки отобрали у Египетского халифата Сирию и Палестину. В 1071 году турки разбили византийцев при </w:t>
      </w:r>
      <w:proofErr w:type="spellStart"/>
      <w:r w:rsidRPr="0094283C">
        <w:rPr>
          <w:rFonts w:ascii="Times New Roman" w:hAnsi="Times New Roman" w:cs="Times New Roman"/>
          <w:sz w:val="28"/>
          <w:szCs w:val="28"/>
        </w:rPr>
        <w:t>Манцикерте</w:t>
      </w:r>
      <w:proofErr w:type="spellEnd"/>
      <w:r w:rsidRPr="0094283C">
        <w:rPr>
          <w:rFonts w:ascii="Times New Roman" w:hAnsi="Times New Roman" w:cs="Times New Roman"/>
          <w:sz w:val="28"/>
          <w:szCs w:val="28"/>
        </w:rPr>
        <w:t xml:space="preserve">, взяли в плен императора Романа Диогена и овладели большей частью Малой Азии. Однако вскоре и </w:t>
      </w:r>
      <w:proofErr w:type="spellStart"/>
      <w:r w:rsidRPr="0094283C">
        <w:rPr>
          <w:rFonts w:ascii="Times New Roman" w:hAnsi="Times New Roman" w:cs="Times New Roman"/>
          <w:sz w:val="28"/>
          <w:szCs w:val="28"/>
        </w:rPr>
        <w:t>Сельджуское</w:t>
      </w:r>
      <w:proofErr w:type="spellEnd"/>
      <w:r w:rsidRPr="0094283C">
        <w:rPr>
          <w:rFonts w:ascii="Times New Roman" w:hAnsi="Times New Roman" w:cs="Times New Roman"/>
          <w:sz w:val="28"/>
          <w:szCs w:val="28"/>
        </w:rPr>
        <w:t xml:space="preserve"> государство распалось на ряд княжеств: </w:t>
      </w:r>
      <w:proofErr w:type="spellStart"/>
      <w:r w:rsidRPr="0094283C">
        <w:rPr>
          <w:rFonts w:ascii="Times New Roman" w:hAnsi="Times New Roman" w:cs="Times New Roman"/>
          <w:sz w:val="28"/>
          <w:szCs w:val="28"/>
        </w:rPr>
        <w:t>Мосул</w:t>
      </w:r>
      <w:proofErr w:type="spellEnd"/>
      <w:r w:rsidRPr="0094283C">
        <w:rPr>
          <w:rFonts w:ascii="Times New Roman" w:hAnsi="Times New Roman" w:cs="Times New Roman"/>
          <w:sz w:val="28"/>
          <w:szCs w:val="28"/>
        </w:rPr>
        <w:t xml:space="preserve">, </w:t>
      </w:r>
      <w:proofErr w:type="spellStart"/>
      <w:r w:rsidRPr="0094283C">
        <w:rPr>
          <w:rFonts w:ascii="Times New Roman" w:hAnsi="Times New Roman" w:cs="Times New Roman"/>
          <w:sz w:val="28"/>
          <w:szCs w:val="28"/>
        </w:rPr>
        <w:t>Дамск</w:t>
      </w:r>
      <w:proofErr w:type="spellEnd"/>
      <w:r w:rsidRPr="0094283C">
        <w:rPr>
          <w:rFonts w:ascii="Times New Roman" w:hAnsi="Times New Roman" w:cs="Times New Roman"/>
          <w:sz w:val="28"/>
          <w:szCs w:val="28"/>
        </w:rPr>
        <w:t xml:space="preserve">, </w:t>
      </w:r>
      <w:proofErr w:type="spellStart"/>
      <w:r w:rsidRPr="0094283C">
        <w:rPr>
          <w:rFonts w:ascii="Times New Roman" w:hAnsi="Times New Roman" w:cs="Times New Roman"/>
          <w:sz w:val="28"/>
          <w:szCs w:val="28"/>
        </w:rPr>
        <w:t>Антиохию</w:t>
      </w:r>
      <w:proofErr w:type="spellEnd"/>
      <w:r w:rsidRPr="0094283C">
        <w:rPr>
          <w:rFonts w:ascii="Times New Roman" w:hAnsi="Times New Roman" w:cs="Times New Roman"/>
          <w:sz w:val="28"/>
          <w:szCs w:val="28"/>
        </w:rPr>
        <w:t xml:space="preserve">, Триполи, Алеппо и др. </w:t>
      </w:r>
      <w:proofErr w:type="spellStart"/>
      <w:r w:rsidRPr="0094283C">
        <w:rPr>
          <w:rFonts w:ascii="Times New Roman" w:hAnsi="Times New Roman" w:cs="Times New Roman"/>
          <w:sz w:val="28"/>
          <w:szCs w:val="28"/>
        </w:rPr>
        <w:t>Сельджские</w:t>
      </w:r>
      <w:proofErr w:type="spellEnd"/>
      <w:r w:rsidRPr="0094283C">
        <w:rPr>
          <w:rFonts w:ascii="Times New Roman" w:hAnsi="Times New Roman" w:cs="Times New Roman"/>
          <w:sz w:val="28"/>
          <w:szCs w:val="28"/>
        </w:rPr>
        <w:t xml:space="preserve"> княжества враждовали друг с другом</w:t>
      </w:r>
    </w:p>
    <w:p w:rsidR="007D0D77" w:rsidRPr="002C5CDB" w:rsidRDefault="007D0D77" w:rsidP="007D0D77">
      <w:pPr>
        <w:spacing w:after="0"/>
        <w:ind w:firstLine="567"/>
        <w:jc w:val="center"/>
        <w:rPr>
          <w:rFonts w:ascii="Times New Roman" w:hAnsi="Times New Roman" w:cs="Times New Roman"/>
          <w:b/>
          <w:sz w:val="28"/>
          <w:szCs w:val="28"/>
        </w:rPr>
      </w:pPr>
      <w:r w:rsidRPr="002C5CDB">
        <w:rPr>
          <w:rFonts w:ascii="Times New Roman" w:hAnsi="Times New Roman" w:cs="Times New Roman"/>
          <w:b/>
          <w:sz w:val="28"/>
          <w:szCs w:val="28"/>
        </w:rPr>
        <w:t>Крестовые походы</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Первый крестовый поход (1096 – 1099)</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Второй крестовый поход (1147 – 1149)</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Третий крестовый поход (1189 – 1192)</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Четвертый крестовый поход (1202 – 1204)</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Детский крестовый поход (1212)</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Пятый крестовый поход (1217 – 1221)</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Шестой крестовый поход (1228 – 1229)</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Седьмой крестовый поход (1248 – 1254)</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Восьмой крестовый поход (1270)</w:t>
      </w:r>
    </w:p>
    <w:p w:rsidR="007D0D77" w:rsidRPr="002C5CDB" w:rsidRDefault="007D0D77" w:rsidP="007D0D77">
      <w:pPr>
        <w:spacing w:after="0"/>
        <w:ind w:firstLine="567"/>
        <w:jc w:val="both"/>
        <w:rPr>
          <w:rFonts w:ascii="Times New Roman" w:hAnsi="Times New Roman" w:cs="Times New Roman"/>
          <w:b/>
          <w:sz w:val="28"/>
          <w:szCs w:val="28"/>
        </w:rPr>
      </w:pPr>
      <w:r w:rsidRPr="002C5CDB">
        <w:rPr>
          <w:rFonts w:ascii="Times New Roman" w:hAnsi="Times New Roman" w:cs="Times New Roman"/>
          <w:b/>
          <w:sz w:val="28"/>
          <w:szCs w:val="28"/>
        </w:rPr>
        <w:t>Первый крестовый поход. Участники, цели, результаты</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Крестьяне, рыцари. Короли участия не прин</w:t>
      </w:r>
      <w:r>
        <w:rPr>
          <w:rFonts w:ascii="Times New Roman" w:hAnsi="Times New Roman" w:cs="Times New Roman"/>
          <w:sz w:val="28"/>
          <w:szCs w:val="28"/>
        </w:rPr>
        <w:t>и</w:t>
      </w:r>
      <w:r w:rsidRPr="0094283C">
        <w:rPr>
          <w:rFonts w:ascii="Times New Roman" w:hAnsi="Times New Roman" w:cs="Times New Roman"/>
          <w:sz w:val="28"/>
          <w:szCs w:val="28"/>
        </w:rPr>
        <w:t>мали</w:t>
      </w:r>
      <w:r>
        <w:rPr>
          <w:rFonts w:ascii="Times New Roman" w:hAnsi="Times New Roman" w:cs="Times New Roman"/>
          <w:sz w:val="28"/>
          <w:szCs w:val="28"/>
        </w:rPr>
        <w:t>.</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Захват территорий в Малой Азии, «освобождение» Иерусалима</w:t>
      </w:r>
    </w:p>
    <w:p w:rsidR="007D0D77"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 Образование княжества </w:t>
      </w:r>
      <w:proofErr w:type="spellStart"/>
      <w:r w:rsidRPr="0094283C">
        <w:rPr>
          <w:rFonts w:ascii="Times New Roman" w:hAnsi="Times New Roman" w:cs="Times New Roman"/>
          <w:sz w:val="28"/>
          <w:szCs w:val="28"/>
        </w:rPr>
        <w:t>Антиохского</w:t>
      </w:r>
      <w:proofErr w:type="spellEnd"/>
      <w:r w:rsidRPr="0094283C">
        <w:rPr>
          <w:rFonts w:ascii="Times New Roman" w:hAnsi="Times New Roman" w:cs="Times New Roman"/>
          <w:sz w:val="28"/>
          <w:szCs w:val="28"/>
        </w:rPr>
        <w:t xml:space="preserve">, графства </w:t>
      </w:r>
      <w:proofErr w:type="spellStart"/>
      <w:r w:rsidRPr="0094283C">
        <w:rPr>
          <w:rFonts w:ascii="Times New Roman" w:hAnsi="Times New Roman" w:cs="Times New Roman"/>
          <w:sz w:val="28"/>
          <w:szCs w:val="28"/>
        </w:rPr>
        <w:t>Эдесского</w:t>
      </w:r>
      <w:proofErr w:type="spellEnd"/>
      <w:r w:rsidRPr="0094283C">
        <w:rPr>
          <w:rFonts w:ascii="Times New Roman" w:hAnsi="Times New Roman" w:cs="Times New Roman"/>
          <w:sz w:val="28"/>
          <w:szCs w:val="28"/>
        </w:rPr>
        <w:t xml:space="preserve">, Иерусалимского королевства, создание рыцарских орденов: Тамплиеров, </w:t>
      </w:r>
      <w:proofErr w:type="spellStart"/>
      <w:r w:rsidRPr="0094283C">
        <w:rPr>
          <w:rFonts w:ascii="Times New Roman" w:hAnsi="Times New Roman" w:cs="Times New Roman"/>
          <w:sz w:val="28"/>
          <w:szCs w:val="28"/>
        </w:rPr>
        <w:t>Госпиталеров</w:t>
      </w:r>
      <w:proofErr w:type="spellEnd"/>
      <w:r w:rsidRPr="0094283C">
        <w:rPr>
          <w:rFonts w:ascii="Times New Roman" w:hAnsi="Times New Roman" w:cs="Times New Roman"/>
          <w:sz w:val="28"/>
          <w:szCs w:val="28"/>
        </w:rPr>
        <w:t>, Тевтонского</w:t>
      </w:r>
    </w:p>
    <w:p w:rsidR="007D0D77" w:rsidRPr="0094283C" w:rsidRDefault="007D0D77" w:rsidP="007D0D77">
      <w:pPr>
        <w:spacing w:after="0"/>
        <w:ind w:firstLine="567"/>
        <w:jc w:val="both"/>
        <w:rPr>
          <w:rFonts w:ascii="Times New Roman" w:hAnsi="Times New Roman" w:cs="Times New Roman"/>
          <w:sz w:val="28"/>
          <w:szCs w:val="28"/>
        </w:rPr>
      </w:pPr>
    </w:p>
    <w:p w:rsidR="007D0D77" w:rsidRPr="002C5CDB" w:rsidRDefault="007D0D77" w:rsidP="007D0D77">
      <w:pPr>
        <w:spacing w:after="0"/>
        <w:ind w:firstLine="567"/>
        <w:jc w:val="both"/>
        <w:rPr>
          <w:rFonts w:ascii="Times New Roman" w:hAnsi="Times New Roman" w:cs="Times New Roman"/>
          <w:b/>
          <w:sz w:val="28"/>
          <w:szCs w:val="28"/>
        </w:rPr>
      </w:pPr>
      <w:r w:rsidRPr="002C5CDB">
        <w:rPr>
          <w:rFonts w:ascii="Times New Roman" w:hAnsi="Times New Roman" w:cs="Times New Roman"/>
          <w:b/>
          <w:sz w:val="28"/>
          <w:szCs w:val="28"/>
        </w:rPr>
        <w:t>Второй крестовый поход. Участники, цели, результаты</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 В 1144 году эмиром </w:t>
      </w:r>
      <w:proofErr w:type="spellStart"/>
      <w:r w:rsidRPr="0094283C">
        <w:rPr>
          <w:rFonts w:ascii="Times New Roman" w:hAnsi="Times New Roman" w:cs="Times New Roman"/>
          <w:sz w:val="28"/>
          <w:szCs w:val="28"/>
        </w:rPr>
        <w:t>Мосула</w:t>
      </w:r>
      <w:proofErr w:type="spellEnd"/>
      <w:r w:rsidRPr="0094283C">
        <w:rPr>
          <w:rFonts w:ascii="Times New Roman" w:hAnsi="Times New Roman" w:cs="Times New Roman"/>
          <w:sz w:val="28"/>
          <w:szCs w:val="28"/>
        </w:rPr>
        <w:t xml:space="preserve"> была взята </w:t>
      </w:r>
      <w:proofErr w:type="spellStart"/>
      <w:r w:rsidRPr="0094283C">
        <w:rPr>
          <w:rFonts w:ascii="Times New Roman" w:hAnsi="Times New Roman" w:cs="Times New Roman"/>
          <w:sz w:val="28"/>
          <w:szCs w:val="28"/>
        </w:rPr>
        <w:t>Эдесса</w:t>
      </w:r>
      <w:proofErr w:type="spellEnd"/>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Король Франции Людовик VII, германский император Конрад III, рыцари, крестьяне мореходы Венеции</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 Возврат </w:t>
      </w:r>
      <w:proofErr w:type="spellStart"/>
      <w:r w:rsidRPr="0094283C">
        <w:rPr>
          <w:rFonts w:ascii="Times New Roman" w:hAnsi="Times New Roman" w:cs="Times New Roman"/>
          <w:sz w:val="28"/>
          <w:szCs w:val="28"/>
        </w:rPr>
        <w:t>Эдессы</w:t>
      </w:r>
      <w:proofErr w:type="spellEnd"/>
      <w:r w:rsidRPr="0094283C">
        <w:rPr>
          <w:rFonts w:ascii="Times New Roman" w:hAnsi="Times New Roman" w:cs="Times New Roman"/>
          <w:sz w:val="28"/>
          <w:szCs w:val="28"/>
        </w:rPr>
        <w:t>, но затем полная неудача</w:t>
      </w:r>
    </w:p>
    <w:p w:rsidR="007D0D77" w:rsidRPr="002C5CDB" w:rsidRDefault="007D0D77" w:rsidP="007D0D77">
      <w:pPr>
        <w:spacing w:after="0"/>
        <w:ind w:firstLine="567"/>
        <w:jc w:val="center"/>
        <w:rPr>
          <w:rFonts w:ascii="Times New Roman" w:hAnsi="Times New Roman" w:cs="Times New Roman"/>
          <w:b/>
          <w:sz w:val="28"/>
          <w:szCs w:val="28"/>
        </w:rPr>
      </w:pPr>
      <w:r w:rsidRPr="002C5CDB">
        <w:rPr>
          <w:rFonts w:ascii="Times New Roman" w:hAnsi="Times New Roman" w:cs="Times New Roman"/>
          <w:b/>
          <w:sz w:val="28"/>
          <w:szCs w:val="28"/>
        </w:rPr>
        <w:lastRenderedPageBreak/>
        <w:t>Третий крестовый поход. Участники, цели, результаты</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В 70-х годах XII века Египет, части Сирии и Месопотамии </w:t>
      </w:r>
      <w:proofErr w:type="spellStart"/>
      <w:r w:rsidRPr="0094283C">
        <w:rPr>
          <w:rFonts w:ascii="Times New Roman" w:hAnsi="Times New Roman" w:cs="Times New Roman"/>
          <w:sz w:val="28"/>
          <w:szCs w:val="28"/>
        </w:rPr>
        <w:t>объединилсь</w:t>
      </w:r>
      <w:proofErr w:type="spellEnd"/>
      <w:r w:rsidRPr="0094283C">
        <w:rPr>
          <w:rFonts w:ascii="Times New Roman" w:hAnsi="Times New Roman" w:cs="Times New Roman"/>
          <w:sz w:val="28"/>
          <w:szCs w:val="28"/>
        </w:rPr>
        <w:t xml:space="preserve"> под властью султана </w:t>
      </w:r>
      <w:proofErr w:type="spellStart"/>
      <w:r w:rsidRPr="0094283C">
        <w:rPr>
          <w:rFonts w:ascii="Times New Roman" w:hAnsi="Times New Roman" w:cs="Times New Roman"/>
          <w:sz w:val="28"/>
          <w:szCs w:val="28"/>
        </w:rPr>
        <w:t>Саладина</w:t>
      </w:r>
      <w:proofErr w:type="spellEnd"/>
      <w:r w:rsidRPr="0094283C">
        <w:rPr>
          <w:rFonts w:ascii="Times New Roman" w:hAnsi="Times New Roman" w:cs="Times New Roman"/>
          <w:sz w:val="28"/>
          <w:szCs w:val="28"/>
        </w:rPr>
        <w:t xml:space="preserve">. В 1187 году </w:t>
      </w:r>
      <w:proofErr w:type="spellStart"/>
      <w:r w:rsidRPr="0094283C">
        <w:rPr>
          <w:rFonts w:ascii="Times New Roman" w:hAnsi="Times New Roman" w:cs="Times New Roman"/>
          <w:sz w:val="28"/>
          <w:szCs w:val="28"/>
        </w:rPr>
        <w:t>Саладин</w:t>
      </w:r>
      <w:proofErr w:type="spellEnd"/>
      <w:r w:rsidRPr="0094283C">
        <w:rPr>
          <w:rFonts w:ascii="Times New Roman" w:hAnsi="Times New Roman" w:cs="Times New Roman"/>
          <w:sz w:val="28"/>
          <w:szCs w:val="28"/>
        </w:rPr>
        <w:t xml:space="preserve"> разгромил армию крестоносцев в битве при </w:t>
      </w:r>
      <w:proofErr w:type="spellStart"/>
      <w:r w:rsidRPr="0094283C">
        <w:rPr>
          <w:rFonts w:ascii="Times New Roman" w:hAnsi="Times New Roman" w:cs="Times New Roman"/>
          <w:sz w:val="28"/>
          <w:szCs w:val="28"/>
        </w:rPr>
        <w:t>Тивередиадском</w:t>
      </w:r>
      <w:proofErr w:type="spellEnd"/>
      <w:r w:rsidRPr="0094283C">
        <w:rPr>
          <w:rFonts w:ascii="Times New Roman" w:hAnsi="Times New Roman" w:cs="Times New Roman"/>
          <w:sz w:val="28"/>
          <w:szCs w:val="28"/>
        </w:rPr>
        <w:t xml:space="preserve"> озере (современное озеро </w:t>
      </w:r>
      <w:proofErr w:type="spellStart"/>
      <w:r w:rsidRPr="0094283C">
        <w:rPr>
          <w:rFonts w:ascii="Times New Roman" w:hAnsi="Times New Roman" w:cs="Times New Roman"/>
          <w:sz w:val="28"/>
          <w:szCs w:val="28"/>
        </w:rPr>
        <w:t>Кинерет</w:t>
      </w:r>
      <w:proofErr w:type="spellEnd"/>
      <w:r w:rsidRPr="0094283C">
        <w:rPr>
          <w:rFonts w:ascii="Times New Roman" w:hAnsi="Times New Roman" w:cs="Times New Roman"/>
          <w:sz w:val="28"/>
          <w:szCs w:val="28"/>
        </w:rPr>
        <w:t xml:space="preserve"> в Израиле), захватил большую часть Палестины, Акру и, после недолгой осады, Иерусалим</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Германский император Фридрих I Барбаросса, король Франции Филипп II Август, английский король Ричард Львиное Сердце, рыцари</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Возвращение Иерусалима</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 Крестоносцы отвоевали обратно Акру, оставили за собой узкую полосу восточного побережья Средиземного моря, княжество </w:t>
      </w:r>
      <w:proofErr w:type="spellStart"/>
      <w:r w:rsidRPr="0094283C">
        <w:rPr>
          <w:rFonts w:ascii="Times New Roman" w:hAnsi="Times New Roman" w:cs="Times New Roman"/>
          <w:sz w:val="28"/>
          <w:szCs w:val="28"/>
        </w:rPr>
        <w:t>Антиохия</w:t>
      </w:r>
      <w:proofErr w:type="spellEnd"/>
      <w:r w:rsidRPr="0094283C">
        <w:rPr>
          <w:rFonts w:ascii="Times New Roman" w:hAnsi="Times New Roman" w:cs="Times New Roman"/>
          <w:sz w:val="28"/>
          <w:szCs w:val="28"/>
        </w:rPr>
        <w:t xml:space="preserve">. Купцам и богомольцам </w:t>
      </w:r>
      <w:proofErr w:type="spellStart"/>
      <w:r w:rsidRPr="0094283C">
        <w:rPr>
          <w:rFonts w:ascii="Times New Roman" w:hAnsi="Times New Roman" w:cs="Times New Roman"/>
          <w:sz w:val="28"/>
          <w:szCs w:val="28"/>
        </w:rPr>
        <w:t>Саладин</w:t>
      </w:r>
      <w:proofErr w:type="spellEnd"/>
      <w:r w:rsidRPr="0094283C">
        <w:rPr>
          <w:rFonts w:ascii="Times New Roman" w:hAnsi="Times New Roman" w:cs="Times New Roman"/>
          <w:sz w:val="28"/>
          <w:szCs w:val="28"/>
        </w:rPr>
        <w:t xml:space="preserve"> разрешил посещать Иерусалим</w:t>
      </w:r>
    </w:p>
    <w:p w:rsidR="007D0D77" w:rsidRPr="0094283C"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Pr="00045395" w:rsidRDefault="007D0D77" w:rsidP="007D0D77">
      <w:pPr>
        <w:spacing w:after="0"/>
        <w:ind w:firstLine="567"/>
        <w:jc w:val="center"/>
        <w:rPr>
          <w:rFonts w:ascii="Times New Roman" w:hAnsi="Times New Roman" w:cs="Times New Roman"/>
          <w:b/>
          <w:sz w:val="28"/>
          <w:szCs w:val="28"/>
        </w:rPr>
      </w:pPr>
      <w:r w:rsidRPr="00045395">
        <w:rPr>
          <w:rFonts w:ascii="Times New Roman" w:hAnsi="Times New Roman" w:cs="Times New Roman"/>
          <w:b/>
          <w:sz w:val="28"/>
          <w:szCs w:val="28"/>
        </w:rPr>
        <w:t>Четвертый крестовый поход. Участники, цели, результаты</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Французские, итальянские, германские рыцари, крестьяне</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Война против Египта, владеющего Иерусалимом</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 Не имея ни денег, ни флота, чтобы переправиться в Египет, крестоносцы обратились за помощью к Венеции. Венецианский дож </w:t>
      </w:r>
      <w:proofErr w:type="spellStart"/>
      <w:r w:rsidRPr="0094283C">
        <w:rPr>
          <w:rFonts w:ascii="Times New Roman" w:hAnsi="Times New Roman" w:cs="Times New Roman"/>
          <w:sz w:val="28"/>
          <w:szCs w:val="28"/>
        </w:rPr>
        <w:t>Энрико</w:t>
      </w:r>
      <w:proofErr w:type="spellEnd"/>
      <w:r w:rsidRPr="0094283C">
        <w:rPr>
          <w:rFonts w:ascii="Times New Roman" w:hAnsi="Times New Roman" w:cs="Times New Roman"/>
          <w:sz w:val="28"/>
          <w:szCs w:val="28"/>
        </w:rPr>
        <w:t xml:space="preserve"> </w:t>
      </w:r>
      <w:proofErr w:type="spellStart"/>
      <w:r w:rsidRPr="0094283C">
        <w:rPr>
          <w:rFonts w:ascii="Times New Roman" w:hAnsi="Times New Roman" w:cs="Times New Roman"/>
          <w:sz w:val="28"/>
          <w:szCs w:val="28"/>
        </w:rPr>
        <w:t>Дандолло</w:t>
      </w:r>
      <w:proofErr w:type="spellEnd"/>
      <w:r w:rsidRPr="0094283C">
        <w:rPr>
          <w:rFonts w:ascii="Times New Roman" w:hAnsi="Times New Roman" w:cs="Times New Roman"/>
          <w:sz w:val="28"/>
          <w:szCs w:val="28"/>
        </w:rPr>
        <w:t xml:space="preserve"> потребовал от них за услуги 85 </w:t>
      </w:r>
      <w:proofErr w:type="spellStart"/>
      <w:proofErr w:type="gramStart"/>
      <w:r w:rsidRPr="0094283C">
        <w:rPr>
          <w:rFonts w:ascii="Times New Roman" w:hAnsi="Times New Roman" w:cs="Times New Roman"/>
          <w:sz w:val="28"/>
          <w:szCs w:val="28"/>
        </w:rPr>
        <w:t>тыс.марок</w:t>
      </w:r>
      <w:proofErr w:type="spellEnd"/>
      <w:proofErr w:type="gramEnd"/>
      <w:r w:rsidRPr="0094283C">
        <w:rPr>
          <w:rFonts w:ascii="Times New Roman" w:hAnsi="Times New Roman" w:cs="Times New Roman"/>
          <w:sz w:val="28"/>
          <w:szCs w:val="28"/>
        </w:rPr>
        <w:t xml:space="preserve"> серебра. Крестоносцы согласились на это требования, </w:t>
      </w:r>
      <w:proofErr w:type="gramStart"/>
      <w:r w:rsidRPr="0094283C">
        <w:rPr>
          <w:rFonts w:ascii="Times New Roman" w:hAnsi="Times New Roman" w:cs="Times New Roman"/>
          <w:sz w:val="28"/>
          <w:szCs w:val="28"/>
        </w:rPr>
        <w:t>однако</w:t>
      </w:r>
      <w:proofErr w:type="gramEnd"/>
      <w:r w:rsidRPr="0094283C">
        <w:rPr>
          <w:rFonts w:ascii="Times New Roman" w:hAnsi="Times New Roman" w:cs="Times New Roman"/>
          <w:sz w:val="28"/>
          <w:szCs w:val="28"/>
        </w:rPr>
        <w:t xml:space="preserve"> когда их ополчение собралось в Венеции, то оказалось, что они не набрали необходимую сумму.</w:t>
      </w:r>
    </w:p>
    <w:p w:rsidR="007D0D77" w:rsidRPr="0094283C" w:rsidRDefault="007D0D77" w:rsidP="007D0D77">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72A6F674" wp14:editId="0A49B375">
            <wp:simplePos x="0" y="0"/>
            <wp:positionH relativeFrom="column">
              <wp:posOffset>53340</wp:posOffset>
            </wp:positionH>
            <wp:positionV relativeFrom="paragraph">
              <wp:posOffset>7620</wp:posOffset>
            </wp:positionV>
            <wp:extent cx="4144645" cy="2514600"/>
            <wp:effectExtent l="0" t="0" r="8255" b="0"/>
            <wp:wrapSquare wrapText="bothSides"/>
            <wp:docPr id="15" name="Рисунок 15" descr="http://chtooznachaet.ru/wp-content/uploads/2019/03/%D1%8D%D0%BD%D1%80%D0%B8%D0%BA%D0%B5-%D0%B4%D0%BE%D0%BD%D0%B4%D0%BB%D0%BE%D0%BB-300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htooznachaet.ru/wp-content/uploads/2019/03/%D1%8D%D0%BD%D1%80%D0%B8%D0%BA%D0%B5-%D0%B4%D0%BE%D0%BD%D0%B4%D0%BB%D0%BE%D0%BB-300x1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464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D77" w:rsidRPr="00045395" w:rsidRDefault="007D0D77" w:rsidP="007D0D77">
      <w:pPr>
        <w:spacing w:after="0"/>
        <w:ind w:firstLine="567"/>
        <w:jc w:val="both"/>
        <w:rPr>
          <w:rFonts w:ascii="Times New Roman" w:hAnsi="Times New Roman" w:cs="Times New Roman"/>
          <w:i/>
          <w:sz w:val="28"/>
          <w:szCs w:val="28"/>
        </w:rPr>
      </w:pPr>
      <w:proofErr w:type="spellStart"/>
      <w:r w:rsidRPr="00045395">
        <w:rPr>
          <w:rFonts w:ascii="Times New Roman" w:hAnsi="Times New Roman" w:cs="Times New Roman"/>
          <w:i/>
          <w:sz w:val="28"/>
          <w:szCs w:val="28"/>
        </w:rPr>
        <w:t>Энрико</w:t>
      </w:r>
      <w:proofErr w:type="spellEnd"/>
      <w:r w:rsidRPr="00045395">
        <w:rPr>
          <w:rFonts w:ascii="Times New Roman" w:hAnsi="Times New Roman" w:cs="Times New Roman"/>
          <w:i/>
          <w:sz w:val="28"/>
          <w:szCs w:val="28"/>
        </w:rPr>
        <w:t xml:space="preserve"> </w:t>
      </w:r>
      <w:proofErr w:type="spellStart"/>
      <w:r w:rsidRPr="00045395">
        <w:rPr>
          <w:rFonts w:ascii="Times New Roman" w:hAnsi="Times New Roman" w:cs="Times New Roman"/>
          <w:i/>
          <w:sz w:val="28"/>
          <w:szCs w:val="28"/>
        </w:rPr>
        <w:t>Дондола</w:t>
      </w:r>
      <w:proofErr w:type="spellEnd"/>
      <w:r w:rsidRPr="00045395">
        <w:rPr>
          <w:rFonts w:ascii="Times New Roman" w:hAnsi="Times New Roman" w:cs="Times New Roman"/>
          <w:i/>
          <w:sz w:val="28"/>
          <w:szCs w:val="28"/>
        </w:rPr>
        <w:t xml:space="preserve"> </w:t>
      </w: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Тогда </w:t>
      </w:r>
      <w:proofErr w:type="spellStart"/>
      <w:r w:rsidRPr="0094283C">
        <w:rPr>
          <w:rFonts w:ascii="Times New Roman" w:hAnsi="Times New Roman" w:cs="Times New Roman"/>
          <w:sz w:val="28"/>
          <w:szCs w:val="28"/>
        </w:rPr>
        <w:t>Дондола</w:t>
      </w:r>
      <w:proofErr w:type="spellEnd"/>
      <w:r w:rsidRPr="0094283C">
        <w:rPr>
          <w:rFonts w:ascii="Times New Roman" w:hAnsi="Times New Roman" w:cs="Times New Roman"/>
          <w:sz w:val="28"/>
          <w:szCs w:val="28"/>
        </w:rPr>
        <w:t>, желавший помешать походу в Египет, с которым у венецианцев были оживленные торговые связи, потребовал от крестоносцев в виде компенсации помочь Венеции завоевать город Задар (</w:t>
      </w:r>
      <w:proofErr w:type="spellStart"/>
      <w:r w:rsidRPr="0094283C">
        <w:rPr>
          <w:rFonts w:ascii="Times New Roman" w:hAnsi="Times New Roman" w:cs="Times New Roman"/>
          <w:sz w:val="28"/>
          <w:szCs w:val="28"/>
        </w:rPr>
        <w:t>Зара</w:t>
      </w:r>
      <w:proofErr w:type="spellEnd"/>
      <w:r w:rsidRPr="0094283C">
        <w:rPr>
          <w:rFonts w:ascii="Times New Roman" w:hAnsi="Times New Roman" w:cs="Times New Roman"/>
          <w:sz w:val="28"/>
          <w:szCs w:val="28"/>
        </w:rPr>
        <w:t xml:space="preserve">) на </w:t>
      </w:r>
      <w:proofErr w:type="spellStart"/>
      <w:r w:rsidRPr="0094283C">
        <w:rPr>
          <w:rFonts w:ascii="Times New Roman" w:hAnsi="Times New Roman" w:cs="Times New Roman"/>
          <w:sz w:val="28"/>
          <w:szCs w:val="28"/>
        </w:rPr>
        <w:t>долматинском</w:t>
      </w:r>
      <w:proofErr w:type="spellEnd"/>
      <w:r w:rsidRPr="0094283C">
        <w:rPr>
          <w:rFonts w:ascii="Times New Roman" w:hAnsi="Times New Roman" w:cs="Times New Roman"/>
          <w:sz w:val="28"/>
          <w:szCs w:val="28"/>
        </w:rPr>
        <w:t xml:space="preserve"> берегу. Когда же город был завоеван </w:t>
      </w:r>
      <w:proofErr w:type="spellStart"/>
      <w:r w:rsidRPr="0094283C">
        <w:rPr>
          <w:rFonts w:ascii="Times New Roman" w:hAnsi="Times New Roman" w:cs="Times New Roman"/>
          <w:sz w:val="28"/>
          <w:szCs w:val="28"/>
        </w:rPr>
        <w:t>Дондола</w:t>
      </w:r>
      <w:proofErr w:type="spellEnd"/>
      <w:r w:rsidRPr="0094283C">
        <w:rPr>
          <w:rFonts w:ascii="Times New Roman" w:hAnsi="Times New Roman" w:cs="Times New Roman"/>
          <w:sz w:val="28"/>
          <w:szCs w:val="28"/>
        </w:rPr>
        <w:t xml:space="preserve"> по сговору с предводителем крестоносцев итальянским князем </w:t>
      </w:r>
      <w:proofErr w:type="spellStart"/>
      <w:r w:rsidRPr="0094283C">
        <w:rPr>
          <w:rFonts w:ascii="Times New Roman" w:hAnsi="Times New Roman" w:cs="Times New Roman"/>
          <w:sz w:val="28"/>
          <w:szCs w:val="28"/>
        </w:rPr>
        <w:t>Бонифацием</w:t>
      </w:r>
      <w:proofErr w:type="spellEnd"/>
      <w:r w:rsidRPr="0094283C">
        <w:rPr>
          <w:rFonts w:ascii="Times New Roman" w:hAnsi="Times New Roman" w:cs="Times New Roman"/>
          <w:sz w:val="28"/>
          <w:szCs w:val="28"/>
        </w:rPr>
        <w:t xml:space="preserve"> </w:t>
      </w:r>
      <w:proofErr w:type="spellStart"/>
      <w:r w:rsidRPr="0094283C">
        <w:rPr>
          <w:rFonts w:ascii="Times New Roman" w:hAnsi="Times New Roman" w:cs="Times New Roman"/>
          <w:sz w:val="28"/>
          <w:szCs w:val="28"/>
        </w:rPr>
        <w:t>Монферанским</w:t>
      </w:r>
      <w:proofErr w:type="spellEnd"/>
      <w:r w:rsidRPr="0094283C">
        <w:rPr>
          <w:rFonts w:ascii="Times New Roman" w:hAnsi="Times New Roman" w:cs="Times New Roman"/>
          <w:sz w:val="28"/>
          <w:szCs w:val="28"/>
        </w:rPr>
        <w:t xml:space="preserve"> направил крестоносцев против Константинополя…</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lastRenderedPageBreak/>
        <w:t xml:space="preserve">В 1204 </w:t>
      </w:r>
      <w:proofErr w:type="spellStart"/>
      <w:proofErr w:type="gramStart"/>
      <w:r w:rsidRPr="0094283C">
        <w:rPr>
          <w:rFonts w:ascii="Times New Roman" w:hAnsi="Times New Roman" w:cs="Times New Roman"/>
          <w:sz w:val="28"/>
          <w:szCs w:val="28"/>
        </w:rPr>
        <w:t>г.крестоносцы</w:t>
      </w:r>
      <w:proofErr w:type="spellEnd"/>
      <w:proofErr w:type="gramEnd"/>
      <w:r w:rsidRPr="0094283C">
        <w:rPr>
          <w:rFonts w:ascii="Times New Roman" w:hAnsi="Times New Roman" w:cs="Times New Roman"/>
          <w:sz w:val="28"/>
          <w:szCs w:val="28"/>
        </w:rPr>
        <w:t xml:space="preserve"> штурмом взяли Константинополь и подвергли его страшному разрушению и грабежу. Затем последовал захват большей части владений Византии. Египет был забыт. Крестоносцы основали на Балканском полуострове так называемую Латинскую империю, которой пришлось вести борьбу с Болгарским царством и двумя греческими государствами Никейской и </w:t>
      </w:r>
      <w:proofErr w:type="spellStart"/>
      <w:r w:rsidRPr="0094283C">
        <w:rPr>
          <w:rFonts w:ascii="Times New Roman" w:hAnsi="Times New Roman" w:cs="Times New Roman"/>
          <w:sz w:val="28"/>
          <w:szCs w:val="28"/>
        </w:rPr>
        <w:t>Трапезундской</w:t>
      </w:r>
      <w:proofErr w:type="spellEnd"/>
      <w:r w:rsidRPr="0094283C">
        <w:rPr>
          <w:rFonts w:ascii="Times New Roman" w:hAnsi="Times New Roman" w:cs="Times New Roman"/>
          <w:sz w:val="28"/>
          <w:szCs w:val="28"/>
        </w:rPr>
        <w:t xml:space="preserve"> «империями». В 1261 году. Византийская империя была восстановлена, но после крестоносного разгрома представляла собой только тень прежнего могущества и богатства. За крестоносцами же остались лишь небольшие территории в Греции</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Детский крестовый поход</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«В 1212 году во Франции появился мальчик-пастух </w:t>
      </w:r>
      <w:proofErr w:type="spellStart"/>
      <w:r w:rsidRPr="0094283C">
        <w:rPr>
          <w:rFonts w:ascii="Times New Roman" w:hAnsi="Times New Roman" w:cs="Times New Roman"/>
          <w:sz w:val="28"/>
          <w:szCs w:val="28"/>
        </w:rPr>
        <w:t>Этьен</w:t>
      </w:r>
      <w:proofErr w:type="spellEnd"/>
      <w:r w:rsidRPr="0094283C">
        <w:rPr>
          <w:rFonts w:ascii="Times New Roman" w:hAnsi="Times New Roman" w:cs="Times New Roman"/>
          <w:sz w:val="28"/>
          <w:szCs w:val="28"/>
        </w:rPr>
        <w:t>, объявивший себя посланцем бога, призванным освободить Иерусалим, и начавший проповедовать крестовый поход среди детей. На его призыв откликнулись толпы детей. Успеху этой проповеди, вероятно, содействовала массовая детская беспризорность, вызванная в некоторых местностях Франции войнами начала XIII века. К детям присоединилось немало взрослых, особенно из опустошенных войнами районов.</w:t>
      </w:r>
    </w:p>
    <w:p w:rsidR="007D0D77" w:rsidRPr="0094283C" w:rsidRDefault="007D0D77" w:rsidP="007D0D77">
      <w:pPr>
        <w:spacing w:after="0"/>
        <w:ind w:firstLine="567"/>
        <w:jc w:val="both"/>
        <w:rPr>
          <w:rFonts w:ascii="Times New Roman" w:hAnsi="Times New Roman" w:cs="Times New Roman"/>
          <w:sz w:val="28"/>
          <w:szCs w:val="28"/>
        </w:rPr>
      </w:pPr>
    </w:p>
    <w:p w:rsidR="007D0D77" w:rsidRPr="0094283C" w:rsidRDefault="007D0D77" w:rsidP="007D0D77">
      <w:pPr>
        <w:spacing w:after="0"/>
        <w:ind w:firstLine="567"/>
        <w:jc w:val="both"/>
        <w:rPr>
          <w:rFonts w:ascii="Times New Roman" w:hAnsi="Times New Roman" w:cs="Times New Roman"/>
          <w:sz w:val="28"/>
          <w:szCs w:val="28"/>
        </w:rPr>
      </w:pPr>
    </w:p>
    <w:p w:rsidR="007D0D77" w:rsidRPr="00045395" w:rsidRDefault="007D0D77" w:rsidP="007D0D77">
      <w:pPr>
        <w:spacing w:after="0"/>
        <w:ind w:firstLine="567"/>
        <w:jc w:val="center"/>
        <w:rPr>
          <w:rFonts w:ascii="Times New Roman" w:hAnsi="Times New Roman" w:cs="Times New Roman"/>
          <w:b/>
          <w:sz w:val="28"/>
          <w:szCs w:val="28"/>
        </w:rPr>
      </w:pPr>
      <w:r w:rsidRPr="00045395">
        <w:rPr>
          <w:rFonts w:ascii="Times New Roman" w:hAnsi="Times New Roman" w:cs="Times New Roman"/>
          <w:b/>
          <w:sz w:val="28"/>
          <w:szCs w:val="28"/>
        </w:rPr>
        <w:t>Дети-крестоносцы</w:t>
      </w:r>
    </w:p>
    <w:p w:rsidR="007D0D77" w:rsidRPr="0094283C" w:rsidRDefault="007D0D77" w:rsidP="007D0D77">
      <w:pPr>
        <w:spacing w:after="0"/>
        <w:ind w:firstLine="567"/>
        <w:jc w:val="both"/>
        <w:rPr>
          <w:rFonts w:ascii="Times New Roman" w:hAnsi="Times New Roman" w:cs="Times New Roman"/>
          <w:sz w:val="28"/>
          <w:szCs w:val="28"/>
        </w:rPr>
      </w:pPr>
      <w:r w:rsidRPr="00045395">
        <w:rPr>
          <w:b/>
          <w:noProof/>
          <w:lang w:eastAsia="ru-RU"/>
        </w:rPr>
        <w:drawing>
          <wp:anchor distT="0" distB="0" distL="114300" distR="114300" simplePos="0" relativeHeight="251662336" behindDoc="0" locked="0" layoutInCell="1" allowOverlap="1" wp14:anchorId="487657F6" wp14:editId="7F1944A4">
            <wp:simplePos x="0" y="0"/>
            <wp:positionH relativeFrom="margin">
              <wp:align>left</wp:align>
            </wp:positionH>
            <wp:positionV relativeFrom="paragraph">
              <wp:posOffset>10795</wp:posOffset>
            </wp:positionV>
            <wp:extent cx="3823335" cy="2638425"/>
            <wp:effectExtent l="0" t="0" r="5715" b="9525"/>
            <wp:wrapSquare wrapText="bothSides"/>
            <wp:docPr id="16" name="Рисунок 16" descr="http://chtooznachaet.ru/wp-content/uploads/2019/03/%D0%B4%D0%B5%D1%82%D0%B8-%D0%BA%D1%80%D0%B5%D1%81%D1%82%D0%BE%D0%BD%D0%BE%D1%81%D1%86%D1%8B-300x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tooznachaet.ru/wp-content/uploads/2019/03/%D0%B4%D0%B5%D1%82%D0%B8-%D0%BA%D1%80%D0%B5%D1%81%D1%82%D0%BE%D0%BD%D0%BE%D1%81%D1%86%D1%8B-300x2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333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283C">
        <w:rPr>
          <w:rFonts w:ascii="Times New Roman" w:hAnsi="Times New Roman" w:cs="Times New Roman"/>
          <w:sz w:val="28"/>
          <w:szCs w:val="28"/>
        </w:rPr>
        <w:t>Около 30 тысяч детей и взрослых, почти без всякого вооружения, отправились в поход в надежде на сверхъестественную помощь. Несмотря на запрещение короля, они пришли к Марселю, откуда судовладельцы обязались доставить их в Палестину. Часть кораблей разбилась в бурю. Остальных перевезли в Египет и продали в рабство.</w:t>
      </w:r>
    </w:p>
    <w:p w:rsidR="007D0D77"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Такую же пропаганду вел одновременно в Германии мальчик Николай, которому не было еще и 10 лет и которым руководил его отец, торговец рабами. За Николаем последовало около 20 </w:t>
      </w:r>
      <w:proofErr w:type="spellStart"/>
      <w:r w:rsidRPr="0094283C">
        <w:rPr>
          <w:rFonts w:ascii="Times New Roman" w:hAnsi="Times New Roman" w:cs="Times New Roman"/>
          <w:sz w:val="28"/>
          <w:szCs w:val="28"/>
        </w:rPr>
        <w:t>тыс</w:t>
      </w:r>
      <w:proofErr w:type="spellEnd"/>
      <w:r w:rsidRPr="0094283C">
        <w:rPr>
          <w:rFonts w:ascii="Times New Roman" w:hAnsi="Times New Roman" w:cs="Times New Roman"/>
          <w:sz w:val="28"/>
          <w:szCs w:val="28"/>
        </w:rPr>
        <w:t>, детей. Эти дети добрались до южной Италии, где местные власти остановили дальнейший поход и заставили детей вернуться на родину. Большинство их погибло на обратном пути»</w:t>
      </w:r>
    </w:p>
    <w:p w:rsidR="007D0D77" w:rsidRDefault="007D0D77" w:rsidP="007D0D77">
      <w:pPr>
        <w:spacing w:after="0"/>
        <w:ind w:firstLine="567"/>
        <w:jc w:val="both"/>
        <w:rPr>
          <w:rFonts w:ascii="Times New Roman" w:hAnsi="Times New Roman" w:cs="Times New Roman"/>
          <w:sz w:val="28"/>
          <w:szCs w:val="28"/>
        </w:rPr>
      </w:pPr>
    </w:p>
    <w:p w:rsidR="007D0D77" w:rsidRPr="0094283C" w:rsidRDefault="007D0D77" w:rsidP="007D0D77">
      <w:pPr>
        <w:spacing w:after="0"/>
        <w:ind w:firstLine="567"/>
        <w:jc w:val="both"/>
        <w:rPr>
          <w:rFonts w:ascii="Times New Roman" w:hAnsi="Times New Roman" w:cs="Times New Roman"/>
          <w:sz w:val="28"/>
          <w:szCs w:val="28"/>
        </w:rPr>
      </w:pPr>
    </w:p>
    <w:p w:rsidR="007D0D77" w:rsidRPr="0094283C" w:rsidRDefault="007D0D77" w:rsidP="007D0D77">
      <w:pPr>
        <w:spacing w:after="0"/>
        <w:ind w:firstLine="567"/>
        <w:jc w:val="both"/>
        <w:rPr>
          <w:rFonts w:ascii="Times New Roman" w:hAnsi="Times New Roman" w:cs="Times New Roman"/>
          <w:sz w:val="28"/>
          <w:szCs w:val="28"/>
        </w:rPr>
      </w:pPr>
    </w:p>
    <w:p w:rsidR="007D0D77" w:rsidRPr="00045395" w:rsidRDefault="007D0D77" w:rsidP="007D0D77">
      <w:pPr>
        <w:spacing w:after="0"/>
        <w:ind w:firstLine="567"/>
        <w:jc w:val="both"/>
        <w:rPr>
          <w:rFonts w:ascii="Times New Roman" w:hAnsi="Times New Roman" w:cs="Times New Roman"/>
          <w:b/>
          <w:sz w:val="28"/>
          <w:szCs w:val="28"/>
        </w:rPr>
      </w:pPr>
      <w:r w:rsidRPr="00045395">
        <w:rPr>
          <w:rFonts w:ascii="Times New Roman" w:hAnsi="Times New Roman" w:cs="Times New Roman"/>
          <w:b/>
          <w:sz w:val="28"/>
          <w:szCs w:val="28"/>
        </w:rPr>
        <w:lastRenderedPageBreak/>
        <w:t>Пятый крестовый поход. Участники, цели, результат</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 Герцог Австрии Леопольд VI, король Венгрии </w:t>
      </w:r>
      <w:proofErr w:type="spellStart"/>
      <w:r w:rsidRPr="0094283C">
        <w:rPr>
          <w:rFonts w:ascii="Times New Roman" w:hAnsi="Times New Roman" w:cs="Times New Roman"/>
          <w:sz w:val="28"/>
          <w:szCs w:val="28"/>
        </w:rPr>
        <w:t>Андраш</w:t>
      </w:r>
      <w:proofErr w:type="spellEnd"/>
      <w:r w:rsidRPr="0094283C">
        <w:rPr>
          <w:rFonts w:ascii="Times New Roman" w:hAnsi="Times New Roman" w:cs="Times New Roman"/>
          <w:sz w:val="28"/>
          <w:szCs w:val="28"/>
        </w:rPr>
        <w:t xml:space="preserve"> II, европейские рыцари</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Попытка завоевать Египет, владеющий Иерусалимом</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 После долгой осады захвачен портовый город </w:t>
      </w:r>
      <w:proofErr w:type="spellStart"/>
      <w:r w:rsidRPr="0094283C">
        <w:rPr>
          <w:rFonts w:ascii="Times New Roman" w:hAnsi="Times New Roman" w:cs="Times New Roman"/>
          <w:sz w:val="28"/>
          <w:szCs w:val="28"/>
        </w:rPr>
        <w:t>Дамиетта</w:t>
      </w:r>
      <w:proofErr w:type="spellEnd"/>
      <w:r w:rsidRPr="0094283C">
        <w:rPr>
          <w:rFonts w:ascii="Times New Roman" w:hAnsi="Times New Roman" w:cs="Times New Roman"/>
          <w:sz w:val="28"/>
          <w:szCs w:val="28"/>
        </w:rPr>
        <w:t xml:space="preserve"> (сегодня </w:t>
      </w:r>
      <w:proofErr w:type="spellStart"/>
      <w:r w:rsidRPr="0094283C">
        <w:rPr>
          <w:rFonts w:ascii="Times New Roman" w:hAnsi="Times New Roman" w:cs="Times New Roman"/>
          <w:sz w:val="28"/>
          <w:szCs w:val="28"/>
        </w:rPr>
        <w:t>Думъят</w:t>
      </w:r>
      <w:proofErr w:type="spellEnd"/>
      <w:r w:rsidRPr="0094283C">
        <w:rPr>
          <w:rFonts w:ascii="Times New Roman" w:hAnsi="Times New Roman" w:cs="Times New Roman"/>
          <w:sz w:val="28"/>
          <w:szCs w:val="28"/>
        </w:rPr>
        <w:t xml:space="preserve"> в дельте Нила, примерно в 200 км к северу от Каира). Переговоры по Иерусалиму потерпели крах. В 1221 году крестоносцы ушли из Египта</w:t>
      </w:r>
    </w:p>
    <w:p w:rsidR="007D0D77" w:rsidRPr="0094283C" w:rsidRDefault="007D0D77" w:rsidP="007D0D77">
      <w:pPr>
        <w:spacing w:after="0"/>
        <w:ind w:firstLine="567"/>
        <w:jc w:val="both"/>
        <w:rPr>
          <w:rFonts w:ascii="Times New Roman" w:hAnsi="Times New Roman" w:cs="Times New Roman"/>
          <w:sz w:val="28"/>
          <w:szCs w:val="28"/>
        </w:rPr>
      </w:pPr>
    </w:p>
    <w:p w:rsidR="007D0D77" w:rsidRPr="00045395" w:rsidRDefault="007D0D77" w:rsidP="007D0D77">
      <w:pPr>
        <w:spacing w:after="0"/>
        <w:ind w:firstLine="567"/>
        <w:jc w:val="center"/>
        <w:rPr>
          <w:rFonts w:ascii="Times New Roman" w:hAnsi="Times New Roman" w:cs="Times New Roman"/>
          <w:b/>
          <w:sz w:val="28"/>
          <w:szCs w:val="28"/>
        </w:rPr>
      </w:pPr>
      <w:r w:rsidRPr="00045395">
        <w:rPr>
          <w:rFonts w:ascii="Times New Roman" w:hAnsi="Times New Roman" w:cs="Times New Roman"/>
          <w:b/>
          <w:sz w:val="28"/>
          <w:szCs w:val="28"/>
        </w:rPr>
        <w:t>Шестой крестовый поход («дипломатический»). Участники, цели, результат</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 </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 Император Германии Фридрих II </w:t>
      </w:r>
      <w:proofErr w:type="spellStart"/>
      <w:r w:rsidRPr="0094283C">
        <w:rPr>
          <w:rFonts w:ascii="Times New Roman" w:hAnsi="Times New Roman" w:cs="Times New Roman"/>
          <w:sz w:val="28"/>
          <w:szCs w:val="28"/>
        </w:rPr>
        <w:t>Гогенштауфен</w:t>
      </w:r>
      <w:proofErr w:type="spellEnd"/>
      <w:r w:rsidRPr="0094283C">
        <w:rPr>
          <w:rFonts w:ascii="Times New Roman" w:hAnsi="Times New Roman" w:cs="Times New Roman"/>
          <w:sz w:val="28"/>
          <w:szCs w:val="28"/>
        </w:rPr>
        <w:t>, внук Фридриха Барбароссы.</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Иерусалим</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Путем переговоров в обмен на обещание оказать поддержку египетскому султану в борьбе с дамасским эмиром за Сирию Фридриху удалось получить Иерусалим и полосу земель от Иерусалима до Акры. В 1229 он короновался в Иерусалиме как король, но в 1244 город был вновь завоеван мусульманами</w:t>
      </w:r>
    </w:p>
    <w:p w:rsidR="007D0D77" w:rsidRPr="0094283C" w:rsidRDefault="007D0D77" w:rsidP="007D0D77">
      <w:pPr>
        <w:spacing w:after="0"/>
        <w:ind w:firstLine="567"/>
        <w:jc w:val="both"/>
        <w:rPr>
          <w:rFonts w:ascii="Times New Roman" w:hAnsi="Times New Roman" w:cs="Times New Roman"/>
          <w:sz w:val="28"/>
          <w:szCs w:val="28"/>
        </w:rPr>
      </w:pPr>
    </w:p>
    <w:p w:rsidR="007D0D77" w:rsidRPr="00045395" w:rsidRDefault="007D0D77" w:rsidP="007D0D77">
      <w:pPr>
        <w:spacing w:after="0"/>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Pr="00045395">
        <w:rPr>
          <w:rFonts w:ascii="Times New Roman" w:hAnsi="Times New Roman" w:cs="Times New Roman"/>
          <w:b/>
          <w:sz w:val="28"/>
          <w:szCs w:val="28"/>
        </w:rPr>
        <w:t>Седьмой крестовый поход. Участники, цели, результат</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Король Франции Людовик IX и его рыцари, французские крестьяне</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Египет</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 6 июня 1249 года отбита у мусульман </w:t>
      </w:r>
      <w:proofErr w:type="spellStart"/>
      <w:r w:rsidRPr="0094283C">
        <w:rPr>
          <w:rFonts w:ascii="Times New Roman" w:hAnsi="Times New Roman" w:cs="Times New Roman"/>
          <w:sz w:val="28"/>
          <w:szCs w:val="28"/>
        </w:rPr>
        <w:t>Дамиетта</w:t>
      </w:r>
      <w:proofErr w:type="spellEnd"/>
      <w:r w:rsidRPr="0094283C">
        <w:rPr>
          <w:rFonts w:ascii="Times New Roman" w:hAnsi="Times New Roman" w:cs="Times New Roman"/>
          <w:sz w:val="28"/>
          <w:szCs w:val="28"/>
        </w:rPr>
        <w:t>. 8—11 февраля 1250 года возле Эль-Мансура, города в дельте Нила, арабы наголову разбили крестоносцев, пленили короля, который получил свободу за выкуп.</w:t>
      </w:r>
    </w:p>
    <w:p w:rsidR="007D0D77" w:rsidRPr="0094283C" w:rsidRDefault="007D0D77" w:rsidP="007D0D77">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076B4456" wp14:editId="39295B5A">
            <wp:simplePos x="0" y="0"/>
            <wp:positionH relativeFrom="margin">
              <wp:align>left</wp:align>
            </wp:positionH>
            <wp:positionV relativeFrom="paragraph">
              <wp:posOffset>96520</wp:posOffset>
            </wp:positionV>
            <wp:extent cx="4531360" cy="2552700"/>
            <wp:effectExtent l="0" t="0" r="2540" b="0"/>
            <wp:wrapSquare wrapText="bothSides"/>
            <wp:docPr id="17" name="Рисунок 17" descr="http://chtooznachaet.ru/wp-content/uploads/2019/03/%D0%BB%D1%8E%D0%B4%D0%BE%D0%B2%D0%B8%D0%BA-%D1%81%D0%B2%D1%8F%D1%82%D0%BE%D0%B9-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tooznachaet.ru/wp-content/uploads/2019/03/%D0%BB%D1%8E%D0%B4%D0%BE%D0%B2%D0%B8%D0%BA-%D1%81%D0%B2%D1%8F%D1%82%D0%BE%D0%B9-300x1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136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D77" w:rsidRPr="00045395" w:rsidRDefault="007D0D77" w:rsidP="007D0D77">
      <w:pPr>
        <w:spacing w:after="0"/>
        <w:ind w:firstLine="567"/>
        <w:jc w:val="both"/>
        <w:rPr>
          <w:rFonts w:ascii="Times New Roman" w:hAnsi="Times New Roman" w:cs="Times New Roman"/>
          <w:i/>
          <w:sz w:val="28"/>
          <w:szCs w:val="28"/>
        </w:rPr>
      </w:pPr>
      <w:r w:rsidRPr="00045395">
        <w:rPr>
          <w:rFonts w:ascii="Times New Roman" w:hAnsi="Times New Roman" w:cs="Times New Roman"/>
          <w:i/>
          <w:sz w:val="28"/>
          <w:szCs w:val="28"/>
        </w:rPr>
        <w:t>Людовик IX</w:t>
      </w:r>
    </w:p>
    <w:p w:rsidR="007D0D77" w:rsidRDefault="007D0D77" w:rsidP="007D0D77">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Default="007D0D77" w:rsidP="007D0D77">
      <w:pPr>
        <w:spacing w:after="0"/>
        <w:ind w:firstLine="567"/>
        <w:jc w:val="both"/>
        <w:rPr>
          <w:rFonts w:ascii="Times New Roman" w:hAnsi="Times New Roman" w:cs="Times New Roman"/>
          <w:sz w:val="28"/>
          <w:szCs w:val="28"/>
        </w:rPr>
      </w:pP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В мае 1250 года Людовик перебрался в Сирию, где оставался до 1254 года, дожидаясь новых крестоносцев. Феодалы проигнорировали его призывы, зато откликнулись крестьяне, среди которых появился народный проповедник, </w:t>
      </w:r>
      <w:r w:rsidRPr="0094283C">
        <w:rPr>
          <w:rFonts w:ascii="Times New Roman" w:hAnsi="Times New Roman" w:cs="Times New Roman"/>
          <w:sz w:val="28"/>
          <w:szCs w:val="28"/>
        </w:rPr>
        <w:lastRenderedPageBreak/>
        <w:t>некий старец Яков из Венгрии. Он проповедовал, что Иерусалим должны спасти не тщеславные рыцари, а презираемая всеми беднота. Огромные массы крестьян стали сбиваться в отряды и потекли с севера Франции на юг, по дороге нападая на замки и монастыри. Властям пришлось повозиться, чтобы разогнать эти банды. В Святую землю крестьяне не попали</w:t>
      </w:r>
    </w:p>
    <w:p w:rsidR="007D0D77" w:rsidRDefault="007D0D77" w:rsidP="007D0D77">
      <w:pPr>
        <w:spacing w:after="0"/>
        <w:ind w:firstLine="567"/>
        <w:jc w:val="both"/>
        <w:rPr>
          <w:rFonts w:ascii="Times New Roman" w:hAnsi="Times New Roman" w:cs="Times New Roman"/>
          <w:sz w:val="28"/>
          <w:szCs w:val="28"/>
        </w:rPr>
      </w:pPr>
    </w:p>
    <w:p w:rsidR="007D0D77" w:rsidRPr="00045395" w:rsidRDefault="007D0D77" w:rsidP="007D0D77">
      <w:pPr>
        <w:spacing w:after="0"/>
        <w:ind w:firstLine="567"/>
        <w:jc w:val="center"/>
        <w:rPr>
          <w:rFonts w:ascii="Times New Roman" w:hAnsi="Times New Roman" w:cs="Times New Roman"/>
          <w:b/>
          <w:sz w:val="28"/>
          <w:szCs w:val="28"/>
        </w:rPr>
      </w:pPr>
      <w:r w:rsidRPr="00045395">
        <w:rPr>
          <w:rFonts w:ascii="Times New Roman" w:hAnsi="Times New Roman" w:cs="Times New Roman"/>
          <w:b/>
          <w:sz w:val="28"/>
          <w:szCs w:val="28"/>
        </w:rPr>
        <w:t>Восьмой крестовый поход. Участники, цели, результат</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Король Людовик IX. Рыцарей было так мало, что он нанимал их за деньги</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Тунис</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В Тунисе среди крестоносцев случилась чума, унёсшая жизни части из них, в том числе самого короля. Оставшиеся вернулись назад</w:t>
      </w:r>
    </w:p>
    <w:p w:rsidR="007D0D77" w:rsidRPr="0094283C" w:rsidRDefault="007D0D77" w:rsidP="007D0D77">
      <w:pPr>
        <w:spacing w:after="0"/>
        <w:ind w:firstLine="567"/>
        <w:jc w:val="both"/>
        <w:rPr>
          <w:rFonts w:ascii="Times New Roman" w:hAnsi="Times New Roman" w:cs="Times New Roman"/>
          <w:sz w:val="28"/>
          <w:szCs w:val="28"/>
        </w:rPr>
      </w:pPr>
    </w:p>
    <w:p w:rsidR="007D0D77" w:rsidRPr="00045395" w:rsidRDefault="007D0D77" w:rsidP="007D0D77">
      <w:pPr>
        <w:spacing w:after="0"/>
        <w:ind w:firstLine="567"/>
        <w:jc w:val="center"/>
        <w:rPr>
          <w:rFonts w:ascii="Times New Roman" w:hAnsi="Times New Roman" w:cs="Times New Roman"/>
          <w:b/>
          <w:sz w:val="28"/>
          <w:szCs w:val="28"/>
        </w:rPr>
      </w:pPr>
      <w:r w:rsidRPr="00045395">
        <w:rPr>
          <w:rFonts w:ascii="Times New Roman" w:hAnsi="Times New Roman" w:cs="Times New Roman"/>
          <w:b/>
          <w:sz w:val="28"/>
          <w:szCs w:val="28"/>
        </w:rPr>
        <w:t>Итоги крестовых походов</w:t>
      </w:r>
    </w:p>
    <w:p w:rsidR="007D0D77" w:rsidRPr="0094283C" w:rsidRDefault="007D0D77" w:rsidP="007D0D77">
      <w:pPr>
        <w:spacing w:after="0"/>
        <w:ind w:firstLine="567"/>
        <w:jc w:val="both"/>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14:anchorId="02A269CF" wp14:editId="2BC1E312">
            <wp:simplePos x="0" y="0"/>
            <wp:positionH relativeFrom="column">
              <wp:posOffset>-3810</wp:posOffset>
            </wp:positionH>
            <wp:positionV relativeFrom="paragraph">
              <wp:posOffset>0</wp:posOffset>
            </wp:positionV>
            <wp:extent cx="2857500" cy="2247900"/>
            <wp:effectExtent l="0" t="0" r="0" b="0"/>
            <wp:wrapSquare wrapText="bothSides"/>
            <wp:docPr id="18" name="Рисунок 18" descr="http://chtooznachaet.ru/wp-content/uploads/2019/03/%D1%81%D1%80%D0%B5%D0%B4%D0%BD%D0%B5%D0%B2%D0%B5%D0%BA%D0%BD%D0%B2%D1%8B%D0%B9-%D0%B0%D1%80-%D0%B3%D0%BE%D1%80%D0%BE%D0%BB-300x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tooznachaet.ru/wp-content/uploads/2019/03/%D1%81%D1%80%D0%B5%D0%B4%D0%BD%D0%B5%D0%B2%D0%B5%D0%BA%D0%BD%D0%B2%D1%8B%D0%B9-%D0%B0%D1%80-%D0%B3%D0%BE%D1%80%D0%BE%D0%BB-300x2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anchor>
        </w:drawing>
      </w:r>
    </w:p>
    <w:p w:rsidR="007D0D77" w:rsidRDefault="007D0D77" w:rsidP="007D0D77">
      <w:pPr>
        <w:spacing w:after="0"/>
        <w:ind w:firstLine="567"/>
        <w:jc w:val="both"/>
        <w:rPr>
          <w:rFonts w:ascii="Times New Roman" w:hAnsi="Times New Roman" w:cs="Times New Roman"/>
          <w:i/>
          <w:sz w:val="28"/>
          <w:szCs w:val="28"/>
        </w:rPr>
      </w:pPr>
      <w:r w:rsidRPr="00045395">
        <w:rPr>
          <w:rFonts w:ascii="Times New Roman" w:hAnsi="Times New Roman" w:cs="Times New Roman"/>
          <w:i/>
          <w:sz w:val="28"/>
          <w:szCs w:val="28"/>
        </w:rPr>
        <w:t xml:space="preserve">Средневековый арабский город </w:t>
      </w:r>
    </w:p>
    <w:p w:rsidR="007D0D77" w:rsidRPr="00045395" w:rsidRDefault="007D0D77" w:rsidP="007D0D77">
      <w:pPr>
        <w:spacing w:after="0"/>
        <w:ind w:firstLine="567"/>
        <w:jc w:val="both"/>
        <w:rPr>
          <w:rFonts w:ascii="Times New Roman" w:hAnsi="Times New Roman" w:cs="Times New Roman"/>
          <w:i/>
          <w:sz w:val="28"/>
          <w:szCs w:val="28"/>
        </w:rPr>
      </w:pP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xml:space="preserve">Не получая помощи с запада крестоносные колонии в Сирии долго не продержались. В 1268 году была взята </w:t>
      </w:r>
      <w:proofErr w:type="spellStart"/>
      <w:r w:rsidRPr="0094283C">
        <w:rPr>
          <w:rFonts w:ascii="Times New Roman" w:hAnsi="Times New Roman" w:cs="Times New Roman"/>
          <w:sz w:val="28"/>
          <w:szCs w:val="28"/>
        </w:rPr>
        <w:t>Антиохия</w:t>
      </w:r>
      <w:proofErr w:type="spellEnd"/>
      <w:r w:rsidRPr="0094283C">
        <w:rPr>
          <w:rFonts w:ascii="Times New Roman" w:hAnsi="Times New Roman" w:cs="Times New Roman"/>
          <w:sz w:val="28"/>
          <w:szCs w:val="28"/>
        </w:rPr>
        <w:t>, в 1289 — Триполи, в 1291 — Акра. Крестоносцы закрепились только на Кипре, который в XV веке стал владением Венеции, которая вместе с Генуей и остались в выигрыше от крестовых походов, потому что стали хозяевами средиземноморской торговли. Однако нельзя считать, что крестовые походы прошли для Европы бесследно. Благодаря общению с более высокой культурой арабов, в Европе появились:</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новые сельскохозяйственные культуры: гречиха, рис, кунжут, абрикосы, кукуруза, лимон</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распространилось употребление сахара из сахарного тростника</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в Сирии были заимствованы ветряные мельницы</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вместо грубой домотканой одежды начали пользоваться спросом и изготовляться более тонкие ткани</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распространились обычаи омовения рук перед едой, горячие бани</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 на вооружение был принят арбалет</w:t>
      </w:r>
    </w:p>
    <w:p w:rsidR="007D0D77" w:rsidRPr="0094283C" w:rsidRDefault="007D0D77" w:rsidP="007D0D77">
      <w:pPr>
        <w:spacing w:after="0"/>
        <w:ind w:firstLine="567"/>
        <w:jc w:val="both"/>
        <w:rPr>
          <w:rFonts w:ascii="Times New Roman" w:hAnsi="Times New Roman" w:cs="Times New Roman"/>
          <w:sz w:val="28"/>
          <w:szCs w:val="28"/>
        </w:rPr>
      </w:pPr>
      <w:r w:rsidRPr="0094283C">
        <w:rPr>
          <w:rFonts w:ascii="Times New Roman" w:hAnsi="Times New Roman" w:cs="Times New Roman"/>
          <w:sz w:val="28"/>
          <w:szCs w:val="28"/>
        </w:rPr>
        <w:t>Понятия роскоши и комфорта постепенно стали проникать в высшие слои европейского общества, а потом распространяться в нем, что содействовало росту торговли, ремёсел, развитию товарно-денежных отношений, то есть прогрессу в экономике</w:t>
      </w:r>
    </w:p>
    <w:p w:rsidR="007D0D77" w:rsidRPr="0094283C" w:rsidRDefault="007D0D77" w:rsidP="007D0D77">
      <w:pPr>
        <w:spacing w:after="0"/>
        <w:ind w:firstLine="567"/>
        <w:jc w:val="both"/>
        <w:rPr>
          <w:rFonts w:ascii="Times New Roman" w:hAnsi="Times New Roman" w:cs="Times New Roman"/>
          <w:sz w:val="28"/>
          <w:szCs w:val="28"/>
        </w:rPr>
      </w:pPr>
    </w:p>
    <w:p w:rsidR="007D0D77" w:rsidRDefault="007D0D77" w:rsidP="00E56CBA">
      <w:pPr>
        <w:spacing w:line="276" w:lineRule="auto"/>
        <w:jc w:val="center"/>
        <w:rPr>
          <w:rStyle w:val="w"/>
          <w:rFonts w:ascii="Times New Roman" w:hAnsi="Times New Roman" w:cs="Times New Roman"/>
          <w:b/>
          <w:bCs/>
          <w:sz w:val="28"/>
          <w:szCs w:val="28"/>
          <w:shd w:val="clear" w:color="auto" w:fill="FFFFFF"/>
        </w:rPr>
      </w:pPr>
    </w:p>
    <w:p w:rsidR="00E56CBA" w:rsidRDefault="00E56CBA" w:rsidP="00E56CBA">
      <w:pPr>
        <w:spacing w:line="276" w:lineRule="auto"/>
        <w:jc w:val="center"/>
        <w:rPr>
          <w:rFonts w:ascii="Times New Roman" w:hAnsi="Times New Roman" w:cs="Times New Roman"/>
          <w:sz w:val="28"/>
          <w:szCs w:val="28"/>
          <w:shd w:val="clear" w:color="auto" w:fill="FFFFFF"/>
        </w:rPr>
      </w:pPr>
      <w:proofErr w:type="spellStart"/>
      <w:r w:rsidRPr="00FF69E3">
        <w:rPr>
          <w:rStyle w:val="w"/>
          <w:rFonts w:ascii="Times New Roman" w:hAnsi="Times New Roman" w:cs="Times New Roman"/>
          <w:b/>
          <w:bCs/>
          <w:sz w:val="28"/>
          <w:szCs w:val="28"/>
          <w:shd w:val="clear" w:color="auto" w:fill="FFFFFF"/>
        </w:rPr>
        <w:t>Клюнийская</w:t>
      </w:r>
      <w:proofErr w:type="spellEnd"/>
      <w:r w:rsidRPr="00FF69E3">
        <w:rPr>
          <w:rFonts w:ascii="Times New Roman" w:hAnsi="Times New Roman" w:cs="Times New Roman"/>
          <w:b/>
          <w:bCs/>
          <w:sz w:val="28"/>
          <w:szCs w:val="28"/>
          <w:shd w:val="clear" w:color="auto" w:fill="FFFFFF"/>
        </w:rPr>
        <w:t> </w:t>
      </w:r>
      <w:r w:rsidRPr="00FF69E3">
        <w:rPr>
          <w:rStyle w:val="w"/>
          <w:rFonts w:ascii="Times New Roman" w:hAnsi="Times New Roman" w:cs="Times New Roman"/>
          <w:b/>
          <w:bCs/>
          <w:sz w:val="28"/>
          <w:szCs w:val="28"/>
          <w:shd w:val="clear" w:color="auto" w:fill="FFFFFF"/>
        </w:rPr>
        <w:t>реформа</w:t>
      </w:r>
    </w:p>
    <w:p w:rsidR="00E56CBA" w:rsidRPr="00FF69E3" w:rsidRDefault="00E56CBA" w:rsidP="00E56CBA">
      <w:pPr>
        <w:spacing w:line="276" w:lineRule="auto"/>
        <w:ind w:firstLine="709"/>
        <w:jc w:val="both"/>
        <w:rPr>
          <w:rFonts w:ascii="Times New Roman" w:hAnsi="Times New Roman" w:cs="Times New Roman"/>
          <w:sz w:val="28"/>
          <w:szCs w:val="28"/>
        </w:rPr>
      </w:pPr>
      <w:proofErr w:type="spellStart"/>
      <w:r w:rsidRPr="00E56CBA">
        <w:rPr>
          <w:rFonts w:ascii="Times New Roman" w:hAnsi="Times New Roman" w:cs="Times New Roman"/>
          <w:color w:val="FF0000"/>
          <w:sz w:val="28"/>
          <w:szCs w:val="28"/>
        </w:rPr>
        <w:t>Клюнийское</w:t>
      </w:r>
      <w:proofErr w:type="spellEnd"/>
      <w:r w:rsidRPr="00E56CBA">
        <w:rPr>
          <w:rFonts w:ascii="Times New Roman" w:hAnsi="Times New Roman" w:cs="Times New Roman"/>
          <w:color w:val="FF0000"/>
          <w:sz w:val="28"/>
          <w:szCs w:val="28"/>
        </w:rPr>
        <w:t xml:space="preserve"> движение </w:t>
      </w:r>
      <w:r w:rsidRPr="00FF69E3">
        <w:rPr>
          <w:rFonts w:ascii="Times New Roman" w:hAnsi="Times New Roman" w:cs="Times New Roman"/>
          <w:sz w:val="28"/>
          <w:szCs w:val="28"/>
        </w:rPr>
        <w:t>— движение за реформу монашеской жизни в Западно</w:t>
      </w:r>
      <w:r>
        <w:rPr>
          <w:rFonts w:ascii="Times New Roman" w:hAnsi="Times New Roman" w:cs="Times New Roman"/>
          <w:sz w:val="28"/>
          <w:szCs w:val="28"/>
        </w:rPr>
        <w:t>й</w:t>
      </w:r>
      <w:r w:rsidRPr="00FF69E3">
        <w:rPr>
          <w:rFonts w:ascii="Times New Roman" w:hAnsi="Times New Roman" w:cs="Times New Roman"/>
          <w:sz w:val="28"/>
          <w:szCs w:val="28"/>
        </w:rPr>
        <w:t xml:space="preserve"> церкви в X-XI веке, центром которого было </w:t>
      </w:r>
      <w:proofErr w:type="spellStart"/>
      <w:r w:rsidRPr="00FF69E3">
        <w:rPr>
          <w:rFonts w:ascii="Times New Roman" w:hAnsi="Times New Roman" w:cs="Times New Roman"/>
          <w:sz w:val="28"/>
          <w:szCs w:val="28"/>
        </w:rPr>
        <w:t>Клюнийское</w:t>
      </w:r>
      <w:proofErr w:type="spellEnd"/>
      <w:r w:rsidRPr="00FF69E3">
        <w:rPr>
          <w:rFonts w:ascii="Times New Roman" w:hAnsi="Times New Roman" w:cs="Times New Roman"/>
          <w:sz w:val="28"/>
          <w:szCs w:val="28"/>
        </w:rPr>
        <w:t xml:space="preserve"> аббатство. Возникло </w:t>
      </w:r>
      <w:r w:rsidRPr="00E56CBA">
        <w:rPr>
          <w:rFonts w:ascii="Times New Roman" w:hAnsi="Times New Roman" w:cs="Times New Roman"/>
          <w:color w:val="FF0000"/>
          <w:sz w:val="28"/>
          <w:szCs w:val="28"/>
        </w:rPr>
        <w:t xml:space="preserve">как протест против падения нравственности монашества и духовенства, против вмешательства светских властей в церковную жизнь. </w:t>
      </w:r>
      <w:r w:rsidRPr="00FF69E3">
        <w:rPr>
          <w:rFonts w:ascii="Times New Roman" w:hAnsi="Times New Roman" w:cs="Times New Roman"/>
          <w:sz w:val="28"/>
          <w:szCs w:val="28"/>
        </w:rPr>
        <w:t xml:space="preserve">Главное требование </w:t>
      </w:r>
      <w:proofErr w:type="spellStart"/>
      <w:r w:rsidRPr="00FF69E3">
        <w:rPr>
          <w:rFonts w:ascii="Times New Roman" w:hAnsi="Times New Roman" w:cs="Times New Roman"/>
          <w:sz w:val="28"/>
          <w:szCs w:val="28"/>
        </w:rPr>
        <w:t>Клюнийского</w:t>
      </w:r>
      <w:proofErr w:type="spellEnd"/>
      <w:r w:rsidRPr="00FF69E3">
        <w:rPr>
          <w:rFonts w:ascii="Times New Roman" w:hAnsi="Times New Roman" w:cs="Times New Roman"/>
          <w:sz w:val="28"/>
          <w:szCs w:val="28"/>
        </w:rPr>
        <w:t xml:space="preserve"> движения к жизни монахов — строгое соблюдение устава Бенедикта </w:t>
      </w:r>
      <w:proofErr w:type="spellStart"/>
      <w:r w:rsidRPr="00FF69E3">
        <w:rPr>
          <w:rFonts w:ascii="Times New Roman" w:hAnsi="Times New Roman" w:cs="Times New Roman"/>
          <w:sz w:val="28"/>
          <w:szCs w:val="28"/>
        </w:rPr>
        <w:t>Нурсийского</w:t>
      </w:r>
      <w:proofErr w:type="spellEnd"/>
      <w:r w:rsidRPr="00FF69E3">
        <w:rPr>
          <w:rFonts w:ascii="Times New Roman" w:hAnsi="Times New Roman" w:cs="Times New Roman"/>
          <w:sz w:val="28"/>
          <w:szCs w:val="28"/>
        </w:rPr>
        <w:t xml:space="preserve">; особое внимание уделялось длительному и торжественному совершению литургии, строгому соблюдению распорядка молитв. Лидеры </w:t>
      </w:r>
      <w:proofErr w:type="spellStart"/>
      <w:r w:rsidRPr="00FF69E3">
        <w:rPr>
          <w:rFonts w:ascii="Times New Roman" w:hAnsi="Times New Roman" w:cs="Times New Roman"/>
          <w:sz w:val="28"/>
          <w:szCs w:val="28"/>
        </w:rPr>
        <w:t>Клюнийского</w:t>
      </w:r>
      <w:proofErr w:type="spellEnd"/>
      <w:r w:rsidRPr="00FF69E3">
        <w:rPr>
          <w:rFonts w:ascii="Times New Roman" w:hAnsi="Times New Roman" w:cs="Times New Roman"/>
          <w:sz w:val="28"/>
          <w:szCs w:val="28"/>
        </w:rPr>
        <w:t xml:space="preserve"> движения добивались освобождения монастырей от власти светских сеньоров и епископов. </w:t>
      </w:r>
      <w:proofErr w:type="spellStart"/>
      <w:r w:rsidRPr="00FF69E3">
        <w:rPr>
          <w:rFonts w:ascii="Times New Roman" w:hAnsi="Times New Roman" w:cs="Times New Roman"/>
          <w:sz w:val="28"/>
          <w:szCs w:val="28"/>
        </w:rPr>
        <w:t>Клюнийская</w:t>
      </w:r>
      <w:proofErr w:type="spellEnd"/>
      <w:r w:rsidRPr="00FF69E3">
        <w:rPr>
          <w:rFonts w:ascii="Times New Roman" w:hAnsi="Times New Roman" w:cs="Times New Roman"/>
          <w:sz w:val="28"/>
          <w:szCs w:val="28"/>
        </w:rPr>
        <w:t xml:space="preserve"> реформа способствовала созданию в монастырях библиотек и скрипториев и повышению интеллектуального уровня монахов</w:t>
      </w:r>
      <w:r>
        <w:rPr>
          <w:rFonts w:ascii="Times New Roman" w:hAnsi="Times New Roman" w:cs="Times New Roman"/>
          <w:sz w:val="28"/>
          <w:szCs w:val="28"/>
        </w:rPr>
        <w:t>.</w:t>
      </w:r>
      <w:r w:rsidRPr="00FF69E3">
        <w:rPr>
          <w:rStyle w:val="w"/>
          <w:rFonts w:ascii="Times New Roman" w:hAnsi="Times New Roman" w:cs="Times New Roman"/>
          <w:sz w:val="28"/>
          <w:szCs w:val="28"/>
          <w:shd w:val="clear" w:color="auto" w:fill="FFFFFF"/>
        </w:rPr>
        <w:t xml:space="preserve"> Реформу</w:t>
      </w:r>
      <w:r w:rsidRPr="00FF69E3">
        <w:rPr>
          <w:rFonts w:ascii="Times New Roman" w:hAnsi="Times New Roman" w:cs="Times New Roman"/>
          <w:sz w:val="28"/>
          <w:szCs w:val="28"/>
          <w:shd w:val="clear" w:color="auto" w:fill="FFFFFF"/>
        </w:rPr>
        <w:t> </w:t>
      </w:r>
      <w:r w:rsidRPr="00FF69E3">
        <w:rPr>
          <w:rStyle w:val="w"/>
          <w:rFonts w:ascii="Times New Roman" w:hAnsi="Times New Roman" w:cs="Times New Roman"/>
          <w:sz w:val="28"/>
          <w:szCs w:val="28"/>
          <w:shd w:val="clear" w:color="auto" w:fill="FFFFFF"/>
        </w:rPr>
        <w:t>начал</w:t>
      </w:r>
      <w:r w:rsidRPr="00FF69E3">
        <w:rPr>
          <w:rFonts w:ascii="Times New Roman" w:hAnsi="Times New Roman" w:cs="Times New Roman"/>
          <w:sz w:val="28"/>
          <w:szCs w:val="28"/>
          <w:shd w:val="clear" w:color="auto" w:fill="FFFFFF"/>
        </w:rPr>
        <w:t> </w:t>
      </w:r>
      <w:r w:rsidRPr="00FF69E3">
        <w:rPr>
          <w:rStyle w:val="w"/>
          <w:rFonts w:ascii="Times New Roman" w:hAnsi="Times New Roman" w:cs="Times New Roman"/>
          <w:sz w:val="28"/>
          <w:szCs w:val="28"/>
          <w:shd w:val="clear" w:color="auto" w:fill="FFFFFF"/>
        </w:rPr>
        <w:t>второй</w:t>
      </w:r>
      <w:r w:rsidRPr="00FF69E3">
        <w:rPr>
          <w:rFonts w:ascii="Times New Roman" w:hAnsi="Times New Roman" w:cs="Times New Roman"/>
          <w:sz w:val="28"/>
          <w:szCs w:val="28"/>
          <w:shd w:val="clear" w:color="auto" w:fill="FFFFFF"/>
        </w:rPr>
        <w:t> </w:t>
      </w:r>
      <w:r w:rsidRPr="00FF69E3">
        <w:rPr>
          <w:rStyle w:val="w"/>
          <w:rFonts w:ascii="Times New Roman" w:hAnsi="Times New Roman" w:cs="Times New Roman"/>
          <w:sz w:val="28"/>
          <w:szCs w:val="28"/>
          <w:shd w:val="clear" w:color="auto" w:fill="FFFFFF"/>
        </w:rPr>
        <w:t>аббат</w:t>
      </w:r>
      <w:r w:rsidRPr="00FF69E3">
        <w:rPr>
          <w:rFonts w:ascii="Times New Roman" w:hAnsi="Times New Roman" w:cs="Times New Roman"/>
          <w:sz w:val="28"/>
          <w:szCs w:val="28"/>
          <w:shd w:val="clear" w:color="auto" w:fill="FFFFFF"/>
        </w:rPr>
        <w:t> </w:t>
      </w:r>
      <w:proofErr w:type="spellStart"/>
      <w:r w:rsidRPr="00FF69E3">
        <w:rPr>
          <w:rStyle w:val="w"/>
          <w:rFonts w:ascii="Times New Roman" w:hAnsi="Times New Roman" w:cs="Times New Roman"/>
          <w:sz w:val="28"/>
          <w:szCs w:val="28"/>
          <w:shd w:val="clear" w:color="auto" w:fill="FFFFFF"/>
        </w:rPr>
        <w:t>Клюни</w:t>
      </w:r>
      <w:proofErr w:type="spellEnd"/>
      <w:r w:rsidRPr="00FF69E3">
        <w:rPr>
          <w:rFonts w:ascii="Times New Roman" w:hAnsi="Times New Roman" w:cs="Times New Roman"/>
          <w:sz w:val="28"/>
          <w:szCs w:val="28"/>
          <w:shd w:val="clear" w:color="auto" w:fill="FFFFFF"/>
        </w:rPr>
        <w:t> — </w:t>
      </w:r>
      <w:r w:rsidRPr="00FF69E3">
        <w:rPr>
          <w:rStyle w:val="w"/>
          <w:rFonts w:ascii="Times New Roman" w:hAnsi="Times New Roman" w:cs="Times New Roman"/>
          <w:sz w:val="28"/>
          <w:szCs w:val="28"/>
          <w:shd w:val="clear" w:color="auto" w:fill="FFFFFF"/>
        </w:rPr>
        <w:t>св</w:t>
      </w:r>
      <w:r w:rsidRPr="00FF69E3">
        <w:rPr>
          <w:rFonts w:ascii="Times New Roman" w:hAnsi="Times New Roman" w:cs="Times New Roman"/>
          <w:sz w:val="28"/>
          <w:szCs w:val="28"/>
          <w:shd w:val="clear" w:color="auto" w:fill="FFFFFF"/>
        </w:rPr>
        <w:t>. </w:t>
      </w:r>
      <w:hyperlink r:id="rId20" w:history="1">
        <w:r w:rsidRPr="00FF69E3">
          <w:rPr>
            <w:rStyle w:val="w"/>
            <w:rFonts w:ascii="Times New Roman" w:hAnsi="Times New Roman" w:cs="Times New Roman"/>
            <w:sz w:val="28"/>
            <w:szCs w:val="28"/>
            <w:shd w:val="clear" w:color="auto" w:fill="FFFFFF"/>
          </w:rPr>
          <w:t>Одон</w:t>
        </w:r>
        <w:r w:rsidRPr="00FF69E3">
          <w:rPr>
            <w:rStyle w:val="a3"/>
            <w:rFonts w:ascii="Times New Roman" w:hAnsi="Times New Roman" w:cs="Times New Roman"/>
            <w:color w:val="auto"/>
            <w:sz w:val="28"/>
            <w:szCs w:val="28"/>
            <w:shd w:val="clear" w:color="auto" w:fill="FFFFFF"/>
          </w:rPr>
          <w:t> </w:t>
        </w:r>
        <w:proofErr w:type="spellStart"/>
        <w:r w:rsidRPr="00FF69E3">
          <w:rPr>
            <w:rStyle w:val="w"/>
            <w:rFonts w:ascii="Times New Roman" w:hAnsi="Times New Roman" w:cs="Times New Roman"/>
            <w:sz w:val="28"/>
            <w:szCs w:val="28"/>
            <w:shd w:val="clear" w:color="auto" w:fill="FFFFFF"/>
          </w:rPr>
          <w:t>Клюнийский</w:t>
        </w:r>
        <w:proofErr w:type="spellEnd"/>
      </w:hyperlink>
      <w:r w:rsidRPr="00FF69E3">
        <w:rPr>
          <w:rFonts w:ascii="Times New Roman" w:hAnsi="Times New Roman" w:cs="Times New Roman"/>
          <w:sz w:val="28"/>
          <w:szCs w:val="28"/>
          <w:shd w:val="clear" w:color="auto" w:fill="FFFFFF"/>
        </w:rPr>
        <w:t>.</w:t>
      </w:r>
    </w:p>
    <w:p w:rsidR="00E56CBA" w:rsidRDefault="00E56CBA" w:rsidP="00D25CA5">
      <w:pPr>
        <w:spacing w:after="0" w:line="240" w:lineRule="auto"/>
        <w:jc w:val="both"/>
        <w:outlineLvl w:val="2"/>
        <w:rPr>
          <w:rFonts w:ascii="Times New Roman" w:eastAsia="Times New Roman" w:hAnsi="Times New Roman" w:cs="Times New Roman"/>
          <w:b/>
          <w:bCs/>
          <w:color w:val="333333"/>
          <w:sz w:val="28"/>
          <w:szCs w:val="28"/>
          <w:lang w:eastAsia="ru-RU"/>
        </w:rPr>
      </w:pPr>
    </w:p>
    <w:p w:rsidR="00E56CBA" w:rsidRDefault="00E56CBA" w:rsidP="00D25CA5">
      <w:pPr>
        <w:spacing w:after="0" w:line="240" w:lineRule="auto"/>
        <w:jc w:val="both"/>
        <w:outlineLvl w:val="2"/>
        <w:rPr>
          <w:rFonts w:ascii="Times New Roman" w:eastAsia="Times New Roman" w:hAnsi="Times New Roman" w:cs="Times New Roman"/>
          <w:b/>
          <w:bCs/>
          <w:color w:val="333333"/>
          <w:sz w:val="28"/>
          <w:szCs w:val="28"/>
          <w:lang w:eastAsia="ru-RU"/>
        </w:rPr>
      </w:pPr>
    </w:p>
    <w:p w:rsidR="00E56CBA" w:rsidRPr="00E56CBA" w:rsidRDefault="00E56CBA" w:rsidP="00E56CBA">
      <w:pPr>
        <w:spacing w:after="0" w:line="240" w:lineRule="auto"/>
        <w:jc w:val="center"/>
        <w:outlineLvl w:val="2"/>
        <w:rPr>
          <w:rFonts w:ascii="Times New Roman" w:eastAsia="Times New Roman" w:hAnsi="Times New Roman" w:cs="Times New Roman"/>
          <w:b/>
          <w:bCs/>
          <w:i/>
          <w:color w:val="FF0000"/>
          <w:sz w:val="28"/>
          <w:szCs w:val="28"/>
          <w:lang w:eastAsia="ru-RU"/>
        </w:rPr>
      </w:pPr>
      <w:r w:rsidRPr="00E56CBA">
        <w:rPr>
          <w:rFonts w:ascii="Times New Roman" w:eastAsia="Times New Roman" w:hAnsi="Times New Roman" w:cs="Times New Roman"/>
          <w:b/>
          <w:bCs/>
          <w:i/>
          <w:color w:val="FF0000"/>
          <w:sz w:val="28"/>
          <w:szCs w:val="28"/>
          <w:lang w:eastAsia="ru-RU"/>
        </w:rPr>
        <w:t>Для дополнительного чтения</w:t>
      </w:r>
    </w:p>
    <w:p w:rsidR="00D25CA5" w:rsidRPr="00D25CA5" w:rsidRDefault="00D25CA5" w:rsidP="00D25CA5">
      <w:pPr>
        <w:spacing w:after="0" w:line="240" w:lineRule="auto"/>
        <w:jc w:val="both"/>
        <w:outlineLvl w:val="2"/>
        <w:rPr>
          <w:rFonts w:ascii="Times New Roman" w:eastAsia="Times New Roman" w:hAnsi="Times New Roman" w:cs="Times New Roman"/>
          <w:b/>
          <w:bCs/>
          <w:color w:val="333333"/>
          <w:sz w:val="28"/>
          <w:szCs w:val="28"/>
          <w:lang w:eastAsia="ru-RU"/>
        </w:rPr>
      </w:pPr>
      <w:r w:rsidRPr="00D25CA5">
        <w:rPr>
          <w:rFonts w:ascii="Times New Roman" w:eastAsia="Times New Roman" w:hAnsi="Times New Roman" w:cs="Times New Roman"/>
          <w:b/>
          <w:bCs/>
          <w:color w:val="333333"/>
          <w:sz w:val="28"/>
          <w:szCs w:val="28"/>
          <w:lang w:eastAsia="ru-RU"/>
        </w:rPr>
        <w:t>Монастыри ― главные центры культуры</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Получившие распространение в раннее Средневековье монастыри стали играть важную роль в сохранении культурного наследия античности и формировании самобытной культуры варварских королевств. Большая часть населения средневековой Европы занималась крестьянским трудом, поэтому не испытывала нужды в получении образования. Даже короли и их придворные зачастую не умели читать и писать. В условиях всеобщей безграмотности духовенство оказалось самой образованной частью населения Европы, ведь для совершения богослужений и чтения молитв им необходимо было иметь дело с книгами.</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При монастырях появлялись библиотеки. В специально организованных монастырских мастерских — </w:t>
      </w:r>
      <w:r w:rsidRPr="00D25CA5">
        <w:rPr>
          <w:rFonts w:ascii="Times New Roman" w:eastAsia="Times New Roman" w:hAnsi="Times New Roman" w:cs="Times New Roman"/>
          <w:b/>
          <w:bCs/>
          <w:color w:val="FF6600"/>
          <w:sz w:val="28"/>
          <w:szCs w:val="28"/>
          <w:lang w:eastAsia="ru-RU"/>
        </w:rPr>
        <w:t>скрипториях</w:t>
      </w:r>
      <w:r w:rsidRPr="00D25CA5">
        <w:rPr>
          <w:rFonts w:ascii="Times New Roman" w:eastAsia="Times New Roman" w:hAnsi="Times New Roman" w:cs="Times New Roman"/>
          <w:b/>
          <w:bCs/>
          <w:color w:val="333333"/>
          <w:sz w:val="28"/>
          <w:szCs w:val="28"/>
          <w:lang w:eastAsia="ru-RU"/>
        </w:rPr>
        <w:t> </w:t>
      </w:r>
      <w:r w:rsidRPr="00D25CA5">
        <w:rPr>
          <w:rFonts w:ascii="Times New Roman" w:eastAsia="Times New Roman" w:hAnsi="Times New Roman" w:cs="Times New Roman"/>
          <w:color w:val="333333"/>
          <w:sz w:val="28"/>
          <w:szCs w:val="28"/>
          <w:lang w:eastAsia="ru-RU"/>
        </w:rPr>
        <w:t xml:space="preserve">— переписывали старые и создавали новые книги. Работа над книгой была очень трудоёмкой. Материалом для письма служил пергамент, который делали </w:t>
      </w:r>
      <w:proofErr w:type="gramStart"/>
      <w:r w:rsidRPr="00D25CA5">
        <w:rPr>
          <w:rFonts w:ascii="Times New Roman" w:eastAsia="Times New Roman" w:hAnsi="Times New Roman" w:cs="Times New Roman"/>
          <w:color w:val="333333"/>
          <w:sz w:val="28"/>
          <w:szCs w:val="28"/>
          <w:lang w:eastAsia="ru-RU"/>
        </w:rPr>
        <w:t>из особым образом</w:t>
      </w:r>
      <w:proofErr w:type="gramEnd"/>
      <w:r w:rsidRPr="00D25CA5">
        <w:rPr>
          <w:rFonts w:ascii="Times New Roman" w:eastAsia="Times New Roman" w:hAnsi="Times New Roman" w:cs="Times New Roman"/>
          <w:color w:val="333333"/>
          <w:sz w:val="28"/>
          <w:szCs w:val="28"/>
          <w:lang w:eastAsia="ru-RU"/>
        </w:rPr>
        <w:t xml:space="preserve"> выделанной телячьей кожи. Для того чтобы произвести одну книгу, нужна была кожа нескольких десятков или даже сотен телят. Каждую страницу книги требовалось написать от руки красивым почерком. Отдельные страницы книг украшались разноцветными орнаментами и иллюстрациями ― </w:t>
      </w:r>
      <w:r w:rsidRPr="00D25CA5">
        <w:rPr>
          <w:rFonts w:ascii="Times New Roman" w:eastAsia="Times New Roman" w:hAnsi="Times New Roman" w:cs="Times New Roman"/>
          <w:b/>
          <w:bCs/>
          <w:color w:val="FF6600"/>
          <w:sz w:val="28"/>
          <w:szCs w:val="28"/>
          <w:lang w:eastAsia="ru-RU"/>
        </w:rPr>
        <w:t>миниатюрами</w:t>
      </w:r>
      <w:r w:rsidRPr="00D25CA5">
        <w:rPr>
          <w:rFonts w:ascii="Times New Roman" w:eastAsia="Times New Roman" w:hAnsi="Times New Roman" w:cs="Times New Roman"/>
          <w:color w:val="333333"/>
          <w:sz w:val="28"/>
          <w:szCs w:val="28"/>
          <w:lang w:eastAsia="ru-RU"/>
        </w:rPr>
        <w:t>. Обложку книги могли украсить драгоценными металлами и камнями. Готовая книга приобретала баснословную цену, её покупка была доступна только состоятельным людям.</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noProof/>
          <w:color w:val="333333"/>
          <w:sz w:val="28"/>
          <w:szCs w:val="28"/>
          <w:lang w:eastAsia="ru-RU"/>
        </w:rPr>
        <w:lastRenderedPageBreak/>
        <w:drawing>
          <wp:inline distT="0" distB="0" distL="0" distR="0" wp14:anchorId="5E1ABDF8" wp14:editId="71BF110D">
            <wp:extent cx="3857625" cy="4714875"/>
            <wp:effectExtent l="0" t="0" r="9525" b="9525"/>
            <wp:docPr id="10" name="Рисунок 10" descr="https://u.foxford.ngcdn.ru/uploads/tinymce_file/file/16505/1f0da8a9c328a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foxford.ngcdn.ru/uploads/tinymce_file/file/16505/1f0da8a9c328af2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7625" cy="4714875"/>
                    </a:xfrm>
                    <a:prstGeom prst="rect">
                      <a:avLst/>
                    </a:prstGeom>
                    <a:noFill/>
                    <a:ln>
                      <a:noFill/>
                    </a:ln>
                  </pic:spPr>
                </pic:pic>
              </a:graphicData>
            </a:graphic>
          </wp:inline>
        </w:drawing>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i/>
          <w:iCs/>
          <w:color w:val="333333"/>
          <w:sz w:val="28"/>
          <w:szCs w:val="28"/>
          <w:lang w:eastAsia="ru-RU"/>
        </w:rPr>
        <w:t>«Скрипторий» Питер Джексон</w:t>
      </w:r>
      <w:r w:rsidRPr="00D25CA5">
        <w:rPr>
          <w:rFonts w:ascii="Times New Roman" w:eastAsia="Times New Roman" w:hAnsi="Times New Roman" w:cs="Times New Roman"/>
          <w:color w:val="333333"/>
          <w:sz w:val="28"/>
          <w:szCs w:val="28"/>
          <w:lang w:eastAsia="ru-RU"/>
        </w:rPr>
        <w:t> </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noProof/>
          <w:color w:val="333333"/>
          <w:sz w:val="28"/>
          <w:szCs w:val="28"/>
          <w:lang w:eastAsia="ru-RU"/>
        </w:rPr>
        <w:drawing>
          <wp:inline distT="0" distB="0" distL="0" distR="0" wp14:anchorId="42F6B028" wp14:editId="480CEDFD">
            <wp:extent cx="3581400" cy="3505200"/>
            <wp:effectExtent l="0" t="0" r="0" b="0"/>
            <wp:docPr id="11" name="Рисунок 11" descr="https://u.foxford.ngcdn.ru/uploads/tinymce_file/file/16507/94ef16ed946d20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foxford.ngcdn.ru/uploads/tinymce_file/file/16507/94ef16ed946d20a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1400" cy="3505200"/>
                    </a:xfrm>
                    <a:prstGeom prst="rect">
                      <a:avLst/>
                    </a:prstGeom>
                    <a:noFill/>
                    <a:ln>
                      <a:noFill/>
                    </a:ln>
                  </pic:spPr>
                </pic:pic>
              </a:graphicData>
            </a:graphic>
          </wp:inline>
        </w:drawing>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i/>
          <w:iCs/>
          <w:color w:val="333333"/>
          <w:sz w:val="28"/>
          <w:szCs w:val="28"/>
          <w:lang w:eastAsia="ru-RU"/>
        </w:rPr>
        <w:t>«Монах за письменным столом в скриптории» Питер Джексон</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 xml:space="preserve">Книги античных авторов, если их содержание не сильно противоречило христианству, переписывались монахами наравне с творениями отцов церкви. Благодаря монастырским скрипториям до нас в виде копий дошли </w:t>
      </w:r>
      <w:r w:rsidRPr="00D25CA5">
        <w:rPr>
          <w:rFonts w:ascii="Times New Roman" w:eastAsia="Times New Roman" w:hAnsi="Times New Roman" w:cs="Times New Roman"/>
          <w:color w:val="333333"/>
          <w:sz w:val="28"/>
          <w:szCs w:val="28"/>
          <w:lang w:eastAsia="ru-RU"/>
        </w:rPr>
        <w:lastRenderedPageBreak/>
        <w:t>произведения многих античных авторов: Платона, Аристотеля, Гиппократа и др.</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При храмах и монастырях работали школы, в которых обучали детей грамоте. Языком образованных людей считалась латынь, на ней писалось большинство книг, королевских грамот, законов. Научившимся читать и писать людям открывались для изучения так называемые</w:t>
      </w:r>
      <w:r w:rsidRPr="00D25CA5">
        <w:rPr>
          <w:rFonts w:ascii="Times New Roman" w:eastAsia="Times New Roman" w:hAnsi="Times New Roman" w:cs="Times New Roman"/>
          <w:color w:val="FF6600"/>
          <w:sz w:val="28"/>
          <w:szCs w:val="28"/>
          <w:lang w:eastAsia="ru-RU"/>
        </w:rPr>
        <w:t> </w:t>
      </w:r>
      <w:r w:rsidRPr="00D25CA5">
        <w:rPr>
          <w:rFonts w:ascii="Times New Roman" w:eastAsia="Times New Roman" w:hAnsi="Times New Roman" w:cs="Times New Roman"/>
          <w:b/>
          <w:bCs/>
          <w:color w:val="FF6600"/>
          <w:sz w:val="28"/>
          <w:szCs w:val="28"/>
          <w:lang w:eastAsia="ru-RU"/>
        </w:rPr>
        <w:t>«семь свободных искусств»</w:t>
      </w:r>
      <w:r w:rsidRPr="00D25CA5">
        <w:rPr>
          <w:rFonts w:ascii="Times New Roman" w:eastAsia="Times New Roman" w:hAnsi="Times New Roman" w:cs="Times New Roman"/>
          <w:color w:val="333333"/>
          <w:sz w:val="28"/>
          <w:szCs w:val="28"/>
          <w:lang w:eastAsia="ru-RU"/>
        </w:rPr>
        <w:t>. Первая часть «свободных искусств» называлась тривиум (по-латыни «</w:t>
      </w:r>
      <w:proofErr w:type="spellStart"/>
      <w:r w:rsidRPr="00D25CA5">
        <w:rPr>
          <w:rFonts w:ascii="Times New Roman" w:eastAsia="Times New Roman" w:hAnsi="Times New Roman" w:cs="Times New Roman"/>
          <w:color w:val="333333"/>
          <w:sz w:val="28"/>
          <w:szCs w:val="28"/>
          <w:lang w:eastAsia="ru-RU"/>
        </w:rPr>
        <w:t>трёхпутье</w:t>
      </w:r>
      <w:proofErr w:type="spellEnd"/>
      <w:r w:rsidRPr="00D25CA5">
        <w:rPr>
          <w:rFonts w:ascii="Times New Roman" w:eastAsia="Times New Roman" w:hAnsi="Times New Roman" w:cs="Times New Roman"/>
          <w:color w:val="333333"/>
          <w:sz w:val="28"/>
          <w:szCs w:val="28"/>
          <w:lang w:eastAsia="ru-RU"/>
        </w:rPr>
        <w:t>») и состояла из трёх наук о языке: грамматики (умение правильно писать), риторики (умение красиво говорить) и диалектики (умение правильно, логично рассуждать). Вторая часть «свободных искусств» изучалась после тривиума, т. к. считалась сложнее. Она называлась квадривиум (по-латыни «</w:t>
      </w:r>
      <w:proofErr w:type="spellStart"/>
      <w:r w:rsidRPr="00D25CA5">
        <w:rPr>
          <w:rFonts w:ascii="Times New Roman" w:eastAsia="Times New Roman" w:hAnsi="Times New Roman" w:cs="Times New Roman"/>
          <w:color w:val="333333"/>
          <w:sz w:val="28"/>
          <w:szCs w:val="28"/>
          <w:lang w:eastAsia="ru-RU"/>
        </w:rPr>
        <w:t>четырёхпутье</w:t>
      </w:r>
      <w:proofErr w:type="spellEnd"/>
      <w:r w:rsidRPr="00D25CA5">
        <w:rPr>
          <w:rFonts w:ascii="Times New Roman" w:eastAsia="Times New Roman" w:hAnsi="Times New Roman" w:cs="Times New Roman"/>
          <w:color w:val="333333"/>
          <w:sz w:val="28"/>
          <w:szCs w:val="28"/>
          <w:lang w:eastAsia="ru-RU"/>
        </w:rPr>
        <w:t>») и предполагала изучение законов чисел на примере следующих дисциплин: арифметика, геометрия, музыка и астрономия. Под музыкой понималась наука об исчислении музыкальных интервалов. Все названные дисциплины изучались по книгам античных авторов. Человек, который постиг «семь свободных искусств», мог перейти к изучению христианского вероучения, богословия ― самой уважаемой в то время науки.</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noProof/>
          <w:color w:val="333333"/>
          <w:sz w:val="28"/>
          <w:szCs w:val="28"/>
          <w:lang w:eastAsia="ru-RU"/>
        </w:rPr>
        <w:drawing>
          <wp:inline distT="0" distB="0" distL="0" distR="0" wp14:anchorId="0CD0B8F0" wp14:editId="5A2D0C45">
            <wp:extent cx="3152775" cy="4210050"/>
            <wp:effectExtent l="0" t="0" r="9525" b="0"/>
            <wp:docPr id="12" name="Рисунок 12" descr="https://u.foxford.ngcdn.ru/uploads/tinymce_file/file/16510/76cd7c37b95ca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foxford.ngcdn.ru/uploads/tinymce_file/file/16510/76cd7c37b95ca99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2775" cy="4210050"/>
                    </a:xfrm>
                    <a:prstGeom prst="rect">
                      <a:avLst/>
                    </a:prstGeom>
                    <a:noFill/>
                    <a:ln>
                      <a:noFill/>
                    </a:ln>
                  </pic:spPr>
                </pic:pic>
              </a:graphicData>
            </a:graphic>
          </wp:inline>
        </w:drawing>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i/>
          <w:iCs/>
          <w:color w:val="333333"/>
          <w:sz w:val="28"/>
          <w:szCs w:val="28"/>
          <w:lang w:eastAsia="ru-RU"/>
        </w:rPr>
        <w:t>«Обучение мальчика» Питер Джексон</w:t>
      </w:r>
      <w:r w:rsidRPr="00D25CA5">
        <w:rPr>
          <w:rFonts w:ascii="Times New Roman" w:eastAsia="Times New Roman" w:hAnsi="Times New Roman" w:cs="Times New Roman"/>
          <w:color w:val="333333"/>
          <w:sz w:val="28"/>
          <w:szCs w:val="28"/>
          <w:lang w:eastAsia="ru-RU"/>
        </w:rPr>
        <w:t> </w:t>
      </w:r>
    </w:p>
    <w:p w:rsidR="00D25CA5" w:rsidRPr="00D25CA5" w:rsidRDefault="00D25CA5" w:rsidP="00D25CA5">
      <w:pPr>
        <w:spacing w:after="0" w:line="240" w:lineRule="auto"/>
        <w:jc w:val="both"/>
        <w:rPr>
          <w:rFonts w:ascii="Times New Roman" w:eastAsia="Times New Roman" w:hAnsi="Times New Roman" w:cs="Times New Roman"/>
          <w:color w:val="333333"/>
          <w:sz w:val="28"/>
          <w:szCs w:val="28"/>
          <w:lang w:eastAsia="ru-RU"/>
        </w:rPr>
      </w:pPr>
      <w:r w:rsidRPr="00D25CA5">
        <w:rPr>
          <w:rFonts w:ascii="Times New Roman" w:eastAsia="Times New Roman" w:hAnsi="Times New Roman" w:cs="Times New Roman"/>
          <w:color w:val="333333"/>
          <w:sz w:val="28"/>
          <w:szCs w:val="28"/>
          <w:lang w:eastAsia="ru-RU"/>
        </w:rPr>
        <w:t>Христианская церковь обеспечила связь варварских королевств раннего Средневековья с античной культурой. Влияние христианства всё возрастало и распространялось на все сферы жизни общества.</w:t>
      </w:r>
    </w:p>
    <w:p w:rsidR="00CA2ADD" w:rsidRPr="00D25CA5" w:rsidRDefault="00CA2ADD" w:rsidP="00D25CA5">
      <w:pPr>
        <w:spacing w:after="0"/>
        <w:jc w:val="both"/>
        <w:rPr>
          <w:rFonts w:ascii="Times New Roman" w:hAnsi="Times New Roman" w:cs="Times New Roman"/>
          <w:sz w:val="28"/>
          <w:szCs w:val="28"/>
        </w:rPr>
      </w:pPr>
    </w:p>
    <w:sectPr w:rsidR="00CA2ADD" w:rsidRPr="00D25C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E4586"/>
    <w:multiLevelType w:val="hybridMultilevel"/>
    <w:tmpl w:val="0BBA2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6C087C"/>
    <w:multiLevelType w:val="hybridMultilevel"/>
    <w:tmpl w:val="65B43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E497D35"/>
    <w:multiLevelType w:val="multilevel"/>
    <w:tmpl w:val="7B6E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253"/>
    <w:rsid w:val="00747253"/>
    <w:rsid w:val="007D0D77"/>
    <w:rsid w:val="00CA2ADD"/>
    <w:rsid w:val="00D25CA5"/>
    <w:rsid w:val="00E56CBA"/>
    <w:rsid w:val="00F14A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A9E57"/>
  <w15:chartTrackingRefBased/>
  <w15:docId w15:val="{C2B3E878-7794-43F4-973C-29C28EBF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
    <w:name w:val="w"/>
    <w:basedOn w:val="a0"/>
    <w:rsid w:val="00E56CBA"/>
  </w:style>
  <w:style w:type="character" w:styleId="a3">
    <w:name w:val="Hyperlink"/>
    <w:basedOn w:val="a0"/>
    <w:uiPriority w:val="99"/>
    <w:semiHidden/>
    <w:unhideWhenUsed/>
    <w:rsid w:val="00E56CBA"/>
    <w:rPr>
      <w:color w:val="0000FF"/>
      <w:u w:val="single"/>
    </w:rPr>
  </w:style>
  <w:style w:type="paragraph" w:styleId="a4">
    <w:name w:val="List Paragraph"/>
    <w:basedOn w:val="a"/>
    <w:uiPriority w:val="34"/>
    <w:qFormat/>
    <w:rsid w:val="007D0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309802">
      <w:bodyDiv w:val="1"/>
      <w:marLeft w:val="0"/>
      <w:marRight w:val="0"/>
      <w:marTop w:val="0"/>
      <w:marBottom w:val="0"/>
      <w:divBdr>
        <w:top w:val="none" w:sz="0" w:space="0" w:color="auto"/>
        <w:left w:val="none" w:sz="0" w:space="0" w:color="auto"/>
        <w:bottom w:val="none" w:sz="0" w:space="0" w:color="auto"/>
        <w:right w:val="none" w:sz="0" w:space="0" w:color="auto"/>
      </w:divBdr>
      <w:divsChild>
        <w:div w:id="880675953">
          <w:marLeft w:val="0"/>
          <w:marRight w:val="0"/>
          <w:marTop w:val="0"/>
          <w:marBottom w:val="0"/>
          <w:divBdr>
            <w:top w:val="none" w:sz="0" w:space="0" w:color="auto"/>
            <w:left w:val="none" w:sz="0" w:space="0" w:color="auto"/>
            <w:bottom w:val="none" w:sz="0" w:space="0" w:color="auto"/>
            <w:right w:val="none" w:sz="0" w:space="0" w:color="auto"/>
          </w:divBdr>
        </w:div>
        <w:div w:id="1993099742">
          <w:marLeft w:val="0"/>
          <w:marRight w:val="0"/>
          <w:marTop w:val="0"/>
          <w:marBottom w:val="0"/>
          <w:divBdr>
            <w:top w:val="none" w:sz="0" w:space="0" w:color="auto"/>
            <w:left w:val="none" w:sz="0" w:space="0" w:color="auto"/>
            <w:bottom w:val="none" w:sz="0" w:space="0" w:color="auto"/>
            <w:right w:val="none" w:sz="0" w:space="0" w:color="auto"/>
          </w:divBdr>
          <w:divsChild>
            <w:div w:id="1449665104">
              <w:marLeft w:val="0"/>
              <w:marRight w:val="0"/>
              <w:marTop w:val="0"/>
              <w:marBottom w:val="0"/>
              <w:divBdr>
                <w:top w:val="none" w:sz="0" w:space="0" w:color="auto"/>
                <w:left w:val="none" w:sz="0" w:space="0" w:color="auto"/>
                <w:bottom w:val="none" w:sz="0" w:space="0" w:color="auto"/>
                <w:right w:val="none" w:sz="0" w:space="0" w:color="auto"/>
              </w:divBdr>
              <w:divsChild>
                <w:div w:id="1715617340">
                  <w:marLeft w:val="0"/>
                  <w:marRight w:val="0"/>
                  <w:marTop w:val="0"/>
                  <w:marBottom w:val="0"/>
                  <w:divBdr>
                    <w:top w:val="none" w:sz="0" w:space="0" w:color="auto"/>
                    <w:left w:val="none" w:sz="0" w:space="0" w:color="auto"/>
                    <w:bottom w:val="none" w:sz="0" w:space="0" w:color="auto"/>
                    <w:right w:val="none" w:sz="0" w:space="0" w:color="auto"/>
                  </w:divBdr>
                </w:div>
                <w:div w:id="261690866">
                  <w:marLeft w:val="0"/>
                  <w:marRight w:val="0"/>
                  <w:marTop w:val="0"/>
                  <w:marBottom w:val="0"/>
                  <w:divBdr>
                    <w:top w:val="none" w:sz="0" w:space="0" w:color="auto"/>
                    <w:left w:val="none" w:sz="0" w:space="0" w:color="auto"/>
                    <w:bottom w:val="none" w:sz="0" w:space="0" w:color="auto"/>
                    <w:right w:val="none" w:sz="0" w:space="0" w:color="auto"/>
                  </w:divBdr>
                </w:div>
                <w:div w:id="57172199">
                  <w:marLeft w:val="0"/>
                  <w:marRight w:val="0"/>
                  <w:marTop w:val="0"/>
                  <w:marBottom w:val="0"/>
                  <w:divBdr>
                    <w:top w:val="none" w:sz="0" w:space="0" w:color="auto"/>
                    <w:left w:val="none" w:sz="0" w:space="0" w:color="auto"/>
                    <w:bottom w:val="none" w:sz="0" w:space="0" w:color="auto"/>
                    <w:right w:val="none" w:sz="0" w:space="0" w:color="auto"/>
                  </w:divBdr>
                </w:div>
                <w:div w:id="424108956">
                  <w:marLeft w:val="0"/>
                  <w:marRight w:val="0"/>
                  <w:marTop w:val="600"/>
                  <w:marBottom w:val="600"/>
                  <w:divBdr>
                    <w:top w:val="single" w:sz="6" w:space="15" w:color="C6E6FF"/>
                    <w:left w:val="single" w:sz="6" w:space="24" w:color="C6E6FF"/>
                    <w:bottom w:val="single" w:sz="6" w:space="15" w:color="C6E6FF"/>
                    <w:right w:val="single" w:sz="6" w:space="24" w:color="C6E6FF"/>
                  </w:divBdr>
                </w:div>
                <w:div w:id="50663198">
                  <w:marLeft w:val="0"/>
                  <w:marRight w:val="0"/>
                  <w:marTop w:val="600"/>
                  <w:marBottom w:val="600"/>
                  <w:divBdr>
                    <w:top w:val="single" w:sz="6" w:space="15" w:color="C6E6FF"/>
                    <w:left w:val="single" w:sz="6" w:space="24" w:color="C6E6FF"/>
                    <w:bottom w:val="single" w:sz="6" w:space="15" w:color="C6E6FF"/>
                    <w:right w:val="single" w:sz="6" w:space="24" w:color="C6E6FF"/>
                  </w:divBdr>
                </w:div>
                <w:div w:id="170678884">
                  <w:marLeft w:val="0"/>
                  <w:marRight w:val="0"/>
                  <w:marTop w:val="600"/>
                  <w:marBottom w:val="600"/>
                  <w:divBdr>
                    <w:top w:val="single" w:sz="6" w:space="0" w:color="C6E6FF"/>
                    <w:left w:val="single" w:sz="6" w:space="0" w:color="C6E6FF"/>
                    <w:bottom w:val="single" w:sz="6" w:space="0" w:color="C6E6FF"/>
                    <w:right w:val="single" w:sz="6" w:space="0" w:color="C6E6FF"/>
                  </w:divBdr>
                  <w:divsChild>
                    <w:div w:id="1664701633">
                      <w:marLeft w:val="0"/>
                      <w:marRight w:val="0"/>
                      <w:marTop w:val="0"/>
                      <w:marBottom w:val="0"/>
                      <w:divBdr>
                        <w:top w:val="none" w:sz="0" w:space="0" w:color="auto"/>
                        <w:left w:val="none" w:sz="0" w:space="0" w:color="auto"/>
                        <w:bottom w:val="none" w:sz="0" w:space="0" w:color="auto"/>
                        <w:right w:val="none" w:sz="0" w:space="0" w:color="auto"/>
                      </w:divBdr>
                      <w:divsChild>
                        <w:div w:id="2105490155">
                          <w:marLeft w:val="0"/>
                          <w:marRight w:val="0"/>
                          <w:marTop w:val="0"/>
                          <w:marBottom w:val="0"/>
                          <w:divBdr>
                            <w:top w:val="none" w:sz="0" w:space="0" w:color="auto"/>
                            <w:left w:val="none" w:sz="0" w:space="0" w:color="auto"/>
                            <w:bottom w:val="none" w:sz="0" w:space="0" w:color="auto"/>
                            <w:right w:val="none" w:sz="0" w:space="0" w:color="auto"/>
                          </w:divBdr>
                          <w:divsChild>
                            <w:div w:id="2618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0571">
                  <w:marLeft w:val="0"/>
                  <w:marRight w:val="0"/>
                  <w:marTop w:val="600"/>
                  <w:marBottom w:val="600"/>
                  <w:divBdr>
                    <w:top w:val="single" w:sz="6" w:space="0" w:color="C6E6FF"/>
                    <w:left w:val="single" w:sz="6" w:space="0" w:color="C6E6FF"/>
                    <w:bottom w:val="single" w:sz="6" w:space="0" w:color="C6E6FF"/>
                    <w:right w:val="single" w:sz="6" w:space="0" w:color="C6E6FF"/>
                  </w:divBdr>
                  <w:divsChild>
                    <w:div w:id="334305552">
                      <w:marLeft w:val="0"/>
                      <w:marRight w:val="0"/>
                      <w:marTop w:val="0"/>
                      <w:marBottom w:val="0"/>
                      <w:divBdr>
                        <w:top w:val="none" w:sz="0" w:space="0" w:color="auto"/>
                        <w:left w:val="none" w:sz="0" w:space="0" w:color="auto"/>
                        <w:bottom w:val="none" w:sz="0" w:space="0" w:color="auto"/>
                        <w:right w:val="none" w:sz="0" w:space="0" w:color="auto"/>
                      </w:divBdr>
                      <w:divsChild>
                        <w:div w:id="622923694">
                          <w:marLeft w:val="0"/>
                          <w:marRight w:val="0"/>
                          <w:marTop w:val="0"/>
                          <w:marBottom w:val="0"/>
                          <w:divBdr>
                            <w:top w:val="none" w:sz="0" w:space="0" w:color="auto"/>
                            <w:left w:val="none" w:sz="0" w:space="0" w:color="auto"/>
                            <w:bottom w:val="none" w:sz="0" w:space="0" w:color="auto"/>
                            <w:right w:val="none" w:sz="0" w:space="0" w:color="auto"/>
                          </w:divBdr>
                          <w:divsChild>
                            <w:div w:id="15687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976239">
                  <w:marLeft w:val="0"/>
                  <w:marRight w:val="0"/>
                  <w:marTop w:val="600"/>
                  <w:marBottom w:val="600"/>
                  <w:divBdr>
                    <w:top w:val="single" w:sz="6" w:space="0" w:color="C6E6FF"/>
                    <w:left w:val="single" w:sz="6" w:space="0" w:color="C6E6FF"/>
                    <w:bottom w:val="single" w:sz="6" w:space="0" w:color="C6E6FF"/>
                    <w:right w:val="single" w:sz="6" w:space="0" w:color="C6E6FF"/>
                  </w:divBdr>
                  <w:divsChild>
                    <w:div w:id="2023046395">
                      <w:marLeft w:val="0"/>
                      <w:marRight w:val="0"/>
                      <w:marTop w:val="0"/>
                      <w:marBottom w:val="0"/>
                      <w:divBdr>
                        <w:top w:val="none" w:sz="0" w:space="0" w:color="auto"/>
                        <w:left w:val="none" w:sz="0" w:space="0" w:color="auto"/>
                        <w:bottom w:val="none" w:sz="0" w:space="0" w:color="auto"/>
                        <w:right w:val="none" w:sz="0" w:space="0" w:color="auto"/>
                      </w:divBdr>
                      <w:divsChild>
                        <w:div w:id="793906660">
                          <w:marLeft w:val="0"/>
                          <w:marRight w:val="0"/>
                          <w:marTop w:val="0"/>
                          <w:marBottom w:val="0"/>
                          <w:divBdr>
                            <w:top w:val="none" w:sz="0" w:space="0" w:color="auto"/>
                            <w:left w:val="none" w:sz="0" w:space="0" w:color="auto"/>
                            <w:bottom w:val="none" w:sz="0" w:space="0" w:color="auto"/>
                            <w:right w:val="none" w:sz="0" w:space="0" w:color="auto"/>
                          </w:divBdr>
                          <w:divsChild>
                            <w:div w:id="17310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dic.academic.ru/dic.nsf/ruwiki/132275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19</Pages>
  <Words>4136</Words>
  <Characters>23581</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2021-10-26T16:48:00Z</dcterms:created>
  <dcterms:modified xsi:type="dcterms:W3CDTF">2021-10-26T17:50:00Z</dcterms:modified>
</cp:coreProperties>
</file>