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7" w:rsidRPr="006E48C7" w:rsidRDefault="006E48C7" w:rsidP="006E48C7">
      <w:pPr>
        <w:spacing w:after="0"/>
        <w:jc w:val="center"/>
        <w:rPr>
          <w:rFonts w:ascii="Times New Roman" w:hAnsi="Times New Roman" w:cs="Times New Roman"/>
          <w:sz w:val="28"/>
        </w:rPr>
      </w:pPr>
      <w:proofErr w:type="gramStart"/>
      <w:r w:rsidRPr="006E48C7">
        <w:rPr>
          <w:rFonts w:ascii="Times New Roman" w:hAnsi="Times New Roman" w:cs="Times New Roman"/>
          <w:sz w:val="28"/>
        </w:rPr>
        <w:t>ИНСТРУКЦИЯ  ПО</w:t>
      </w:r>
      <w:proofErr w:type="gramEnd"/>
      <w:r w:rsidRPr="006E48C7">
        <w:rPr>
          <w:rFonts w:ascii="Times New Roman" w:hAnsi="Times New Roman" w:cs="Times New Roman"/>
          <w:sz w:val="28"/>
        </w:rPr>
        <w:t xml:space="preserve"> ОБЩЕСТВОЗНАНИЮ (3</w:t>
      </w:r>
      <w:r>
        <w:rPr>
          <w:rFonts w:ascii="Times New Roman" w:hAnsi="Times New Roman" w:cs="Times New Roman"/>
          <w:sz w:val="28"/>
        </w:rPr>
        <w:t>1</w:t>
      </w:r>
      <w:r w:rsidRPr="006E48C7">
        <w:rPr>
          <w:rFonts w:ascii="Times New Roman" w:hAnsi="Times New Roman" w:cs="Times New Roman"/>
          <w:sz w:val="28"/>
        </w:rPr>
        <w:t xml:space="preserve"> группа)</w:t>
      </w:r>
    </w:p>
    <w:p w:rsidR="006E48C7" w:rsidRPr="006E48C7" w:rsidRDefault="006E48C7" w:rsidP="006E48C7">
      <w:pPr>
        <w:spacing w:after="0"/>
        <w:jc w:val="center"/>
        <w:rPr>
          <w:rFonts w:ascii="Times New Roman" w:hAnsi="Times New Roman" w:cs="Times New Roman"/>
          <w:sz w:val="28"/>
        </w:rPr>
      </w:pPr>
      <w:r w:rsidRPr="006E48C7">
        <w:rPr>
          <w:rFonts w:ascii="Times New Roman" w:hAnsi="Times New Roman" w:cs="Times New Roman"/>
          <w:sz w:val="28"/>
        </w:rPr>
        <w:t>(</w:t>
      </w:r>
      <w:proofErr w:type="gramStart"/>
      <w:r w:rsidRPr="006E48C7">
        <w:rPr>
          <w:rFonts w:ascii="Times New Roman" w:hAnsi="Times New Roman" w:cs="Times New Roman"/>
          <w:sz w:val="28"/>
        </w:rPr>
        <w:t>на  23</w:t>
      </w:r>
      <w:proofErr w:type="gramEnd"/>
      <w:r w:rsidRPr="006E48C7">
        <w:rPr>
          <w:rFonts w:ascii="Times New Roman" w:hAnsi="Times New Roman" w:cs="Times New Roman"/>
          <w:sz w:val="28"/>
        </w:rPr>
        <w:t>.10.2021г. 2 часа)</w:t>
      </w:r>
    </w:p>
    <w:p w:rsidR="006E48C7" w:rsidRPr="006E48C7" w:rsidRDefault="006E48C7" w:rsidP="006E48C7">
      <w:pPr>
        <w:spacing w:line="256" w:lineRule="auto"/>
        <w:rPr>
          <w:rFonts w:ascii="Calibri" w:eastAsia="Calibri" w:hAnsi="Calibri" w:cs="Times New Roman"/>
        </w:rPr>
      </w:pPr>
    </w:p>
    <w:p w:rsidR="006E48C7" w:rsidRPr="006E48C7" w:rsidRDefault="006E48C7" w:rsidP="006E48C7">
      <w:pPr>
        <w:spacing w:line="256" w:lineRule="auto"/>
        <w:rPr>
          <w:rFonts w:ascii="Times New Roman" w:eastAsia="Calibri" w:hAnsi="Times New Roman" w:cs="Times New Roman"/>
          <w:sz w:val="28"/>
          <w:szCs w:val="28"/>
        </w:rPr>
      </w:pPr>
      <w:hyperlink r:id="rId4" w:history="1">
        <w:r w:rsidRPr="006E48C7">
          <w:rPr>
            <w:rFonts w:ascii="Times New Roman" w:eastAsia="Calibri" w:hAnsi="Times New Roman" w:cs="Times New Roman"/>
            <w:color w:val="0563C1" w:themeColor="hyperlink"/>
            <w:sz w:val="28"/>
            <w:szCs w:val="28"/>
            <w:u w:val="single"/>
          </w:rPr>
          <w:t>https://foxford.ru/wiki/obschestvoznanie/inflyatsiya</w:t>
        </w:r>
      </w:hyperlink>
      <w:r w:rsidRPr="006E48C7">
        <w:rPr>
          <w:rFonts w:ascii="Times New Roman" w:eastAsia="Calibri" w:hAnsi="Times New Roman" w:cs="Times New Roman"/>
          <w:sz w:val="28"/>
          <w:szCs w:val="28"/>
        </w:rPr>
        <w:t xml:space="preserve"> инфляция</w:t>
      </w:r>
    </w:p>
    <w:p w:rsidR="006E48C7" w:rsidRPr="006E48C7" w:rsidRDefault="006E48C7" w:rsidP="006E48C7">
      <w:pPr>
        <w:spacing w:after="0" w:line="360" w:lineRule="auto"/>
        <w:ind w:left="720"/>
        <w:contextualSpacing/>
        <w:jc w:val="center"/>
        <w:rPr>
          <w:rFonts w:ascii="Times New Roman" w:hAnsi="Times New Roman" w:cs="Times New Roman"/>
          <w:sz w:val="28"/>
        </w:rPr>
      </w:pPr>
    </w:p>
    <w:p w:rsidR="006E48C7" w:rsidRPr="006E48C7" w:rsidRDefault="006E48C7" w:rsidP="006E48C7">
      <w:pPr>
        <w:spacing w:line="256" w:lineRule="auto"/>
        <w:rPr>
          <w:rFonts w:ascii="Times New Roman" w:eastAsia="Times New Roman" w:hAnsi="Times New Roman" w:cs="Times New Roman"/>
          <w:bCs/>
          <w:sz w:val="28"/>
          <w:szCs w:val="28"/>
          <w:lang w:eastAsia="ru-RU"/>
        </w:rPr>
      </w:pPr>
      <w:r w:rsidRPr="006E48C7">
        <w:rPr>
          <w:rFonts w:ascii="Times New Roman" w:eastAsia="Calibri" w:hAnsi="Times New Roman" w:cs="Times New Roman"/>
          <w:b/>
          <w:sz w:val="28"/>
          <w:szCs w:val="28"/>
        </w:rPr>
        <w:t xml:space="preserve">Тема </w:t>
      </w:r>
      <w:r w:rsidRPr="006E48C7">
        <w:rPr>
          <w:rFonts w:ascii="Times New Roman" w:eastAsia="Calibri" w:hAnsi="Times New Roman" w:cs="Times New Roman"/>
          <w:sz w:val="28"/>
          <w:szCs w:val="28"/>
        </w:rPr>
        <w:t>«</w:t>
      </w:r>
      <w:r w:rsidRPr="006E48C7">
        <w:rPr>
          <w:rFonts w:ascii="Times New Roman" w:eastAsia="Times New Roman" w:hAnsi="Times New Roman" w:cs="Times New Roman"/>
          <w:bCs/>
          <w:sz w:val="28"/>
          <w:szCs w:val="28"/>
          <w:lang w:eastAsia="ru-RU"/>
        </w:rPr>
        <w:t>Инфляция. Виды, причины и последствия инфляции. Антиинфляционные меры»2ч.</w:t>
      </w:r>
    </w:p>
    <w:p w:rsidR="006E48C7" w:rsidRPr="006E48C7" w:rsidRDefault="006E48C7" w:rsidP="006E48C7">
      <w:pPr>
        <w:spacing w:line="256" w:lineRule="auto"/>
        <w:rPr>
          <w:rFonts w:ascii="Times New Roman" w:eastAsia="Times New Roman" w:hAnsi="Times New Roman" w:cs="Times New Roman"/>
          <w:b/>
          <w:bCs/>
          <w:i/>
          <w:sz w:val="28"/>
          <w:szCs w:val="28"/>
          <w:lang w:eastAsia="ru-RU"/>
        </w:rPr>
      </w:pPr>
      <w:r w:rsidRPr="006E48C7">
        <w:rPr>
          <w:rFonts w:ascii="Times New Roman" w:eastAsia="Times New Roman" w:hAnsi="Times New Roman" w:cs="Times New Roman"/>
          <w:b/>
          <w:bCs/>
          <w:i/>
          <w:sz w:val="28"/>
          <w:szCs w:val="28"/>
          <w:lang w:eastAsia="ru-RU"/>
        </w:rPr>
        <w:t>Задание по теме:</w:t>
      </w:r>
    </w:p>
    <w:p w:rsidR="006E48C7" w:rsidRPr="006E48C7" w:rsidRDefault="006E48C7" w:rsidP="006E48C7">
      <w:pPr>
        <w:spacing w:line="256" w:lineRule="auto"/>
        <w:rPr>
          <w:rFonts w:ascii="Times New Roman" w:eastAsia="Times New Roman" w:hAnsi="Times New Roman" w:cs="Times New Roman"/>
          <w:bCs/>
          <w:sz w:val="28"/>
          <w:szCs w:val="28"/>
          <w:lang w:eastAsia="ru-RU"/>
        </w:rPr>
      </w:pPr>
      <w:r w:rsidRPr="006E48C7">
        <w:rPr>
          <w:rFonts w:ascii="Times New Roman" w:eastAsia="Times New Roman" w:hAnsi="Times New Roman" w:cs="Times New Roman"/>
          <w:bCs/>
          <w:sz w:val="28"/>
          <w:szCs w:val="28"/>
          <w:lang w:eastAsia="ru-RU"/>
        </w:rPr>
        <w:t xml:space="preserve">1.Прослушать </w:t>
      </w:r>
      <w:proofErr w:type="spellStart"/>
      <w:r w:rsidRPr="006E48C7">
        <w:rPr>
          <w:rFonts w:ascii="Times New Roman" w:eastAsia="Times New Roman" w:hAnsi="Times New Roman" w:cs="Times New Roman"/>
          <w:bCs/>
          <w:sz w:val="28"/>
          <w:szCs w:val="28"/>
          <w:lang w:eastAsia="ru-RU"/>
        </w:rPr>
        <w:t>видеоурок</w:t>
      </w:r>
      <w:proofErr w:type="spellEnd"/>
      <w:r w:rsidRPr="006E48C7">
        <w:rPr>
          <w:rFonts w:ascii="Times New Roman" w:eastAsia="Times New Roman" w:hAnsi="Times New Roman" w:cs="Times New Roman"/>
          <w:bCs/>
          <w:sz w:val="28"/>
          <w:szCs w:val="28"/>
          <w:lang w:eastAsia="ru-RU"/>
        </w:rPr>
        <w:t xml:space="preserve"> по ссылке.</w:t>
      </w:r>
    </w:p>
    <w:p w:rsidR="006E48C7" w:rsidRPr="006E48C7" w:rsidRDefault="006E48C7" w:rsidP="006E48C7">
      <w:pPr>
        <w:spacing w:line="256" w:lineRule="auto"/>
        <w:rPr>
          <w:rFonts w:ascii="Times New Roman" w:eastAsia="Times New Roman" w:hAnsi="Times New Roman" w:cs="Times New Roman"/>
          <w:bCs/>
          <w:sz w:val="28"/>
          <w:szCs w:val="28"/>
          <w:lang w:eastAsia="ru-RU"/>
        </w:rPr>
      </w:pPr>
      <w:r w:rsidRPr="006E48C7">
        <w:rPr>
          <w:rFonts w:ascii="Times New Roman" w:eastAsia="Times New Roman" w:hAnsi="Times New Roman" w:cs="Times New Roman"/>
          <w:bCs/>
          <w:sz w:val="28"/>
          <w:szCs w:val="28"/>
          <w:lang w:eastAsia="ru-RU"/>
        </w:rPr>
        <w:t>2. Выписать виды инфляции.</w:t>
      </w:r>
    </w:p>
    <w:p w:rsidR="006E48C7" w:rsidRPr="006E48C7" w:rsidRDefault="006E48C7" w:rsidP="006E48C7">
      <w:pPr>
        <w:spacing w:line="256" w:lineRule="auto"/>
        <w:rPr>
          <w:rFonts w:ascii="Times New Roman" w:eastAsia="Times New Roman" w:hAnsi="Times New Roman" w:cs="Times New Roman"/>
          <w:bCs/>
          <w:sz w:val="28"/>
          <w:szCs w:val="28"/>
          <w:lang w:eastAsia="ru-RU"/>
        </w:rPr>
      </w:pPr>
      <w:r w:rsidRPr="006E48C7">
        <w:rPr>
          <w:rFonts w:ascii="Times New Roman" w:eastAsia="Times New Roman" w:hAnsi="Times New Roman" w:cs="Times New Roman"/>
          <w:bCs/>
          <w:sz w:val="28"/>
          <w:szCs w:val="28"/>
          <w:lang w:eastAsia="ru-RU"/>
        </w:rPr>
        <w:t>3. Выписать причины инфляции.</w:t>
      </w:r>
    </w:p>
    <w:p w:rsidR="006E48C7" w:rsidRPr="006E48C7" w:rsidRDefault="006E48C7" w:rsidP="006E48C7">
      <w:pPr>
        <w:spacing w:line="256" w:lineRule="auto"/>
        <w:rPr>
          <w:rFonts w:ascii="Times New Roman" w:eastAsia="Times New Roman" w:hAnsi="Times New Roman" w:cs="Times New Roman"/>
          <w:bCs/>
          <w:sz w:val="28"/>
          <w:szCs w:val="28"/>
          <w:lang w:eastAsia="ru-RU"/>
        </w:rPr>
      </w:pPr>
      <w:r w:rsidRPr="006E48C7">
        <w:rPr>
          <w:rFonts w:ascii="Times New Roman" w:eastAsia="Times New Roman" w:hAnsi="Times New Roman" w:cs="Times New Roman"/>
          <w:bCs/>
          <w:sz w:val="28"/>
          <w:szCs w:val="28"/>
          <w:lang w:eastAsia="ru-RU"/>
        </w:rPr>
        <w:t>4. Выписать антиинфляционные меры, предпринимаемые государством.</w:t>
      </w:r>
    </w:p>
    <w:p w:rsidR="006E48C7" w:rsidRDefault="006E48C7" w:rsidP="00225C06">
      <w:pPr>
        <w:spacing w:after="0" w:line="360" w:lineRule="atLeast"/>
        <w:ind w:right="150" w:firstLine="567"/>
        <w:jc w:val="center"/>
        <w:rPr>
          <w:rFonts w:ascii="Times New Roman" w:eastAsia="Times New Roman" w:hAnsi="Times New Roman" w:cs="Times New Roman"/>
          <w:b/>
          <w:bCs/>
          <w:color w:val="3D3D3D"/>
          <w:sz w:val="28"/>
          <w:szCs w:val="28"/>
          <w:lang w:eastAsia="ru-RU"/>
        </w:rPr>
      </w:pPr>
      <w:bookmarkStart w:id="0" w:name="_GoBack"/>
      <w:bookmarkEnd w:id="0"/>
    </w:p>
    <w:p w:rsidR="00225C06" w:rsidRPr="00596EA4" w:rsidRDefault="00225C06" w:rsidP="00225C06">
      <w:pPr>
        <w:spacing w:after="0" w:line="360" w:lineRule="atLeast"/>
        <w:ind w:right="150" w:firstLine="567"/>
        <w:jc w:val="center"/>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b/>
          <w:bCs/>
          <w:color w:val="3D3D3D"/>
          <w:sz w:val="28"/>
          <w:szCs w:val="28"/>
          <w:lang w:eastAsia="ru-RU"/>
        </w:rPr>
        <w:t>Инфляция</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Инфляция как явление экономическое существует уже длительное время. Считается, что она появилась, чуть ли не с возникновения денег, с функционированием которых неразрывно связана.</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xml:space="preserve">Термин инфляция (от латинскою </w:t>
      </w:r>
      <w:proofErr w:type="spellStart"/>
      <w:r w:rsidRPr="00596EA4">
        <w:rPr>
          <w:rFonts w:ascii="Times New Roman" w:eastAsia="Times New Roman" w:hAnsi="Times New Roman" w:cs="Times New Roman"/>
          <w:color w:val="3D3D3D"/>
          <w:sz w:val="28"/>
          <w:szCs w:val="28"/>
          <w:lang w:eastAsia="ru-RU"/>
        </w:rPr>
        <w:t>inflatio</w:t>
      </w:r>
      <w:proofErr w:type="spellEnd"/>
      <w:r w:rsidRPr="00596EA4">
        <w:rPr>
          <w:rFonts w:ascii="Times New Roman" w:eastAsia="Times New Roman" w:hAnsi="Times New Roman" w:cs="Times New Roman"/>
          <w:color w:val="3D3D3D"/>
          <w:sz w:val="28"/>
          <w:szCs w:val="28"/>
          <w:lang w:eastAsia="ru-RU"/>
        </w:rPr>
        <w:t xml:space="preserve"> – вздутие) Инфляция – это повышение общего уровня цен в стране, которое возникает в связи с длительным неравновесием на большинстве рынков в пользу спроса. Другими словами, инфляция – это дисбаланс между совокупным спросом и совокупным предложением.</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Инфляция проявляется, прежде всего, в обесценении денег по отношению к золоту, товарам и иностранным валютам. В результате уменьшается золотое содержание национальной денежной единицы, поэтому цена золота растет. Падение покупательной способности денег по отношению к товарам проявляется в росте оптовых и розничных цен. Обесценение денег по отношению к иностранной валюте выражается в падении курса национальной валюты по отношению к иностранным денежным единицам.</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С инфляцией сталкиваются практически все страны, причем последние годы характеризуются повышением ее темпов. Можно сказать, что мир стал более инфляционным.</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Отдельные стороны инфляции описывают такие понятия, как “</w:t>
      </w:r>
      <w:proofErr w:type="spellStart"/>
      <w:r w:rsidRPr="00596EA4">
        <w:rPr>
          <w:rFonts w:ascii="Times New Roman" w:eastAsia="Times New Roman" w:hAnsi="Times New Roman" w:cs="Times New Roman"/>
          <w:color w:val="3D3D3D"/>
          <w:sz w:val="28"/>
          <w:szCs w:val="28"/>
          <w:lang w:eastAsia="ru-RU"/>
        </w:rPr>
        <w:t>дезинфляция</w:t>
      </w:r>
      <w:proofErr w:type="spellEnd"/>
      <w:r w:rsidRPr="00596EA4">
        <w:rPr>
          <w:rFonts w:ascii="Times New Roman" w:eastAsia="Times New Roman" w:hAnsi="Times New Roman" w:cs="Times New Roman"/>
          <w:color w:val="3D3D3D"/>
          <w:sz w:val="28"/>
          <w:szCs w:val="28"/>
          <w:lang w:eastAsia="ru-RU"/>
        </w:rPr>
        <w:t xml:space="preserve">”, “дефляция”, “стагфляция”. </w:t>
      </w:r>
      <w:proofErr w:type="spellStart"/>
      <w:r w:rsidRPr="00596EA4">
        <w:rPr>
          <w:rFonts w:ascii="Times New Roman" w:eastAsia="Times New Roman" w:hAnsi="Times New Roman" w:cs="Times New Roman"/>
          <w:color w:val="3D3D3D"/>
          <w:sz w:val="28"/>
          <w:szCs w:val="28"/>
          <w:lang w:eastAsia="ru-RU"/>
        </w:rPr>
        <w:t>Дезинфляция</w:t>
      </w:r>
      <w:proofErr w:type="spellEnd"/>
      <w:r w:rsidRPr="00596EA4">
        <w:rPr>
          <w:rFonts w:ascii="Times New Roman" w:eastAsia="Times New Roman" w:hAnsi="Times New Roman" w:cs="Times New Roman"/>
          <w:color w:val="3D3D3D"/>
          <w:sz w:val="28"/>
          <w:szCs w:val="28"/>
          <w:lang w:eastAsia="ru-RU"/>
        </w:rPr>
        <w:t xml:space="preserve"> означает замедление темпов инфляции. Дефляцией называется долговременное снижение уровня цен. Термин “стагфляция” является производным от </w:t>
      </w:r>
      <w:r w:rsidRPr="00596EA4">
        <w:rPr>
          <w:rFonts w:ascii="Times New Roman" w:eastAsia="Times New Roman" w:hAnsi="Times New Roman" w:cs="Times New Roman"/>
          <w:color w:val="3D3D3D"/>
          <w:sz w:val="28"/>
          <w:szCs w:val="28"/>
          <w:lang w:eastAsia="ru-RU"/>
        </w:rPr>
        <w:lastRenderedPageBreak/>
        <w:t>стагнации и инфляции и означает высокую инфляцию при медленном или нулевом росте реального объема производства. Часто этот термин употребляется для характеристики инфляции при одновременном спаде объема производства.</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Причины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Есть множество причин инфляции, однако, в каждой стране складываются свои социально-экономические условия ее возникновения. Выделяют внешние и внутренние причины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К внешним причинам относятся:</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1. Интернационализация хозяйственных связей: наличие инфляции в других странах влияет на динамику внутренних товарных цен через цены импортируемых товаров. Центральный банк страны для создания собственных валютных резервов скупает иностранную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225C06" w:rsidRPr="00596EA4" w:rsidRDefault="00225C06" w:rsidP="00225C06">
      <w:pPr>
        <w:spacing w:after="0" w:line="240" w:lineRule="auto"/>
        <w:ind w:firstLine="567"/>
        <w:jc w:val="both"/>
        <w:rPr>
          <w:rFonts w:ascii="Times New Roman" w:eastAsia="Times New Roman" w:hAnsi="Times New Roman" w:cs="Times New Roman"/>
          <w:color w:val="424242"/>
          <w:sz w:val="28"/>
          <w:szCs w:val="28"/>
          <w:lang w:eastAsia="ru-RU"/>
        </w:rPr>
      </w:pP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2. Мировые экономические кризисы.</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Внутренние причины обусловлены состоянием экономики данной страны. Среди них можно выделить:</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Первое. Дефицит госбюджета. Если он покрывается займами Центрального банка страны, количество денег в обращении резко возрастает, но оно не подкреплено выпуском товаров, что ведет к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Второе. Расходы на военные цели. Они, во-первых, увеличивают расходную часть бюджета, являясь постоянной причиной бюджетного дефицита, что, как было отмечено, ведет к инфляции. Во-вторых, люди, занятые в военном секторе экономики, не создают потребительский продукт, а выступают на потребительском рынке только в роли покупателей, увеличивая платежеспособный спрос. Следовательно, военные ассигнования являются мощным фактором инфляции, так как вызывают огромный рост денежной массы без соответствующего товарного покрытия.</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xml:space="preserve">Третье. Расход на социальные цели неадекватные эффективности национальной экономики. В случаях экономических кризисов, спада производства уровень жизни населения снижается. Правительство стремится поддержать население путем дополнительных ассигнований на социальные цели (индексация зарплаты, выплата различных пособий, в том числе по </w:t>
      </w:r>
      <w:proofErr w:type="gramStart"/>
      <w:r w:rsidRPr="00596EA4">
        <w:rPr>
          <w:rFonts w:ascii="Times New Roman" w:eastAsia="Times New Roman" w:hAnsi="Times New Roman" w:cs="Times New Roman"/>
          <w:color w:val="3D3D3D"/>
          <w:sz w:val="28"/>
          <w:szCs w:val="28"/>
          <w:lang w:eastAsia="ru-RU"/>
        </w:rPr>
        <w:t>безработице ,</w:t>
      </w:r>
      <w:proofErr w:type="gramEnd"/>
      <w:r w:rsidRPr="00596EA4">
        <w:rPr>
          <w:rFonts w:ascii="Times New Roman" w:eastAsia="Times New Roman" w:hAnsi="Times New Roman" w:cs="Times New Roman"/>
          <w:color w:val="3D3D3D"/>
          <w:sz w:val="28"/>
          <w:szCs w:val="28"/>
          <w:lang w:eastAsia="ru-RU"/>
        </w:rPr>
        <w:t xml:space="preserve"> различных доплат и т.п.), что ведет к увеличению количества наличных денег в обращении и усиливает инфляцию.</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xml:space="preserve">Четвертое. Инфляционные ожидания, являющиеся одним из основных факторов инфляции. Когда начинается инфляция, население планирует свое поведение в ожидании дальнейшего роста цен. Оно начинает приобретать </w:t>
      </w:r>
      <w:r w:rsidRPr="00596EA4">
        <w:rPr>
          <w:rFonts w:ascii="Times New Roman" w:eastAsia="Times New Roman" w:hAnsi="Times New Roman" w:cs="Times New Roman"/>
          <w:color w:val="3D3D3D"/>
          <w:sz w:val="28"/>
          <w:szCs w:val="28"/>
          <w:lang w:eastAsia="ru-RU"/>
        </w:rPr>
        <w:lastRenderedPageBreak/>
        <w:t>товары сверх своих текущих потребностей. Происходит “бегство от денег”. Спрос начинает стимулировать предложение, что подстегивает рост цен. Кроме того, ожидания предполагаемого уровня инфляции включаются в долгосрочные контракты (как правило, не менее года), заработную плату и другие платежи. Высокая зарплата, обусловленная предшествующими ожиданиями, стимулирует дальнейший рост цен. Она блокирует усилия правительства по снижению темпов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Пятое. Чрезмерные инвестиции в отдельные отрасли экономики, например, в сельское хозяйство, не дающие должного экономического эффекта.</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Шестое. Структурные нарушения в экономике – диспропорции между накоплением и потреблением, спросом и предложением, доходами и расходами государства и др. факторы.</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Виды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В мировой экономической теории и практике известны два вида инфляции спроса и инфляция предложения.</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Инфляция спроса возникает в результате увеличения совокупного спроса в условиях полной загрузки производственных мощностей, а значит, и невозможности отреагировать увеличением выпуска продукции. Причинами увеличения спроса могут быть; увеличение государственных заказов и рост заработной платы, а также рост покупательной способности населения. В обращении появляется масса денег, не обеспеченная товарами.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Типы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Инфляцию различают в зависимости от темпов, характера протекания, ожиданий и масштаба охвата.</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По темпам инфляции можно выделить умеренную инфляцию (рост цен составляет менее 10% в год); галопирующую инфляцию (рост цен составляет от 10 до 200% в год); гиперинфляцию (рост цен составляет более 50 % в месяц). Наиболее губительна для экономики гиперинфляция, которая выражается в астрономическом росте количества денег в обращении. Роль денег в экономике сильно уменьшается, а промышленные предприятия переходят на другие формы расчетов (например, бартер, взаиморасчеты).</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xml:space="preserve">По признаку </w:t>
      </w:r>
      <w:proofErr w:type="spellStart"/>
      <w:r w:rsidRPr="00596EA4">
        <w:rPr>
          <w:rFonts w:ascii="Times New Roman" w:eastAsia="Times New Roman" w:hAnsi="Times New Roman" w:cs="Times New Roman"/>
          <w:color w:val="3D3D3D"/>
          <w:sz w:val="28"/>
          <w:szCs w:val="28"/>
          <w:lang w:eastAsia="ru-RU"/>
        </w:rPr>
        <w:t>ожидаемости</w:t>
      </w:r>
      <w:proofErr w:type="spellEnd"/>
      <w:r w:rsidRPr="00596EA4">
        <w:rPr>
          <w:rFonts w:ascii="Times New Roman" w:eastAsia="Times New Roman" w:hAnsi="Times New Roman" w:cs="Times New Roman"/>
          <w:color w:val="3D3D3D"/>
          <w:sz w:val="28"/>
          <w:szCs w:val="28"/>
          <w:lang w:eastAsia="ru-RU"/>
        </w:rPr>
        <w:t xml:space="preserve"> можно выделить ожидаемую инфляцию, которая ожидается и прогнозируется правительством и населением, и неожиданную инфляцию, которая характеризуется внезапным скачком цен. Последняя оказывает неоднозначное влияние на поведение населения в зависимости от состояния инфляционных ожиданий. Если в стране отсутствуют инфляционные ожидания, то население, рассчитывая на краткосрочность роста цен, меньше приобретает и больше сберегает денег. Спрос уменьшается и оказывает давление на производителей, побуждая их </w:t>
      </w:r>
      <w:r w:rsidRPr="00596EA4">
        <w:rPr>
          <w:rFonts w:ascii="Times New Roman" w:eastAsia="Times New Roman" w:hAnsi="Times New Roman" w:cs="Times New Roman"/>
          <w:color w:val="3D3D3D"/>
          <w:sz w:val="28"/>
          <w:szCs w:val="28"/>
          <w:lang w:eastAsia="ru-RU"/>
        </w:rPr>
        <w:lastRenderedPageBreak/>
        <w:t xml:space="preserve">снижать цены (проявляется действие закона </w:t>
      </w:r>
      <w:proofErr w:type="spellStart"/>
      <w:r w:rsidRPr="00596EA4">
        <w:rPr>
          <w:rFonts w:ascii="Times New Roman" w:eastAsia="Times New Roman" w:hAnsi="Times New Roman" w:cs="Times New Roman"/>
          <w:color w:val="3D3D3D"/>
          <w:sz w:val="28"/>
          <w:szCs w:val="28"/>
          <w:lang w:eastAsia="ru-RU"/>
        </w:rPr>
        <w:t>Пигу</w:t>
      </w:r>
      <w:proofErr w:type="spellEnd"/>
      <w:r w:rsidRPr="00596EA4">
        <w:rPr>
          <w:rFonts w:ascii="Times New Roman" w:eastAsia="Times New Roman" w:hAnsi="Times New Roman" w:cs="Times New Roman"/>
          <w:color w:val="3D3D3D"/>
          <w:sz w:val="28"/>
          <w:szCs w:val="28"/>
          <w:lang w:eastAsia="ru-RU"/>
        </w:rPr>
        <w:t>). Макроэкономическое равновесие восстанавливается. Если же в стране инфляционные ожидания велики, внезапный рост цен побуждает население закупать товары впрок. Спрос растет, что ведет к дальнейшему росту цен и увеличению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По масштабу охвата можно выделить локальную инфляцию, имеющую место в отдельных странах, и мировую, охватывающую группу стран или целые регионы.</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По характеру протекания различают открытую инфляцию, отличающуюся продолжительным ростом цен, и подавленную, возникающую при твердых “замороженных” розничных ценах на товары и услуги при одновременном росте денежных доходов населения. В этом случае товары исчезают с прилавков и переходят в разряд дефицитных, а цены растут на “черном рынке”.</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Открытая инфляция присуща странам с рыночной экономикой, где свободное взаимодействие спроса и предложения способствует открытому, ничем не стесненному росту цен в результате падения покупательной способности денежной единицы.</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Хотя открытая инфляция и искажает рыночные процессы, тем не менее она сохраняет за ценами роль сигналов, показывающих производителям и покупателям сферы выгодного приложения капиталов. Тем самым открытая инфляция сама выступает своего рода антиинфляционным средством.</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xml:space="preserve">Подавленная инфляция присуща экономике с административным контролем над ценами и доходами. Она потому-то и называется “подавленной” что жесткий контроль над ценами и доходами не позволяет открыто проявляться инфляции в единственно доступной ей форме: в росте денежных цен. В такой ситуации инфляция принимает “подпольный” характер, внешне цены стабильны, но поскольку масса денег фактически возросла, избыток денег трансформируется в товарный дефицит, который не может быть компенсирован ростом производства. При подавленной инфляции только часть денежных знаков является деньгами, тогда как другая, неотоваренная часть, немедленно превращается в </w:t>
      </w:r>
      <w:proofErr w:type="spellStart"/>
      <w:r w:rsidRPr="00596EA4">
        <w:rPr>
          <w:rFonts w:ascii="Times New Roman" w:eastAsia="Times New Roman" w:hAnsi="Times New Roman" w:cs="Times New Roman"/>
          <w:color w:val="3D3D3D"/>
          <w:sz w:val="28"/>
          <w:szCs w:val="28"/>
          <w:lang w:eastAsia="ru-RU"/>
        </w:rPr>
        <w:t>лжеденьги</w:t>
      </w:r>
      <w:proofErr w:type="spellEnd"/>
      <w:r w:rsidRPr="00596EA4">
        <w:rPr>
          <w:rFonts w:ascii="Times New Roman" w:eastAsia="Times New Roman" w:hAnsi="Times New Roman" w:cs="Times New Roman"/>
          <w:color w:val="3D3D3D"/>
          <w:sz w:val="28"/>
          <w:szCs w:val="28"/>
          <w:lang w:eastAsia="ru-RU"/>
        </w:rPr>
        <w:t xml:space="preserve">, при этом никто не знает, чем же он располагает – деньгами или </w:t>
      </w:r>
      <w:proofErr w:type="spellStart"/>
      <w:r w:rsidRPr="00596EA4">
        <w:rPr>
          <w:rFonts w:ascii="Times New Roman" w:eastAsia="Times New Roman" w:hAnsi="Times New Roman" w:cs="Times New Roman"/>
          <w:color w:val="3D3D3D"/>
          <w:sz w:val="28"/>
          <w:szCs w:val="28"/>
          <w:lang w:eastAsia="ru-RU"/>
        </w:rPr>
        <w:t>лжеденьгами</w:t>
      </w:r>
      <w:proofErr w:type="spellEnd"/>
      <w:r w:rsidRPr="00596EA4">
        <w:rPr>
          <w:rFonts w:ascii="Times New Roman" w:eastAsia="Times New Roman" w:hAnsi="Times New Roman" w:cs="Times New Roman"/>
          <w:color w:val="3D3D3D"/>
          <w:sz w:val="28"/>
          <w:szCs w:val="28"/>
          <w:lang w:eastAsia="ru-RU"/>
        </w:rPr>
        <w:t>? Такая загадочность по-разному влияет на поведение покупателей и продавцов.</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Покупатели стараются “поймать” дефицитный товар, превратив денежные знаки в подлинные деньги. Но именно дефицитность товара означает, что покупка становится случаем, удачей, лотереей. Возникают очереди – постоянные, унылые и озлобленные. Продавцы же начинают спекулировать дефицитным товаром. Появляется “черный рынок” – нелегальная форма инфляции в условиях ее подавления.</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lastRenderedPageBreak/>
        <w:t>“Черный рынок”, в какой</w:t>
      </w:r>
      <w:r>
        <w:rPr>
          <w:rFonts w:ascii="Times New Roman" w:eastAsia="Times New Roman" w:hAnsi="Times New Roman" w:cs="Times New Roman"/>
          <w:color w:val="3D3D3D"/>
          <w:sz w:val="28"/>
          <w:szCs w:val="28"/>
          <w:lang w:eastAsia="ru-RU"/>
        </w:rPr>
        <w:t>-</w:t>
      </w:r>
      <w:r w:rsidRPr="00596EA4">
        <w:rPr>
          <w:rFonts w:ascii="Times New Roman" w:eastAsia="Times New Roman" w:hAnsi="Times New Roman" w:cs="Times New Roman"/>
          <w:color w:val="3D3D3D"/>
          <w:sz w:val="28"/>
          <w:szCs w:val="28"/>
          <w:lang w:eastAsia="ru-RU"/>
        </w:rPr>
        <w:t>то мере, показывает подлинные цены товаров. При этом получается, что покупателей грабят дважды: административно-неподвижные цены лицемерно свидетельствуют свою “стабильность” (и значит, отсутствие причин для повышения зарплаты!), но людям, получающим доходы по уровню официальных ценников пустых магазинов, на самом деле приходится покупать товары по ценам “черного рынка”. Более того, иллюзия неизменности цен создает видимость экономического благополучия, вводя в заблуждение и покупателей, и продавцов, и правительство (до сих пор часть нашего общества вздыхает по тем “низким” и “стабильным” ценам, которые не отражали никакой экономической реальности).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Подавленная инфляция неизлечима, ее можно только “обезболить” загнав еще глубже, не позволяя проявиться, и тем “взрывая” уже всю экономику. Да и добиться этого можно лишь административными методами. В результате экономику ожидает подлинная катастрофа. Дело в том, что подавление инфляции на протяжении десятилетий настолько искажает цены, что реальные экономические процессы просто не означаются, общество живет самообманом и приучается к нему.</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b/>
          <w:bCs/>
          <w:color w:val="3D3D3D"/>
          <w:sz w:val="28"/>
          <w:szCs w:val="28"/>
          <w:lang w:eastAsia="ru-RU"/>
        </w:rPr>
        <w:t>Вопросы для проверки знаний:</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1</w:t>
      </w:r>
      <w:r w:rsidRPr="00596EA4">
        <w:rPr>
          <w:rFonts w:ascii="Times New Roman" w:eastAsia="Times New Roman" w:hAnsi="Times New Roman" w:cs="Times New Roman"/>
          <w:color w:val="3D3D3D"/>
          <w:sz w:val="28"/>
          <w:szCs w:val="28"/>
          <w:lang w:eastAsia="ru-RU"/>
        </w:rPr>
        <w:t>. Что такое деньги?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2</w:t>
      </w:r>
      <w:r w:rsidRPr="00596EA4">
        <w:rPr>
          <w:rFonts w:ascii="Times New Roman" w:eastAsia="Times New Roman" w:hAnsi="Times New Roman" w:cs="Times New Roman"/>
          <w:color w:val="3D3D3D"/>
          <w:sz w:val="28"/>
          <w:szCs w:val="28"/>
          <w:lang w:eastAsia="ru-RU"/>
        </w:rPr>
        <w:t>. Какие функции выполняют деньги?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3</w:t>
      </w:r>
      <w:r w:rsidRPr="00596EA4">
        <w:rPr>
          <w:rFonts w:ascii="Times New Roman" w:eastAsia="Times New Roman" w:hAnsi="Times New Roman" w:cs="Times New Roman"/>
          <w:color w:val="3D3D3D"/>
          <w:sz w:val="28"/>
          <w:szCs w:val="28"/>
          <w:lang w:eastAsia="ru-RU"/>
        </w:rPr>
        <w:t>. Перечислите виды денег?</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4</w:t>
      </w:r>
      <w:r w:rsidRPr="00596EA4">
        <w:rPr>
          <w:rFonts w:ascii="Times New Roman" w:eastAsia="Times New Roman" w:hAnsi="Times New Roman" w:cs="Times New Roman"/>
          <w:color w:val="3D3D3D"/>
          <w:sz w:val="28"/>
          <w:szCs w:val="28"/>
          <w:lang w:eastAsia="ru-RU"/>
        </w:rPr>
        <w:t>. Дайте определение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5</w:t>
      </w:r>
      <w:r w:rsidRPr="00596EA4">
        <w:rPr>
          <w:rFonts w:ascii="Times New Roman" w:eastAsia="Times New Roman" w:hAnsi="Times New Roman" w:cs="Times New Roman"/>
          <w:color w:val="3D3D3D"/>
          <w:sz w:val="28"/>
          <w:szCs w:val="28"/>
          <w:lang w:eastAsia="ru-RU"/>
        </w:rPr>
        <w:t>. Перечислите признаки инфляции?</w:t>
      </w:r>
    </w:p>
    <w:p w:rsidR="00225C06" w:rsidRPr="00596EA4" w:rsidRDefault="00225C06" w:rsidP="00225C06">
      <w:pPr>
        <w:spacing w:after="0" w:line="360" w:lineRule="atLeast"/>
        <w:ind w:right="150" w:firstLine="567"/>
        <w:jc w:val="both"/>
        <w:rPr>
          <w:rFonts w:ascii="Times New Roman" w:eastAsia="Times New Roman" w:hAnsi="Times New Roman" w:cs="Times New Roman"/>
          <w:color w:val="3D3D3D"/>
          <w:sz w:val="28"/>
          <w:szCs w:val="28"/>
          <w:lang w:eastAsia="ru-RU"/>
        </w:rPr>
      </w:pPr>
      <w:r w:rsidRPr="00596EA4">
        <w:rPr>
          <w:rFonts w:ascii="Times New Roman" w:eastAsia="Times New Roman" w:hAnsi="Times New Roman" w:cs="Times New Roman"/>
          <w:color w:val="3D3D3D"/>
          <w:sz w:val="28"/>
          <w:szCs w:val="28"/>
          <w:lang w:eastAsia="ru-RU"/>
        </w:rPr>
        <w:t> </w:t>
      </w:r>
    </w:p>
    <w:p w:rsidR="003A2FC8" w:rsidRDefault="003A2FC8"/>
    <w:sectPr w:rsidR="003A2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30"/>
    <w:rsid w:val="00225C06"/>
    <w:rsid w:val="003A2FC8"/>
    <w:rsid w:val="006E48C7"/>
    <w:rsid w:val="0091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A678"/>
  <w15:chartTrackingRefBased/>
  <w15:docId w15:val="{0D20733E-39D5-4B92-93A9-6EAFB0B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xford.ru/wiki/obschestvoznanie/infly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8727</Characters>
  <Application>Microsoft Office Word</Application>
  <DocSecurity>0</DocSecurity>
  <Lines>72</Lines>
  <Paragraphs>20</Paragraphs>
  <ScaleCrop>false</ScaleCrop>
  <Company>DEXP</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2020-10-30T07:40:00Z</dcterms:created>
  <dcterms:modified xsi:type="dcterms:W3CDTF">2021-10-23T04:16:00Z</dcterms:modified>
</cp:coreProperties>
</file>