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94" w:rsidRDefault="006B2994" w:rsidP="006B29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«Информатика»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B2994" w:rsidRPr="00EC7D73" w:rsidRDefault="006B2994" w:rsidP="006B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4BF">
        <w:rPr>
          <w:rFonts w:ascii="Times New Roman" w:hAnsi="Times New Roman" w:cs="Times New Roman"/>
          <w:b/>
          <w:sz w:val="28"/>
          <w:szCs w:val="28"/>
        </w:rPr>
        <w:t>01</w:t>
      </w:r>
      <w:r w:rsidR="00561C07">
        <w:rPr>
          <w:rFonts w:ascii="Times New Roman" w:hAnsi="Times New Roman" w:cs="Times New Roman"/>
          <w:b/>
          <w:sz w:val="28"/>
          <w:szCs w:val="28"/>
        </w:rPr>
        <w:t>.11</w:t>
      </w:r>
      <w:r w:rsidR="009864BF">
        <w:rPr>
          <w:rFonts w:ascii="Times New Roman" w:hAnsi="Times New Roman" w:cs="Times New Roman"/>
          <w:b/>
          <w:sz w:val="28"/>
          <w:szCs w:val="28"/>
        </w:rPr>
        <w:t>.202</w:t>
      </w:r>
    </w:p>
    <w:p w:rsidR="006B2994" w:rsidRPr="00EC7D73" w:rsidRDefault="00561C07" w:rsidP="006B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="006B299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6B2994" w:rsidRPr="00405194" w:rsidRDefault="006B2994" w:rsidP="006B2994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color w:val="333333"/>
          <w:sz w:val="28"/>
          <w:szCs w:val="28"/>
        </w:rPr>
      </w:pPr>
      <w:r w:rsidRPr="00EC7D73">
        <w:rPr>
          <w:sz w:val="28"/>
          <w:szCs w:val="28"/>
        </w:rPr>
        <w:t xml:space="preserve"> Для выполнения задания вы </w:t>
      </w:r>
      <w:r>
        <w:rPr>
          <w:b w:val="0"/>
          <w:sz w:val="28"/>
          <w:szCs w:val="28"/>
        </w:rPr>
        <w:t xml:space="preserve">можете просмотреть его в </w:t>
      </w:r>
      <w:r w:rsidR="009864BF">
        <w:rPr>
          <w:b w:val="0"/>
          <w:sz w:val="28"/>
          <w:szCs w:val="28"/>
        </w:rPr>
        <w:t>расписании</w:t>
      </w:r>
      <w:r>
        <w:rPr>
          <w:b w:val="0"/>
          <w:sz w:val="28"/>
          <w:szCs w:val="28"/>
        </w:rPr>
        <w:t xml:space="preserve"> на сайте техникума (</w:t>
      </w:r>
      <w:hyperlink r:id="rId6" w:history="1">
        <w:r w:rsidRPr="00EC7D73">
          <w:rPr>
            <w:rStyle w:val="a5"/>
            <w:sz w:val="28"/>
            <w:szCs w:val="28"/>
          </w:rPr>
          <w:t>http://aat-arti.ru/</w:t>
        </w:r>
      </w:hyperlink>
      <w:proofErr w:type="gramStart"/>
      <w:r>
        <w:rPr>
          <w:rStyle w:val="a5"/>
          <w:sz w:val="28"/>
          <w:szCs w:val="28"/>
        </w:rPr>
        <w:t xml:space="preserve"> )</w:t>
      </w:r>
      <w:proofErr w:type="gramEnd"/>
      <w:r w:rsidRPr="00EC7D73">
        <w:rPr>
          <w:sz w:val="28"/>
          <w:szCs w:val="28"/>
        </w:rPr>
        <w:t xml:space="preserve">   </w:t>
      </w:r>
    </w:p>
    <w:p w:rsidR="006B2994" w:rsidRDefault="006B2994" w:rsidP="006B2994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2994" w:rsidRPr="00EC7D73" w:rsidRDefault="006B2994" w:rsidP="006B2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6B2994" w:rsidRPr="00405194" w:rsidRDefault="006B2994" w:rsidP="006B299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практическую работу, представленную ниже.</w:t>
      </w:r>
      <w:r w:rsidR="008C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читайте задание!</w:t>
      </w:r>
    </w:p>
    <w:p w:rsidR="006B2994" w:rsidRDefault="006B2994" w:rsidP="006B2994">
      <w:pPr>
        <w:pStyle w:val="a6"/>
        <w:numPr>
          <w:ilvl w:val="0"/>
          <w:numId w:val="1"/>
        </w:numPr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Выполненное задание </w:t>
      </w:r>
      <w:r w:rsidRPr="00C4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отправляйте на почту </w:t>
      </w:r>
      <w:hyperlink r:id="rId7" w:history="1">
        <w:r w:rsidRPr="00C431EB">
          <w:rPr>
            <w:rStyle w:val="a5"/>
            <w:sz w:val="28"/>
            <w:szCs w:val="28"/>
            <w:lang w:val="en-US"/>
          </w:rPr>
          <w:t>informatikaaat</w:t>
        </w:r>
        <w:r w:rsidRPr="00C431EB">
          <w:rPr>
            <w:rStyle w:val="a5"/>
            <w:sz w:val="28"/>
            <w:szCs w:val="28"/>
          </w:rPr>
          <w:t>@</w:t>
        </w:r>
        <w:r w:rsidRPr="00C431EB">
          <w:rPr>
            <w:rStyle w:val="a5"/>
            <w:sz w:val="28"/>
            <w:szCs w:val="28"/>
            <w:lang w:val="en-US"/>
          </w:rPr>
          <w:t>mail</w:t>
        </w:r>
        <w:r w:rsidRPr="00C431EB">
          <w:rPr>
            <w:rStyle w:val="a5"/>
            <w:sz w:val="28"/>
            <w:szCs w:val="28"/>
          </w:rPr>
          <w:t>.</w:t>
        </w:r>
        <w:proofErr w:type="spellStart"/>
        <w:r w:rsidRPr="00C431E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C431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указав в названии документа свою фамилию и № группы. </w:t>
      </w:r>
      <w:r w:rsidRPr="004051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оценку!</w:t>
      </w:r>
    </w:p>
    <w:p w:rsidR="009864BF" w:rsidRDefault="009864BF" w:rsidP="009864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4BF" w:rsidRDefault="009864BF" w:rsidP="009864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ЗАНЯТИЕ № 15</w:t>
      </w:r>
    </w:p>
    <w:p w:rsidR="009864BF" w:rsidRDefault="009864BF" w:rsidP="009864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4BF" w:rsidRDefault="009864BF" w:rsidP="009864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F4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Задание. 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таблицы ведомости начисления заработной платы за два месяца на разных листах электронной книги, произвести расчеты, форматирование, сортировку и защиту данных.</w:t>
      </w:r>
    </w:p>
    <w:p w:rsidR="009864BF" w:rsidRDefault="009864BF" w:rsidP="009864B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Исходные данные представлены на рис. 6, результаты работы — на рис. 7.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работы</w:t>
      </w:r>
    </w:p>
    <w:p w:rsidR="009864BF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Запустите редактор электронных таблиц MS </w:t>
      </w:r>
      <w:proofErr w:type="spellStart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создайте новую электронную книгу.</w:t>
      </w:r>
    </w:p>
    <w:p w:rsidR="009864BF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Создайте таблицу расчета заработной платы по образцу (рис. 6). Введите исходные данные — Табельный номер, ФИО и Оклад,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отсортируйте таблицу по алфавиту, введите 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Премии = 27 %, % Удержания = 13 %.</w:t>
      </w:r>
    </w:p>
    <w:p w:rsidR="009864BF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Примечание. Выделите отдельные ячейки для значений % Премии (D4) и % Удержания (F4).</w:t>
      </w:r>
    </w:p>
    <w:p w:rsidR="009864BF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4BF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8199A4" wp14:editId="06EFC98D">
            <wp:extent cx="4143375" cy="3143250"/>
            <wp:effectExtent l="0" t="0" r="9525" b="0"/>
            <wp:docPr id="9" name="Рисунок 9" descr="http://do.gendocs.ru/pars_docs/tw_refs/145/144433/144433_html_m3c7d2d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.gendocs.ru/pars_docs/tw_refs/145/144433/144433_html_m3c7d2d5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Рис. 6. Исходные данные для Задания 3</w:t>
      </w:r>
    </w:p>
    <w:p w:rsidR="009864BF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Произведите расчеты во всех столбцах таблицы.</w:t>
      </w:r>
    </w:p>
    <w:p w:rsidR="009864BF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расчете «Премия» используется формула Премия = Оклад х % Премии; для этого в ячейке D5 наберите формулу =С5*$D$4 (ячейка D4 используется в виде абсолютной адресации) и скопируйте </w:t>
      </w:r>
      <w:proofErr w:type="spellStart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автозаполнением</w:t>
      </w:r>
      <w:proofErr w:type="spellEnd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Рекомендации. Для удобства работы и формирования навыков работы с абсолютным видом адресации рекомендуется при оформлении констант окрашивать ячейку цветом, отличным от цвета расчетной таблицы. Тогда при вводе формул в расчетную окрашенная ячейка с константой будет напоминать вам, что следует установить абсолютную адресацию (набором символов $ с клавиатуры или нажатием клавиши [F4]).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Формула для расчета «Всего начислено»:</w:t>
      </w:r>
    </w:p>
    <w:p w:rsidR="009864BF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Всего начислено = Оклад + Премия.</w:t>
      </w:r>
    </w:p>
    <w:p w:rsidR="009864BF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расчете «Удержания» используется формула Удержание</w:t>
      </w:r>
      <w:proofErr w:type="gramStart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В</w:t>
      </w:r>
      <w:proofErr w:type="gramEnd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начислено х % Удержания; для этого в ячейке F5 наберите формулу =Е5*$F$4.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Формула для расчета столбца «К выдаче»:</w:t>
      </w:r>
    </w:p>
    <w:p w:rsidR="009864BF" w:rsidRPr="009F4C3D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выдаче</w:t>
      </w:r>
      <w:proofErr w:type="gramStart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В</w:t>
      </w:r>
      <w:proofErr w:type="gramEnd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начислено - Удержания.</w:t>
      </w:r>
    </w:p>
    <w:p w:rsidR="009864BF" w:rsidRPr="009F4C3D" w:rsidRDefault="009864BF" w:rsidP="009864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Рассчитайте итоги по столбцам, а также максимальный, минимальный и средний доходы по данным колонки «К выдаче» (</w:t>
      </w:r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Функция/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— </w:t>
      </w:r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Статистические функции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4BF" w:rsidRPr="009F4C3D" w:rsidRDefault="009864BF" w:rsidP="009864B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Переименуйте ярлычок Листа 1, присвоив ему имя «Зарплата октябрь». Для этого дважды щелкните мышью по ярлычку и наберите новое имя. Можно воспользоваться командой контекстного меню ярлычка</w:t>
      </w:r>
      <w:proofErr w:type="gramStart"/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</w:t>
      </w:r>
      <w:proofErr w:type="gramEnd"/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ереименовать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вызываемого правой кнопкой мыши.</w:t>
      </w:r>
    </w:p>
    <w:p w:rsidR="009864BF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Краткая справка. Каждая рабочая книга </w:t>
      </w:r>
      <w:proofErr w:type="spellStart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содержать до 255 рабочих листов. Использование нескольких листов позволяет создавать более понятные и четко структурированные документы по сравнению с хранением больших последовательных наборов данных на одном листе.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Скопируйте содержимое листа «Зарплата октябрь» на новый лист</w:t>
      </w:r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воспользоваться командой</w:t>
      </w:r>
      <w:proofErr w:type="gramStart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ереместить/Скопировать 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контекстного меню ярлычка. Не забудьте для копирования поставить галочку в окошке</w:t>
      </w:r>
      <w:proofErr w:type="gramStart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оздавать копию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4BF" w:rsidRPr="009F4C3D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справка. Перемещать и копировать листы можно, перетаскивая их корешки (для копирования удерживайте </w:t>
      </w:r>
      <w:proofErr w:type="gramStart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нажатой</w:t>
      </w:r>
      <w:proofErr w:type="gramEnd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клавишу [</w:t>
      </w:r>
      <w:proofErr w:type="spellStart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Ctrl</w:t>
      </w:r>
      <w:proofErr w:type="spellEnd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]).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Присвойте скопированному листу название «Зарплата ноябрь». Исправьте название месяца в названии таблицы. </w:t>
      </w:r>
      <w:proofErr w:type="gramStart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Измените</w:t>
      </w:r>
      <w:proofErr w:type="gramEnd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Премии на 32 %. Убедитесь, что программа произвела пересчет формул.</w:t>
      </w:r>
    </w:p>
    <w:p w:rsidR="009864BF" w:rsidRPr="009F4C3D" w:rsidRDefault="009864BF" w:rsidP="009864B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колонками «Премия» и «Всего начислено» вставьте новую колонку «Доплата» и рассчитайте значение доплаты по формуле Доплата = Оклад х % Доплаты. Значение доплаты примите равным 5 %.</w:t>
      </w:r>
    </w:p>
    <w:p w:rsidR="009864BF" w:rsidRPr="009F4C3D" w:rsidRDefault="009864BF" w:rsidP="009864B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Измените формулу для расчета значений колонки «Всего начислено»:</w:t>
      </w:r>
    </w:p>
    <w:p w:rsidR="009864BF" w:rsidRPr="009F4C3D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Всего начислено = Оклад + Премия + Доплата.</w:t>
      </w:r>
    </w:p>
    <w:p w:rsidR="009864BF" w:rsidRPr="009F4C3D" w:rsidRDefault="009864BF" w:rsidP="009864B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Проведите условное форматирование значений колонки «К выдаче». Установите формат вывода значений между 18000 и 20000 — зеленым цветом шрифта; меньше 18000 — красным; больше или равно 20000 — синим цветом шрифта (</w:t>
      </w:r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Панель инструментов/Условное форматирование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64BF" w:rsidRPr="009F4C3D" w:rsidRDefault="009864BF" w:rsidP="009864B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сортировку по фамилиям в алфавитном порядке по возрастанию (выделите фрагмент с 5 по 18 строки таблицы — без итогов, выберите меню </w:t>
      </w:r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Данные/Сортировка, 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сортировать по — </w:t>
      </w:r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Столбец В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64BF" w:rsidRPr="009F4C3D" w:rsidRDefault="009864BF" w:rsidP="009864B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к ячейке D3 комментарии «Премия пропорциональна окладу» (</w:t>
      </w:r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Вставка/Примечание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правом верхнем углу ячейки появится красная точка, которая свидетельствует о наличии примечания. Конечный вид расчета заработной платы за ноябрь приведен на рис. 7.</w:t>
      </w:r>
    </w:p>
    <w:p w:rsidR="009864BF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CD18E5" wp14:editId="2E40E79A">
            <wp:extent cx="4086225" cy="3552825"/>
            <wp:effectExtent l="0" t="0" r="9525" b="9525"/>
            <wp:docPr id="8" name="Рисунок 8" descr="http://do.gendocs.ru/pars_docs/tw_refs/145/144433/144433_html_m676bd3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.gendocs.ru/pars_docs/tw_refs/145/144433/144433_html_m676bd38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Рис. 7. Конечный вид зарплаты за ноябрь</w:t>
      </w:r>
    </w:p>
    <w:p w:rsidR="009864BF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4.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примечания к двум-трем ячейкам.</w:t>
      </w:r>
    </w:p>
    <w:p w:rsidR="009864BF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5. 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условное форматирование оклада и премии за ноябрь месяц: до 5000 р. — желтым цветом заливки; от 5000 до 15000 р. — зеленым 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цветом шрифта; свыше 15000 р. — малиновым цветом заливки, белым цветом шрифта.</w:t>
      </w:r>
    </w:p>
    <w:p w:rsidR="009864BF" w:rsidRPr="009F4C3D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9F4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зарплату за декабрь и построить диаграмму. Создать итоговую таблицу ведомости квартального начисления заработной платы, провести расчет промежуточных итогов по подразделениям.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работы</w:t>
      </w:r>
    </w:p>
    <w:p w:rsidR="009864BF" w:rsidRPr="009F4C3D" w:rsidRDefault="009864BF" w:rsidP="009864B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Скопируйте содержимое листа «Зарплата ноябрь» на новый лист электронной книги. Назовите скопированный лист «Зарплата декабрь». Исправьте название месяца в ведомости на декабрь.</w:t>
      </w:r>
    </w:p>
    <w:p w:rsidR="009864BF" w:rsidRPr="009F4C3D" w:rsidRDefault="009864BF" w:rsidP="009864B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Измените</w:t>
      </w:r>
      <w:proofErr w:type="gramEnd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Премии на 46 %, Доплаты — на 8 %. Программа произведет пересчет формул (рис. 8).</w:t>
      </w:r>
    </w:p>
    <w:p w:rsidR="009864BF" w:rsidRPr="009F4C3D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F931BD" wp14:editId="6DF5F4B4">
            <wp:extent cx="4276725" cy="3105150"/>
            <wp:effectExtent l="0" t="0" r="9525" b="0"/>
            <wp:docPr id="7" name="Рисунок 7" descr="http://do.gendocs.ru/pars_docs/tw_refs/145/144433/144433_html_408283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.gendocs.ru/pars_docs/tw_refs/145/144433/144433_html_408283b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Рис. 8. Ведомость зарплаты за декабрь</w:t>
      </w:r>
    </w:p>
    <w:p w:rsidR="009864BF" w:rsidRPr="009F4C3D" w:rsidRDefault="009864BF" w:rsidP="009864B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таблицы «Зарплата декабрь» постройте гистограмму доходов сотрудников. В качестве подписей оси </w:t>
      </w:r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фамилии сотрудников. Проведите форматирование диаграммы в соответствии с рис. 9.</w:t>
      </w:r>
    </w:p>
    <w:p w:rsidR="009864BF" w:rsidRPr="009F4C3D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F4C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530E1F" wp14:editId="2551A896">
            <wp:extent cx="4343400" cy="2343150"/>
            <wp:effectExtent l="0" t="0" r="0" b="0"/>
            <wp:docPr id="6" name="Рисунок 6" descr="http://do.gendocs.ru/pars_docs/tw_refs/145/144433/144433_html_m47d72b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.gendocs.ru/pars_docs/tw_refs/145/144433/144433_html_m47d72b5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Рис. 9. Гистограмма зарплаты за декабрь</w:t>
      </w:r>
    </w:p>
    <w:p w:rsidR="009864BF" w:rsidRPr="009F4C3D" w:rsidRDefault="009864BF" w:rsidP="009864B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сортировку по фамилиям в алфавитном порядке (по возрастанию) в ведомостях начисления зарплаты за октябрь-декабрь.</w:t>
      </w:r>
    </w:p>
    <w:p w:rsidR="009864BF" w:rsidRPr="009F4C3D" w:rsidRDefault="009864BF" w:rsidP="009864B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Скопируйте содержимое листа «Зарплата октябрь» на новый лист. Назовите скопированный лист «Итоги за квартал». Измените название таблицы на «Ведомость начисления заработной платы за 4 квартал».</w:t>
      </w:r>
    </w:p>
    <w:p w:rsidR="009864BF" w:rsidRPr="009F4C3D" w:rsidRDefault="009864BF" w:rsidP="009864B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Отредактируйте лист «Итоги за квартал» согласно образцу на рис. 10. Для этого удалите в основной таблице (рис. 8) столбцы «Оклад» и «Премия», а также строку 4 с численными значениями % Премии и % Удержания и строку «Всего». Удалите также строки с расчетом максимального, минимального и среднего доходов под основной таблицей. Вставьте пустую третью строку.</w:t>
      </w:r>
    </w:p>
    <w:p w:rsidR="009864BF" w:rsidRPr="009F4C3D" w:rsidRDefault="009864BF" w:rsidP="009864B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новый столбец «Подразделение» между столбцами «Фамилия» и «Всего начислено». Заполните столбец «Подразделение» данными по образцу (рис. 10).</w:t>
      </w:r>
    </w:p>
    <w:p w:rsidR="009864BF" w:rsidRPr="009F4C3D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F4C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EB22DA" wp14:editId="04A4CEB4">
            <wp:extent cx="4191000" cy="2495550"/>
            <wp:effectExtent l="0" t="0" r="0" b="0"/>
            <wp:docPr id="5" name="Рисунок 5" descr="http://do.gendocs.ru/pars_docs/tw_refs/145/144433/144433_html_589bc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.gendocs.ru/pars_docs/tw_refs/145/144433/144433_html_589bc4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Рис. 10. Таблица для расчета итоговой квартальной заработной платы</w:t>
      </w:r>
    </w:p>
    <w:p w:rsidR="009864BF" w:rsidRPr="009F4C3D" w:rsidRDefault="009864BF" w:rsidP="009864B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Произведите расчет квартальных начислений, удержаний и суммы к выдаче как сумму начислений за каждый месяц (данные по месяцам располагаются на разных листах электронной книги, поэтому к адресу ячейки добавится адрес листа).</w:t>
      </w:r>
    </w:p>
    <w:p w:rsidR="009864BF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Краткая справка. Чтобы вставить в формулу адрес или диапазон ячеек с другого листа, следует во время ввода формулы щелкнуть по закладке этого листа и выделить на нем нужные ячейки. Вставляемый адрес будет содержать название этого листа.</w:t>
      </w:r>
    </w:p>
    <w:p w:rsidR="009864BF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ячейке D5 для расчета квартальных начислений «Всего начислено» формула имеет вид</w:t>
      </w:r>
    </w:p>
    <w:p w:rsidR="009864BF" w:rsidRPr="009F4C3D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= 'Зарплата декабрь'!F5 + 'Зарплата ноябрь'!F5 + 'Зарплата октябрь'!E5.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Аналогично произведите квартальный расчет «Удержания» и «К выдаче».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Примечание. При выборе начислений за каждый месяц делайте ссылку на соответствующую ячейку из таблицы соответствующего листа электронной книги «Зарплата». При этом произойдет связывание информации соответствующих ячеек листов электронной книги.</w:t>
      </w:r>
    </w:p>
    <w:p w:rsidR="009864BF" w:rsidRPr="009F4C3D" w:rsidRDefault="009864BF" w:rsidP="009864B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однородности расчетных таблиц зарплаты по месяцам, для расчета квартальных значений столбцов «Удержание» и «К выдаче» 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достаточно скопировать формулу из ячейки D5 в ячейки Е5 и F5 (рис. 11).</w:t>
      </w:r>
    </w:p>
    <w:p w:rsidR="009864BF" w:rsidRPr="009F4C3D" w:rsidRDefault="009864BF" w:rsidP="009864B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квартального начисления заработной платы для всех сотрудников скопируйте формулы в столбцах D, Е и F. Таблица примет вид, как на рис. 11.</w:t>
      </w:r>
    </w:p>
    <w:p w:rsidR="009864BF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49DE53" wp14:editId="41E2D564">
            <wp:extent cx="4400550" cy="2886075"/>
            <wp:effectExtent l="0" t="0" r="0" b="9525"/>
            <wp:docPr id="4" name="Рисунок 4" descr="http://do.gendocs.ru/pars_docs/tw_refs/145/144433/144433_html_m2944d3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.gendocs.ru/pars_docs/tw_refs/145/144433/144433_html_m2944d3a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Рис. 11. Расчет квартального начисления заработной платы связыванием листов</w:t>
      </w:r>
      <w:proofErr w:type="gramStart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расчета промежуточных итогов проведите сортировку по подразделениям, а внутри подразделений — по фамилиям. Таблица примет вид, как на рис. 12.</w:t>
      </w:r>
    </w:p>
    <w:p w:rsidR="009864BF" w:rsidRPr="009F4C3D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2142DB" wp14:editId="350EAA1E">
            <wp:extent cx="4314825" cy="2705100"/>
            <wp:effectExtent l="0" t="0" r="9525" b="0"/>
            <wp:docPr id="3" name="Рисунок 3" descr="http://do.gendocs.ru/pars_docs/tw_refs/145/144433/144433_html_m2b7a1a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.gendocs.ru/pars_docs/tw_refs/145/144433/144433_html_m2b7a1a9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Рис. 12. Вид таблицы начисления квартальной заработной платы после сортировки по подразделениям</w:t>
      </w:r>
    </w:p>
    <w:p w:rsidR="009864BF" w:rsidRDefault="009864BF" w:rsidP="009864BF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Подведите промежуточные итоги по подразделениям, используя формулу суммирования. Для этого выделите всю таблицу и выполните команду </w:t>
      </w:r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Данные/Итоги 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(рис. 13). Задайте параметры подсчета промежуточных итогов: </w:t>
      </w:r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каждом изменении в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Подразделение; </w:t>
      </w:r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операция 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Сумма; </w:t>
      </w:r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добавить итоги </w:t>
      </w:r>
      <w:proofErr w:type="gramStart"/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proofErr w:type="gramEnd"/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начислено, Удержания, К выдаче. Отметьте галочкой операции </w:t>
      </w:r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«Заменить текущие итоги»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«Итоги под данными»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4BF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2A6137" wp14:editId="5FE0738A">
            <wp:extent cx="1990725" cy="2228850"/>
            <wp:effectExtent l="0" t="0" r="9525" b="0"/>
            <wp:docPr id="2" name="Рисунок 2" descr="http://do.gendocs.ru/pars_docs/tw_refs/145/144433/144433_html_35a55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.gendocs.ru/pars_docs/tw_refs/145/144433/144433_html_35a5596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Рис. 13. Окно задания параметров расчета промежуточных итогов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Примерный вид итоговой таблицы представлен на рис. 14.</w:t>
      </w:r>
    </w:p>
    <w:p w:rsidR="009864BF" w:rsidRPr="009F4C3D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0BD58F0" wp14:editId="3B09C6E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57600" cy="2657475"/>
            <wp:effectExtent l="0" t="0" r="0" b="9525"/>
            <wp:wrapSquare wrapText="bothSides"/>
            <wp:docPr id="15" name="Рисунок 15" descr="http://do.gendocs.ru/pars_docs/tw_refs/145/144433/144433_html_9b325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gendocs.ru/pars_docs/tw_refs/145/144433/144433_html_9b325ef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Рис. 14. Итоговый вид таблицы расчета квартальных итогов по зарплате</w:t>
      </w:r>
    </w:p>
    <w:p w:rsidR="009864BF" w:rsidRPr="009F4C3D" w:rsidRDefault="009864BF" w:rsidP="009864BF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Изучите полученную структуру и формулы подведения промежуточных итогов, устанавливая 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курсор на разные ячейки таблицы. Научитесь сворачивать и разворачивать структуру до разных уровней (кнопками «+» и «</w:t>
      </w:r>
      <w:proofErr w:type="gramStart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-»</w:t>
      </w:r>
      <w:proofErr w:type="gramEnd"/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64BF" w:rsidRPr="009F4C3D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справка. Под структурированием понимается многоуровневая группировка строк и столбцов таблицы и создание элементов управления, с помощью которых легко можно скрывать и раскрывать эти группы.</w:t>
      </w:r>
    </w:p>
    <w:p w:rsidR="009864BF" w:rsidRPr="009F4C3D" w:rsidRDefault="009864BF" w:rsidP="009864BF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Исследуйте графическое отображение зависимостей ячеек друг от друга.</w:t>
      </w:r>
    </w:p>
    <w:p w:rsidR="009864BF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скопируйте содержимое листа «Зарплата октябрь» на новый лист. Копии присвойте имя «Зависимости». Откройте панель «Зависимости» </w:t>
      </w:r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(Сервис/Зависимости формул/Панель зависимостей) 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 15.) Изучите назначение инструментов панели, задерживая на них указатель мыши.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D708C4" wp14:editId="1F78295D">
            <wp:extent cx="3105150" cy="438150"/>
            <wp:effectExtent l="0" t="0" r="0" b="0"/>
            <wp:docPr id="1" name="Рисунок 1" descr="http://do.gendocs.ru/pars_docs/tw_refs/145/144433/144433_html_5ec6e7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.gendocs.ru/pars_docs/tw_refs/145/144433/144433_html_5ec6e70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Рис. 15. Панель зависимостей</w:t>
      </w:r>
    </w:p>
    <w:p w:rsidR="009864BF" w:rsidRPr="009F4C3D" w:rsidRDefault="009864BF" w:rsidP="00986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Устанавливайте курсор на ячейку в каждом столбце и вызывайте зависимости кнопками </w:t>
      </w:r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Влияющие ячейки 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F4C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Зависимые ячейки 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панели «Зависимости». Появятся стрелки, указывающие на зависимость ячейки от других ячеек и ее влияние на другие ячейки.</w:t>
      </w:r>
    </w:p>
    <w:p w:rsidR="009864BF" w:rsidRPr="009F4C3D" w:rsidRDefault="009864BF" w:rsidP="009864BF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Сохраните файл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отправьте на указанную в начале документа почту</w:t>
      </w:r>
      <w:r w:rsidRPr="009F4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975" w:rsidRDefault="003F49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ectPr w:rsidR="003F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897D1E"/>
    <w:multiLevelType w:val="multilevel"/>
    <w:tmpl w:val="8648F1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9554B"/>
    <w:multiLevelType w:val="multilevel"/>
    <w:tmpl w:val="E5F0C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608C0"/>
    <w:multiLevelType w:val="multilevel"/>
    <w:tmpl w:val="975885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351C0"/>
    <w:multiLevelType w:val="multilevel"/>
    <w:tmpl w:val="D37851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86FB4"/>
    <w:multiLevelType w:val="multilevel"/>
    <w:tmpl w:val="3DC4E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F52E49"/>
    <w:multiLevelType w:val="multilevel"/>
    <w:tmpl w:val="D4B49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916990"/>
    <w:multiLevelType w:val="multilevel"/>
    <w:tmpl w:val="F1EE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91380"/>
    <w:multiLevelType w:val="multilevel"/>
    <w:tmpl w:val="9D8A30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D1FF9"/>
    <w:multiLevelType w:val="multilevel"/>
    <w:tmpl w:val="94EA4F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1F4CC3"/>
    <w:multiLevelType w:val="multilevel"/>
    <w:tmpl w:val="12E683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5962DA"/>
    <w:multiLevelType w:val="multilevel"/>
    <w:tmpl w:val="039CC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082A29"/>
    <w:multiLevelType w:val="multilevel"/>
    <w:tmpl w:val="2F3C76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CD64B3"/>
    <w:multiLevelType w:val="multilevel"/>
    <w:tmpl w:val="0212B5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DB"/>
    <w:rsid w:val="00332D6F"/>
    <w:rsid w:val="003F4975"/>
    <w:rsid w:val="00561C07"/>
    <w:rsid w:val="006B2994"/>
    <w:rsid w:val="006D4A80"/>
    <w:rsid w:val="008C303A"/>
    <w:rsid w:val="009864BF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character" w:styleId="a5">
    <w:name w:val="Hyperlink"/>
    <w:basedOn w:val="a0"/>
    <w:uiPriority w:val="99"/>
    <w:unhideWhenUsed/>
    <w:rsid w:val="006B29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2994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6B2994"/>
  </w:style>
  <w:style w:type="paragraph" w:styleId="a7">
    <w:name w:val="Balloon Text"/>
    <w:basedOn w:val="a"/>
    <w:link w:val="a8"/>
    <w:uiPriority w:val="99"/>
    <w:semiHidden/>
    <w:unhideWhenUsed/>
    <w:rsid w:val="008C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character" w:styleId="a5">
    <w:name w:val="Hyperlink"/>
    <w:basedOn w:val="a0"/>
    <w:uiPriority w:val="99"/>
    <w:unhideWhenUsed/>
    <w:rsid w:val="006B29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2994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6B2994"/>
  </w:style>
  <w:style w:type="paragraph" w:styleId="a7">
    <w:name w:val="Balloon Text"/>
    <w:basedOn w:val="a"/>
    <w:link w:val="a8"/>
    <w:uiPriority w:val="99"/>
    <w:semiHidden/>
    <w:unhideWhenUsed/>
    <w:rsid w:val="008C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rmatikaaat@mail.r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2021-10-28T05:32:00Z</dcterms:created>
  <dcterms:modified xsi:type="dcterms:W3CDTF">2021-10-28T05:32:00Z</dcterms:modified>
</cp:coreProperties>
</file>