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C84">
        <w:rPr>
          <w:rFonts w:ascii="Times New Roman" w:hAnsi="Times New Roman" w:cs="Times New Roman"/>
          <w:b/>
          <w:sz w:val="28"/>
          <w:szCs w:val="28"/>
        </w:rPr>
        <w:t>05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EF24CB">
        <w:rPr>
          <w:rFonts w:ascii="Times New Roman" w:hAnsi="Times New Roman" w:cs="Times New Roman"/>
          <w:b/>
          <w:sz w:val="28"/>
          <w:szCs w:val="28"/>
        </w:rPr>
        <w:t>1</w:t>
      </w:r>
      <w:r w:rsidR="00B72D75">
        <w:rPr>
          <w:rFonts w:ascii="Times New Roman" w:hAnsi="Times New Roman" w:cs="Times New Roman"/>
          <w:b/>
          <w:sz w:val="28"/>
          <w:szCs w:val="28"/>
        </w:rPr>
        <w:t>1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51190B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</w:t>
      </w:r>
      <w:r w:rsidR="0074717E">
        <w:rPr>
          <w:sz w:val="28"/>
          <w:szCs w:val="28"/>
        </w:rPr>
        <w:tab/>
      </w:r>
      <w:r w:rsidR="0074717E">
        <w:rPr>
          <w:sz w:val="28"/>
          <w:szCs w:val="28"/>
        </w:rPr>
        <w:tab/>
      </w:r>
      <w:r w:rsidRPr="00EC7D73">
        <w:rPr>
          <w:sz w:val="28"/>
          <w:szCs w:val="28"/>
        </w:rPr>
        <w:t xml:space="preserve">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FCE" w:rsidRDefault="00972FCE" w:rsidP="00972FCE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6C84" w:rsidRPr="00706C84" w:rsidRDefault="00706C84" w:rsidP="00706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ОРГАНИЗАЦИЯ РАСЧЕТОВ В ТАБЛИЧНОМ ПРОЦЕССОРЕ MS EXCEL</w:t>
      </w:r>
      <w:r w:rsidRPr="0070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6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706C84" w:rsidRDefault="00706C84" w:rsidP="00706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таблицу финансовой сводки за неделю, произвести расчеты, построит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диаграмму изменения финансово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результата, произвести фильтрацию данных.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представлены на рис. 1, результаты работы — на рис. 2, 3, 4.</w:t>
      </w:r>
    </w:p>
    <w:p w:rsidR="00706C84" w:rsidRPr="0078323B" w:rsidRDefault="00706C84" w:rsidP="0070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работы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Запустите редактор электронных таблиц </w:t>
      </w:r>
      <w:proofErr w:type="spell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создайте в своей папке новую электронную книгу под своей фамилией.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6BFCF" wp14:editId="1D4956F2">
            <wp:extent cx="3000375" cy="1838325"/>
            <wp:effectExtent l="0" t="0" r="9525" b="9525"/>
            <wp:docPr id="14" name="Рисунок 14" descr="http://do.gendocs.ru/pars_docs/tw_refs/145/144433/144433_html_m53a99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45/144433/144433_html_m53a991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1. Исходные данные для Задания 1</w:t>
      </w:r>
    </w:p>
    <w:p w:rsidR="00706C84" w:rsidRPr="0078323B" w:rsidRDefault="00706C84" w:rsidP="00706C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Введите заголовок таблицы «Финансовая сводка за неделю (тыс. р.)», начиная с ячейки А</w:t>
      </w:r>
      <w:proofErr w:type="gram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C84" w:rsidRDefault="00706C84" w:rsidP="00706C84">
      <w:pPr>
        <w:numPr>
          <w:ilvl w:val="0"/>
          <w:numId w:val="2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шапки таблицы выделите ячейки на третьей строке A3:D3 и создайте стиль для оформления. Для этого зайдите в «Формат Ячеек». В открывшемся окне на вкладке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Выравнивание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</w:t>
      </w:r>
      <w:proofErr w:type="gram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ереносить по словам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выберите горизонтальное и вертикальное выравнивание —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центру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вкладке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Число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формат —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Текстовый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вкладке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Шрифт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</w:t>
      </w:r>
      <w:proofErr w:type="spellStart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Arial</w:t>
      </w:r>
      <w:proofErr w:type="spellEnd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Cyr</w:t>
      </w:r>
      <w:proofErr w:type="spell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начертание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полужирный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вкладке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Границы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внешние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6C84" w:rsidRPr="00205000" w:rsidRDefault="00706C84" w:rsidP="00706C84">
      <w:pPr>
        <w:numPr>
          <w:ilvl w:val="0"/>
          <w:numId w:val="2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третьей строке введите названия колонок таблицы — «Дни недели», «Доход», «Расход», «Финансовый результат», далее заполните таблицу исходными данными согласно рис. 1.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Краткая справка. Для ввода дней недели наберите «Понедельник» и произведите </w:t>
      </w:r>
      <w:proofErr w:type="spell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автокопирование</w:t>
      </w:r>
      <w:proofErr w:type="spell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«Воскресенья» (левой кнопкой мыши за маркер </w:t>
      </w:r>
      <w:proofErr w:type="spell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автозаполнения</w:t>
      </w:r>
      <w:proofErr w:type="spell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 нижнем углу ячейки). При заполнении таблицы пользуйтесь цифровыми клавишами в правой нижней части клавиатуры.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Произведите расчеты в графе «Финансовый результат» по следующей формуле: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Финансовый результат = Доход – Расход.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 ячейке D4 наберите формулу =В4-С4.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ячеек с результатом расчетов задайте формат «Денежный» с выделением отрицательных чисел красным цветом (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Формат/Ячейки/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Число/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—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Денежный/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числа —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красные.</w:t>
      </w:r>
      <w:proofErr w:type="gramEnd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десятичных знаков задайте равное 2).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Обратите внимание, что цвет отрицательных значений финансового результата изменился </w:t>
      </w:r>
      <w:proofErr w:type="gram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Рассчитайте средние значения Дохода и Расхода, пользуясь мастером функций (кнопка </w:t>
      </w:r>
      <w:proofErr w:type="spellStart"/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«Среднее значение» (СРЗНАЧ) находится в разделе «Статистические». Для расчета среднего значения дохода установите курсор в ячейке В11, запустите мастер функций (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Вставка/Функция/категория 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05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Статистические/СРЗНАЧ</w:t>
      </w:r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качестве первого числа выделите группу ячеек с данными для расчета среднего значения — В</w:t>
      </w:r>
      <w:proofErr w:type="gramStart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05000">
        <w:rPr>
          <w:rFonts w:ascii="Times New Roman" w:eastAsia="Times New Roman" w:hAnsi="Times New Roman" w:cs="Times New Roman"/>
          <w:sz w:val="24"/>
          <w:szCs w:val="24"/>
          <w:lang w:eastAsia="ru-RU"/>
        </w:rPr>
        <w:t>:В10. Аналогично рассчитайте «Среднее значение» расхода.</w:t>
      </w:r>
    </w:p>
    <w:p w:rsidR="00706C84" w:rsidRPr="0078323B" w:rsidRDefault="00706C84" w:rsidP="00706C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ячейке D13 выполните расчет общего финансового результата (сумма по столбцу «Финансовый результат»). Для его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удобно пользоваться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функцией СУММ. В качестве первого числа выделите группу ячеек с данными для расчета суммы — D4:D10.</w:t>
      </w:r>
    </w:p>
    <w:p w:rsidR="00706C84" w:rsidRPr="0078323B" w:rsidRDefault="00706C84" w:rsidP="0070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Проведите форматирование заголовка таблицы. Для этого выделите интервал ячеек от А1 до D1, объедините их кнопкой панели инструментов</w:t>
      </w:r>
      <w:proofErr w:type="gram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бъединить и поместить в центре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начертание шрифта — 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полужирное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; цвет — по вашему усмотрению. Конечный вид таблицы приведен на рис. 2.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44B198" wp14:editId="025DDF27">
            <wp:extent cx="2867025" cy="1962150"/>
            <wp:effectExtent l="0" t="0" r="9525" b="0"/>
            <wp:docPr id="13" name="Рисунок 13" descr="http://do.gendocs.ru/pars_docs/tw_refs/145/144433/144433_html_491dd5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45/144433/144433_html_491dd56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2. Таблица расчета финансового результата (Задание 1)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Постройте диаграмму (линейчатого типа) изменения финансовых результатов по дням недели с использованием мастера диаграмм.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680DB" wp14:editId="39CA396A">
            <wp:extent cx="3343275" cy="1876425"/>
            <wp:effectExtent l="0" t="0" r="9525" b="9525"/>
            <wp:docPr id="12" name="Рисунок 12" descr="http://do.gendocs.ru/pars_docs/tw_refs/145/144433/144433_html_50814a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gendocs.ru/pars_docs/tw_refs/145/144433/144433_html_50814a3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3. Конечный вид диаграммы Задания 1</w:t>
      </w:r>
    </w:p>
    <w:p w:rsidR="00706C84" w:rsidRPr="0078323B" w:rsidRDefault="00706C84" w:rsidP="00706C8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фильтрацию значений дохода, превышающих 4000 р.</w:t>
      </w:r>
    </w:p>
    <w:p w:rsidR="00706C84" w:rsidRDefault="00706C84" w:rsidP="0070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справка. В режиме фильтра в таблице отображаются только те данные, которые удовлетворяют некоторому заданному критерию, при этом остальные строки таблицы скрыты. В этом режиме все операции форматирования, копирования, </w:t>
      </w:r>
      <w:proofErr w:type="spell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автозаполнения</w:t>
      </w:r>
      <w:proofErr w:type="spell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автосуммирования</w:t>
      </w:r>
      <w:proofErr w:type="spell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применяются только к видимым ячейкам листа.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установления режима фильтра установите курсор внутри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аблицы и воспользуйтесь вкладкой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Данные/Фильтр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заголовках полей появятся стрелки выпадающих списков. Щелкните по стрелке в заголовке поля, на которое будет наложено условие (в столбце «Доход»), и вы увидите список всех неповторяющихся значений этого поля. Выберите команду для фильтрации — 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открывшемся окне </w:t>
      </w:r>
      <w:proofErr w:type="gramStart"/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Пользовательский</w:t>
      </w:r>
      <w:proofErr w:type="gramEnd"/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автофильтр</w:t>
      </w:r>
      <w:proofErr w:type="spellEnd"/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условие «Больше 4000». Произойдет отбор данных по заданному условию.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Проследите, как изменились вид таблицы (рис. 4) и построенная 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EC5B29" wp14:editId="78720663">
            <wp:extent cx="5591175" cy="1876425"/>
            <wp:effectExtent l="0" t="0" r="9525" b="9525"/>
            <wp:docPr id="11" name="Рисунок 11" descr="http://do.gendocs.ru/pars_docs/tw_refs/145/144433/144433_html_m6b007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gendocs.ru/pars_docs/tw_refs/145/144433/144433_html_m6b00778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4. Вид таблицы и диаграммы после фильтрации данных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Покажите выполненное задание педагогу.</w:t>
      </w:r>
    </w:p>
    <w:p w:rsidR="00706C84" w:rsidRDefault="00706C84" w:rsidP="00706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6C84" w:rsidRPr="00706C84" w:rsidRDefault="00706C84" w:rsidP="00706C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706C84" w:rsidRDefault="00706C84" w:rsidP="00706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таблицу, произвести расчеты, выделить минимальную и максимальную суммы покупки (рис. 5). По результатам расчета построить круговую диаграмму суммы продаж с обозначением долевых значений вырученных сумм.</w:t>
      </w:r>
    </w:p>
    <w:p w:rsidR="00706C84" w:rsidRDefault="00706C84" w:rsidP="00706C84"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C03A4" wp14:editId="4FD49833">
            <wp:extent cx="3781425" cy="2000250"/>
            <wp:effectExtent l="0" t="0" r="9525" b="0"/>
            <wp:docPr id="10" name="Рисунок 10" descr="http://do.gendocs.ru/pars_docs/tw_refs/145/144433/144433_html_380599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gendocs.ru/pars_docs/tw_refs/145/144433/144433_html_380599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5. Исходные данные для Задания 2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для расчета: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 = Цена х Количество;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= </w:t>
      </w:r>
      <w:r w:rsidRPr="00783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сумма значений колонки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«Сумма».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справка. Для выделения максимального/минимального значений установите курсор в ячейке расчета, выберите встроенную функцию МАКС (МИН) из категории «Статистические», в качестве первого числа выделите диапазон ячеек значений столбца «Сумма» (ячейки ЕЗ</w:t>
      </w:r>
      <w:proofErr w:type="gramStart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10).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фильтрацию данных по цене, не превышающей 500 р.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Построить гистограмму отфильтрованных значений изменения выручки по видам продукции.</w:t>
      </w:r>
      <w:r w:rsidRPr="0078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06C84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2F8"/>
    <w:multiLevelType w:val="hybridMultilevel"/>
    <w:tmpl w:val="BB3A47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5B08E6"/>
    <w:multiLevelType w:val="multilevel"/>
    <w:tmpl w:val="1980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173D7"/>
    <w:multiLevelType w:val="multilevel"/>
    <w:tmpl w:val="AA6C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D2585"/>
    <w:multiLevelType w:val="multilevel"/>
    <w:tmpl w:val="572ED5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CE3A17"/>
    <w:multiLevelType w:val="multilevel"/>
    <w:tmpl w:val="6B90E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763148"/>
    <w:multiLevelType w:val="multilevel"/>
    <w:tmpl w:val="A892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C1EFE"/>
    <w:multiLevelType w:val="multilevel"/>
    <w:tmpl w:val="6D0039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8"/>
  </w:num>
  <w:num w:numId="7">
    <w:abstractNumId w:val="17"/>
  </w:num>
  <w:num w:numId="8">
    <w:abstractNumId w:val="23"/>
  </w:num>
  <w:num w:numId="9">
    <w:abstractNumId w:val="4"/>
  </w:num>
  <w:num w:numId="10">
    <w:abstractNumId w:val="20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6"/>
  </w:num>
  <w:num w:numId="16">
    <w:abstractNumId w:val="16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9"/>
  </w:num>
  <w:num w:numId="22">
    <w:abstractNumId w:val="15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3E1A2E"/>
    <w:rsid w:val="00405194"/>
    <w:rsid w:val="00461DF5"/>
    <w:rsid w:val="004A2C58"/>
    <w:rsid w:val="004C5115"/>
    <w:rsid w:val="0051190B"/>
    <w:rsid w:val="0051292A"/>
    <w:rsid w:val="006D6650"/>
    <w:rsid w:val="00706C84"/>
    <w:rsid w:val="00731A77"/>
    <w:rsid w:val="0074717E"/>
    <w:rsid w:val="008145F8"/>
    <w:rsid w:val="00822011"/>
    <w:rsid w:val="00972FCE"/>
    <w:rsid w:val="009830E4"/>
    <w:rsid w:val="00AA3EF6"/>
    <w:rsid w:val="00AD421D"/>
    <w:rsid w:val="00B72D75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EF24C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AA3E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A3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11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11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ody Text"/>
    <w:basedOn w:val="a"/>
    <w:link w:val="ac"/>
    <w:semiHidden/>
    <w:unhideWhenUsed/>
    <w:rsid w:val="00AA3E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A3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2021-10-28T05:47:00Z</dcterms:created>
  <dcterms:modified xsi:type="dcterms:W3CDTF">2021-10-28T05:47:00Z</dcterms:modified>
</cp:coreProperties>
</file>