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C2" w:rsidRDefault="00220EC2" w:rsidP="00220EC2">
      <w:pPr>
        <w:shd w:val="clear" w:color="auto" w:fill="FFFFFF"/>
        <w:jc w:val="center"/>
        <w:rPr>
          <w:b/>
          <w:sz w:val="28"/>
          <w:szCs w:val="28"/>
        </w:rPr>
      </w:pPr>
    </w:p>
    <w:p w:rsidR="00220EC2" w:rsidRPr="0010084A" w:rsidRDefault="00220EC2" w:rsidP="00220EC2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220EC2" w:rsidRPr="0010084A" w:rsidRDefault="00220EC2" w:rsidP="00220EC2">
      <w:pPr>
        <w:ind w:firstLine="709"/>
        <w:jc w:val="both"/>
        <w:rPr>
          <w:sz w:val="24"/>
          <w:szCs w:val="24"/>
        </w:rPr>
      </w:pPr>
    </w:p>
    <w:p w:rsidR="00220EC2" w:rsidRPr="0010084A" w:rsidRDefault="00220EC2" w:rsidP="00220EC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13.10</w:t>
      </w:r>
      <w:r w:rsidRPr="0010084A">
        <w:rPr>
          <w:b/>
          <w:sz w:val="24"/>
          <w:szCs w:val="24"/>
        </w:rPr>
        <w:t>.2021</w:t>
      </w:r>
      <w:r>
        <w:rPr>
          <w:b/>
          <w:sz w:val="24"/>
          <w:szCs w:val="24"/>
        </w:rPr>
        <w:t xml:space="preserve">   4 часа</w:t>
      </w:r>
    </w:p>
    <w:p w:rsidR="00220EC2" w:rsidRPr="0010084A" w:rsidRDefault="00220EC2" w:rsidP="00220EC2">
      <w:pPr>
        <w:ind w:firstLine="709"/>
        <w:jc w:val="both"/>
        <w:rPr>
          <w:b/>
          <w:sz w:val="24"/>
          <w:szCs w:val="24"/>
        </w:rPr>
      </w:pPr>
    </w:p>
    <w:p w:rsidR="00220EC2" w:rsidRPr="0010084A" w:rsidRDefault="00220EC2" w:rsidP="00220EC2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220EC2" w:rsidRDefault="00220EC2" w:rsidP="00220EC2">
      <w:pPr>
        <w:jc w:val="center"/>
        <w:rPr>
          <w:sz w:val="24"/>
          <w:szCs w:val="24"/>
        </w:rPr>
      </w:pPr>
    </w:p>
    <w:p w:rsidR="00220EC2" w:rsidRDefault="00220EC2" w:rsidP="00220EC2">
      <w:pPr>
        <w:jc w:val="center"/>
        <w:rPr>
          <w:sz w:val="24"/>
          <w:szCs w:val="24"/>
        </w:rPr>
      </w:pPr>
      <w:r w:rsidRPr="00524604">
        <w:rPr>
          <w:sz w:val="24"/>
          <w:szCs w:val="24"/>
          <w:highlight w:val="yellow"/>
        </w:rPr>
        <w:t>Уважаем</w:t>
      </w:r>
      <w:r>
        <w:rPr>
          <w:sz w:val="24"/>
          <w:szCs w:val="24"/>
          <w:highlight w:val="yellow"/>
        </w:rPr>
        <w:t>ые студенты, сегодня мы продолжаем</w:t>
      </w:r>
      <w:r w:rsidRPr="00524604">
        <w:rPr>
          <w:sz w:val="24"/>
          <w:szCs w:val="24"/>
          <w:highlight w:val="yellow"/>
        </w:rPr>
        <w:t xml:space="preserve"> работу по предмету «Химия».</w:t>
      </w:r>
      <w:r>
        <w:rPr>
          <w:sz w:val="24"/>
          <w:szCs w:val="24"/>
          <w:highlight w:val="yellow"/>
        </w:rPr>
        <w:t xml:space="preserve"> Сегодня мы работаем 3 ч и нам предстоит </w:t>
      </w:r>
      <w:proofErr w:type="gramStart"/>
      <w:r>
        <w:rPr>
          <w:sz w:val="24"/>
          <w:szCs w:val="24"/>
          <w:highlight w:val="yellow"/>
        </w:rPr>
        <w:t>познакомится</w:t>
      </w:r>
      <w:proofErr w:type="gramEnd"/>
      <w:r>
        <w:rPr>
          <w:sz w:val="24"/>
          <w:szCs w:val="24"/>
          <w:highlight w:val="yellow"/>
        </w:rPr>
        <w:t xml:space="preserve"> с материалом 2 тем.</w:t>
      </w:r>
      <w:r w:rsidRPr="00524604">
        <w:rPr>
          <w:sz w:val="24"/>
          <w:szCs w:val="24"/>
          <w:highlight w:val="yellow"/>
        </w:rPr>
        <w:t xml:space="preserve"> Ваша задача </w:t>
      </w:r>
      <w:r>
        <w:rPr>
          <w:sz w:val="24"/>
          <w:szCs w:val="24"/>
          <w:highlight w:val="yellow"/>
        </w:rPr>
        <w:t xml:space="preserve"> просмотреть видео </w:t>
      </w:r>
      <w:hyperlink r:id="rId5" w:history="1">
        <w:r w:rsidR="00E82607" w:rsidRPr="002C66B5">
          <w:rPr>
            <w:rStyle w:val="a5"/>
            <w:sz w:val="24"/>
            <w:szCs w:val="24"/>
          </w:rPr>
          <w:t>https://www.youtube.com/watch?v=ZDyZAcRxyZI</w:t>
        </w:r>
      </w:hyperlink>
      <w:r w:rsidR="00E82607">
        <w:rPr>
          <w:sz w:val="24"/>
          <w:szCs w:val="24"/>
        </w:rPr>
        <w:t xml:space="preserve"> </w:t>
      </w:r>
      <w:bookmarkStart w:id="0" w:name="_GoBack"/>
      <w:bookmarkEnd w:id="0"/>
      <w:r w:rsidRPr="00524604">
        <w:rPr>
          <w:sz w:val="24"/>
          <w:szCs w:val="24"/>
          <w:highlight w:val="yellow"/>
        </w:rPr>
        <w:t xml:space="preserve">законспектировать материал и </w:t>
      </w:r>
      <w:r>
        <w:rPr>
          <w:sz w:val="24"/>
          <w:szCs w:val="24"/>
          <w:highlight w:val="yellow"/>
        </w:rPr>
        <w:t>выполнить задание</w:t>
      </w:r>
      <w:r w:rsidRPr="00524604">
        <w:rPr>
          <w:sz w:val="24"/>
          <w:szCs w:val="24"/>
          <w:highlight w:val="yellow"/>
        </w:rPr>
        <w:t>.</w:t>
      </w:r>
    </w:p>
    <w:p w:rsidR="00220EC2" w:rsidRDefault="00220EC2" w:rsidP="00220EC2">
      <w:pPr>
        <w:shd w:val="clear" w:color="auto" w:fill="FFFFFF"/>
        <w:jc w:val="center"/>
        <w:rPr>
          <w:b/>
          <w:sz w:val="28"/>
          <w:szCs w:val="28"/>
        </w:rPr>
      </w:pPr>
    </w:p>
    <w:p w:rsidR="00220EC2" w:rsidRDefault="00220EC2" w:rsidP="00220EC2">
      <w:pPr>
        <w:shd w:val="clear" w:color="auto" w:fill="FFFFFF"/>
        <w:jc w:val="center"/>
      </w:pPr>
      <w:r>
        <w:rPr>
          <w:b/>
          <w:sz w:val="28"/>
          <w:szCs w:val="28"/>
        </w:rPr>
        <w:t>ТЕМА 14: ОКИСЛИТЕЛЬНО-ВОССТАНОВИТЕЛЬНЫЕ РЕАКЦИИ.</w:t>
      </w:r>
    </w:p>
    <w:p w:rsidR="00220EC2" w:rsidRDefault="00220EC2" w:rsidP="00220EC2">
      <w:pPr>
        <w:shd w:val="clear" w:color="auto" w:fill="FFFFFF"/>
        <w:jc w:val="both"/>
        <w:rPr>
          <w:b/>
          <w:sz w:val="28"/>
          <w:szCs w:val="28"/>
        </w:rPr>
      </w:pPr>
    </w:p>
    <w:p w:rsidR="00220EC2" w:rsidRDefault="00220EC2" w:rsidP="00220EC2">
      <w:pPr>
        <w:shd w:val="clear" w:color="auto" w:fill="FFFFFF"/>
        <w:jc w:val="both"/>
      </w:pP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>-восстановительными называют реакции, протекающие с изменением степеней окисления элементов, образующих вещества, участвующие в реакции.</w:t>
      </w:r>
    </w:p>
    <w:p w:rsidR="00220EC2" w:rsidRDefault="00220EC2" w:rsidP="00220EC2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понятия:</w:t>
      </w:r>
    </w:p>
    <w:p w:rsidR="00220EC2" w:rsidRDefault="00220EC2" w:rsidP="00220EC2">
      <w:pPr>
        <w:shd w:val="clear" w:color="auto" w:fill="FFFFFF"/>
        <w:jc w:val="both"/>
      </w:pPr>
      <w:r>
        <w:rPr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Степень окисления</w:t>
      </w:r>
      <w:r>
        <w:rPr>
          <w:sz w:val="28"/>
          <w:szCs w:val="28"/>
        </w:rPr>
        <w:t xml:space="preserve"> - условный заряд атомов в химическом соединении, вычисленный из предположения, что соединение состоит только из простых ионов.</w:t>
      </w:r>
    </w:p>
    <w:p w:rsidR="00220EC2" w:rsidRDefault="00220EC2" w:rsidP="00220E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рассчитать степень окисления, нужно знать, что:</w:t>
      </w:r>
    </w:p>
    <w:p w:rsidR="00220EC2" w:rsidRDefault="00220EC2" w:rsidP="00220EC2">
      <w:pPr>
        <w:shd w:val="clear" w:color="auto" w:fill="FFFFFF"/>
        <w:tabs>
          <w:tab w:val="left" w:pos="29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окисления кислорода почти всегда равна -2;</w:t>
      </w:r>
    </w:p>
    <w:p w:rsidR="00220EC2" w:rsidRDefault="00220EC2" w:rsidP="00220EC2">
      <w:pPr>
        <w:shd w:val="clear" w:color="auto" w:fill="FFFFFF"/>
        <w:tabs>
          <w:tab w:val="left" w:pos="29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окисления водорода почти всегда равна +1;</w:t>
      </w:r>
    </w:p>
    <w:p w:rsidR="00220EC2" w:rsidRDefault="00220EC2" w:rsidP="00220EC2">
      <w:pPr>
        <w:shd w:val="clear" w:color="auto" w:fill="FFFFFF"/>
        <w:tabs>
          <w:tab w:val="left" w:pos="29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окисления металлов всегда положительная;</w:t>
      </w:r>
    </w:p>
    <w:p w:rsidR="00220EC2" w:rsidRDefault="00220EC2" w:rsidP="00220EC2">
      <w:pPr>
        <w:shd w:val="clear" w:color="auto" w:fill="FFFFFF"/>
        <w:tabs>
          <w:tab w:val="left" w:pos="29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окисления свободных атомов и атомов в простых веществах всегда равна нулю;</w:t>
      </w:r>
    </w:p>
    <w:p w:rsidR="00220EC2" w:rsidRDefault="00220EC2" w:rsidP="00220EC2">
      <w:pPr>
        <w:shd w:val="clear" w:color="auto" w:fill="FFFFFF"/>
        <w:tabs>
          <w:tab w:val="left" w:pos="292"/>
        </w:tabs>
        <w:jc w:val="both"/>
      </w:pPr>
      <w:r>
        <w:rPr>
          <w:sz w:val="28"/>
          <w:szCs w:val="28"/>
        </w:rPr>
        <w:t>суммарная степень окисления атомов всех элементов в соединении обязательно равна нулю.</w:t>
      </w:r>
    </w:p>
    <w:p w:rsidR="00220EC2" w:rsidRDefault="00220EC2" w:rsidP="00220EC2">
      <w:pPr>
        <w:shd w:val="clear" w:color="auto" w:fill="FFFFFF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УПРАЖНЕНИЯ:</w:t>
      </w:r>
    </w:p>
    <w:p w:rsidR="00220EC2" w:rsidRDefault="00220EC2" w:rsidP="00220EC2">
      <w:pPr>
        <w:shd w:val="clear" w:color="auto" w:fill="FFFFFF"/>
        <w:tabs>
          <w:tab w:val="left" w:pos="76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Рассчитайте степени окисления элементов в соединениях: </w:t>
      </w:r>
    </w:p>
    <w:tbl>
      <w:tblPr>
        <w:tblW w:w="9497" w:type="dxa"/>
        <w:tblInd w:w="709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220EC2" w:rsidTr="00700FE6">
        <w:tc>
          <w:tcPr>
            <w:tcW w:w="4820" w:type="dxa"/>
            <w:shd w:val="clear" w:color="auto" w:fill="auto"/>
          </w:tcPr>
          <w:p w:rsidR="00220EC2" w:rsidRDefault="00220EC2" w:rsidP="00700FE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20EC2" w:rsidRDefault="00220EC2" w:rsidP="00700FE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220EC2" w:rsidTr="00700FE6">
        <w:tc>
          <w:tcPr>
            <w:tcW w:w="4820" w:type="dxa"/>
            <w:shd w:val="clear" w:color="auto" w:fill="auto"/>
          </w:tcPr>
          <w:p w:rsidR="00220EC2" w:rsidRDefault="00220EC2" w:rsidP="00700FE6">
            <w:pPr>
              <w:jc w:val="both"/>
            </w:pPr>
            <w:r>
              <w:rPr>
                <w:iCs/>
                <w:sz w:val="28"/>
                <w:szCs w:val="28"/>
                <w:lang w:val="en-US"/>
              </w:rPr>
              <w:t>KMnO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iCs/>
                <w:sz w:val="28"/>
                <w:szCs w:val="28"/>
                <w:lang w:val="en-US"/>
              </w:rPr>
              <w:t>; Ca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>(PO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iCs/>
                <w:sz w:val="28"/>
                <w:szCs w:val="28"/>
                <w:lang w:val="en-US"/>
              </w:rPr>
              <w:t>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>; N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>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220EC2" w:rsidRDefault="00220EC2" w:rsidP="00700FE6">
            <w:pPr>
              <w:jc w:val="both"/>
            </w:pPr>
            <w:r>
              <w:rPr>
                <w:iCs/>
                <w:sz w:val="28"/>
                <w:szCs w:val="28"/>
                <w:lang w:val="en-US"/>
              </w:rPr>
              <w:t>K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>Cr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>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iCs/>
                <w:sz w:val="28"/>
                <w:szCs w:val="28"/>
                <w:lang w:val="en-US"/>
              </w:rPr>
              <w:t>’ Al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>(SO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iCs/>
                <w:sz w:val="28"/>
                <w:szCs w:val="28"/>
                <w:lang w:val="en-US"/>
              </w:rPr>
              <w:t>)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iCs/>
                <w:sz w:val="28"/>
                <w:szCs w:val="28"/>
                <w:lang w:val="en-US"/>
              </w:rPr>
              <w:t>; N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iCs/>
                <w:sz w:val="28"/>
                <w:szCs w:val="28"/>
                <w:lang w:val="en-US"/>
              </w:rPr>
              <w:t>O</w:t>
            </w:r>
          </w:p>
        </w:tc>
      </w:tr>
    </w:tbl>
    <w:p w:rsidR="00220EC2" w:rsidRDefault="00220EC2" w:rsidP="00220EC2">
      <w:pPr>
        <w:shd w:val="clear" w:color="auto" w:fill="FFFFFF"/>
        <w:jc w:val="both"/>
      </w:pPr>
      <w:r>
        <w:rPr>
          <w:iCs/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Э</w:t>
      </w:r>
      <w:r>
        <w:rPr>
          <w:sz w:val="28"/>
          <w:szCs w:val="28"/>
        </w:rPr>
        <w:t>лемент или вещество, отдающие электроны, называют восстановителями, сами они при этом окисляются.</w:t>
      </w:r>
    </w:p>
    <w:p w:rsidR="00220EC2" w:rsidRDefault="00220EC2" w:rsidP="00220E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Элемент или вещество, принимающие электроны, называют окислителями, сами они при этом восстанавливаются.</w:t>
      </w:r>
    </w:p>
    <w:p w:rsidR="00220EC2" w:rsidRDefault="00220EC2" w:rsidP="00220EC2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 электронного баланса.</w:t>
      </w:r>
    </w:p>
    <w:p w:rsidR="00220EC2" w:rsidRDefault="00E82607" w:rsidP="00220EC2">
      <w:pPr>
        <w:shd w:val="clear" w:color="auto" w:fill="FFFFFF"/>
        <w:jc w:val="center"/>
        <w:rPr>
          <w:sz w:val="28"/>
          <w:szCs w:val="28"/>
        </w:rPr>
      </w:pPr>
      <m:oMathPara>
        <m:oMath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r>
                <w:rPr>
                  <w:rFonts w:ascii="Cambria Math" w:hAnsi="Cambria Math"/>
                </w:rPr>
                <m:t>2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lim>
                  <m:r>
                    <w:rPr>
                      <w:rFonts w:ascii="Cambria Math" w:hAnsi="Cambria Math"/>
                    </w:rPr>
                    <m:t>+1</m:t>
                  </m:r>
                </m:lim>
              </m:limUpp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Mn</m:t>
                  </m:r>
                </m:e>
                <m:lim>
                  <m:r>
                    <w:rPr>
                      <w:rFonts w:ascii="Cambria Math" w:hAnsi="Cambria Math"/>
                    </w:rPr>
                    <m:t>+7</m:t>
                  </m:r>
                </m:lim>
              </m:limUpp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  <m:lim>
                  <m:r>
                    <w:rPr>
                      <w:rFonts w:ascii="Cambria Math" w:hAnsi="Cambria Math"/>
                    </w:rPr>
                    <m:t>-2</m:t>
                  </m:r>
                </m:lim>
              </m:limUpp>
              <m:r>
                <w:rPr>
                  <w:rFonts w:ascii="Cambria Math" w:hAnsi="Cambria Math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16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lim>
                  <m:r>
                    <w:rPr>
                      <w:rFonts w:ascii="Cambria Math" w:hAnsi="Cambria Math"/>
                    </w:rPr>
                    <m:t>+1</m:t>
                  </m:r>
                </m:lim>
              </m:limUpp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Cl</m:t>
                  </m:r>
                </m:e>
                <m:lim>
                  <m:r>
                    <w:rPr>
                      <w:rFonts w:ascii="Cambria Math" w:hAnsi="Cambria Math"/>
                    </w:rPr>
                    <m:t>-1</m:t>
                  </m:r>
                </m:lim>
              </m:limUpp>
              <m:r>
                <w:rPr>
                  <w:rFonts w:ascii="Cambria Math" w:hAnsi="Cambria Math"/>
                </w:rPr>
                <m:t xml:space="preserve"> → 2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lim>
                  <m:r>
                    <w:rPr>
                      <w:rFonts w:ascii="Cambria Math" w:hAnsi="Cambria Math"/>
                    </w:rPr>
                    <m:t>+1</m:t>
                  </m:r>
                </m:lim>
              </m:limUpp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Cl</m:t>
                  </m:r>
                </m:e>
                <m:lim>
                  <m:r>
                    <w:rPr>
                      <w:rFonts w:ascii="Cambria Math" w:hAnsi="Cambria Math"/>
                    </w:rPr>
                    <m:t>-1</m:t>
                  </m:r>
                </m:lim>
              </m:limUpp>
              <m:r>
                <w:rPr>
                  <w:rFonts w:ascii="Cambria Math" w:hAnsi="Cambria Math"/>
                </w:rPr>
                <m:t>+2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Mn</m:t>
                  </m:r>
                </m:e>
                <m:lim>
                  <m:r>
                    <w:rPr>
                      <w:rFonts w:ascii="Cambria Math" w:hAnsi="Cambria Math"/>
                    </w:rPr>
                    <m:t>+2</m:t>
                  </m:r>
                </m:lim>
              </m:limUpp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Cl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lim>
                  <m:r>
                    <w:rPr>
                      <w:rFonts w:ascii="Cambria Math" w:hAnsi="Cambria Math"/>
                    </w:rPr>
                    <m:t>-1</m:t>
                  </m:r>
                </m:lim>
              </m:limUpp>
              <m:r>
                <w:rPr>
                  <w:rFonts w:ascii="Cambria Math" w:hAnsi="Cambria Math"/>
                </w:rPr>
                <m:t>+5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Cl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lim>
                  <m:r>
                    <w:rPr>
                      <w:rFonts w:ascii="Cambria Math" w:hAnsi="Cambria Math"/>
                    </w:rPr>
                    <m:t>0</m:t>
                  </m:r>
                </m:lim>
              </m:limUpp>
              <m:r>
                <w:rPr>
                  <w:rFonts w:ascii="Cambria Math" w:hAnsi="Cambria Math"/>
                </w:rPr>
                <m:t>↑+8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lim>
                  <m:r>
                    <w:rPr>
                      <w:rFonts w:ascii="Cambria Math" w:hAnsi="Cambria Math"/>
                    </w:rPr>
                    <m:t>+1</m:t>
                  </m:r>
                </m:lim>
              </m:limUpp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lim>
                  <m:r>
                    <w:rPr>
                      <w:rFonts w:ascii="Cambria Math" w:hAnsi="Cambria Math"/>
                    </w:rPr>
                    <m:t>-2</m:t>
                  </m:r>
                </m:lim>
              </m:limUpp>
            </m:e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окислитель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limUpp>
                    <m:limUppPr>
                      <m:ctrlPr>
                        <w:rPr>
                          <w:rFonts w:ascii="Cambria Math" w:hAnsi="Cambria Math"/>
                        </w:rPr>
                      </m:ctrlPr>
                    </m:limUppPr>
                    <m:e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Mn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+7</m:t>
                      </m:r>
                    </m:lim>
                  </m:limUpp>
                  <m:r>
                    <w:rPr>
                      <w:rFonts w:ascii="Cambria Math" w:hAnsi="Cambria Math"/>
                    </w:rPr>
                    <m:t xml:space="preserve"> +5</m:t>
                  </m:r>
                  <m:acc>
                    <m:accPr>
                      <m:chr m:val="¯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  <m:r>
                    <w:rPr>
                      <w:rFonts w:ascii="Cambria Math" w:hAnsi="Cambria Math"/>
                    </w:rPr>
                    <m:t>→</m:t>
                  </m:r>
                  <m:limUpp>
                    <m:limUppPr>
                      <m:ctrlPr>
                        <w:rPr>
                          <w:rFonts w:ascii="Cambria Math" w:hAnsi="Cambria Math"/>
                        </w:rPr>
                      </m:ctrlPr>
                    </m:limUppPr>
                    <m:e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Mn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+2</m:t>
                      </m:r>
                    </m:lim>
                  </m:limUpp>
                </m:e>
                <m:e>
                  <m:r>
                    <w:rPr>
                      <w:rFonts w:ascii="Cambria Math" w:hAnsi="Cambria Math"/>
                    </w:rPr>
                    <m:t>|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восстановитель</m:t>
                  </m:r>
                  <m:r>
                    <w:rPr>
                      <w:rFonts w:ascii="Cambria Math" w:hAnsi="Cambria Math"/>
                    </w:rPr>
                    <m:t xml:space="preserve"> 2</m:t>
                  </m:r>
                  <m:limUpp>
                    <m:limUppPr>
                      <m:ctrlPr>
                        <w:rPr>
                          <w:rFonts w:ascii="Cambria Math" w:hAnsi="Cambria Math"/>
                        </w:rPr>
                      </m:ctrlPr>
                    </m:limUppPr>
                    <m:e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Cl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-1</m:t>
                      </m:r>
                    </m:lim>
                  </m:limUpp>
                  <m:r>
                    <w:rPr>
                      <w:rFonts w:ascii="Cambria Math" w:hAnsi="Cambria Math"/>
                    </w:rPr>
                    <m:t xml:space="preserve"> -2</m:t>
                  </m:r>
                  <m:acc>
                    <m:accPr>
                      <m:chr m:val="¯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  <m:r>
                    <w:rPr>
                      <w:rFonts w:ascii="Cambria Math" w:hAnsi="Cambria Math"/>
                    </w:rPr>
                    <m:t>→</m:t>
                  </m:r>
                  <m:limUpp>
                    <m:limUppPr>
                      <m:ctrlPr>
                        <w:rPr>
                          <w:rFonts w:ascii="Cambria Math" w:hAnsi="Cambria Math"/>
                        </w:rPr>
                      </m:ctrlPr>
                    </m:limUp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lit/>
                              <m:nor/>
                            </m:rPr>
                            <w:rPr>
                              <w:rFonts w:ascii="Cambria Math" w:hAnsi="Cambria Math"/>
                            </w:rPr>
                            <m:t>Cl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lim>
                      <m:r>
                        <w:rPr>
                          <w:rFonts w:ascii="Cambria Math" w:hAnsi="Cambria Math"/>
                        </w:rPr>
                        <m:t>0</m:t>
                      </m:r>
                    </m:lim>
                  </m:limUpp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e/>
              </m:eqArr>
              <m:r>
                <w:rPr>
                  <w:rFonts w:ascii="Cambria Math" w:hAnsi="Cambria Math"/>
                </w:rPr>
                <m:t xml:space="preserve">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/>
                </m:mr>
                <m:mr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 |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5</m:t>
                          </m:r>
                        </m:e>
                      </m:mr>
                    </m:m>
                  </m:e>
                </m:mr>
              </m:m>
            </m:e>
          </m:eqArr>
        </m:oMath>
      </m:oMathPara>
    </w:p>
    <w:p w:rsidR="00220EC2" w:rsidRDefault="00220EC2" w:rsidP="00220EC2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Взаимодействие азотной кислоты с металлами.</w:t>
      </w:r>
    </w:p>
    <w:p w:rsidR="00220EC2" w:rsidRPr="001F5998" w:rsidRDefault="00220EC2" w:rsidP="00220E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взаимодействии азотной кислоты с металлами водород, как правило, не выделяется. Кислота в зависимости от концентрации и активности металла </w:t>
      </w:r>
      <w:r>
        <w:rPr>
          <w:sz w:val="28"/>
          <w:szCs w:val="28"/>
        </w:rPr>
        <w:lastRenderedPageBreak/>
        <w:t>может восстанавливаться до соединений:</w:t>
      </w:r>
    </w:p>
    <w:p w:rsidR="00220EC2" w:rsidRDefault="00220EC2" w:rsidP="00220EC2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66B8C8C" wp14:editId="46FBB86A">
                <wp:extent cx="6553835" cy="2362835"/>
                <wp:effectExtent l="0" t="0" r="0" b="0"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080" cy="2362320"/>
                          <a:chOff x="0" y="0"/>
                          <a:chExt cx="0" cy="0"/>
                        </a:xfrm>
                      </wpg:grpSpPr>
                      <wps:wsp>
                        <wps:cNvPr id="37" name="Поле 37"/>
                        <wps:cNvSpPr txBox="1"/>
                        <wps:spPr>
                          <a:xfrm>
                            <a:off x="2514600" y="0"/>
                            <a:ext cx="838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b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HNO</w:t>
                              </w:r>
                              <w:r>
                                <w:rPr>
                                  <w:b/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17640" tIns="0" rIns="17640" bIns="0">
                          <a:noAutofit/>
                        </wps:bodyPr>
                      </wps:wsp>
                      <wps:wsp>
                        <wps:cNvPr id="38" name="Поле 38"/>
                        <wps:cNvSpPr txBox="1"/>
                        <wps:spPr>
                          <a:xfrm>
                            <a:off x="76320" y="457200"/>
                            <a:ext cx="1752480" cy="30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концентрированная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4419720" y="457200"/>
                            <a:ext cx="1676520" cy="30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разбавленная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0" name="Поле 40"/>
                        <wps:cNvSpPr txBox="1"/>
                        <wps:spPr>
                          <a:xfrm>
                            <a:off x="0" y="990720"/>
                            <a:ext cx="1066680" cy="609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не действует на: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Fe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;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Cr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;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Al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;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Au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wrap="square" lIns="17640" tIns="0" rIns="17640" bIns="0"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1295280" y="990720"/>
                            <a:ext cx="914400" cy="609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 другими тяжелыми металлами</w:t>
                              </w:r>
                            </w:p>
                          </w:txbxContent>
                        </wps:txbx>
                        <wps:bodyPr wrap="square" lIns="17640" tIns="0" rIns="17640" bIns="0">
                          <a:noAutofit/>
                        </wps:bodyPr>
                      </wps:wsp>
                      <wps:wsp>
                        <wps:cNvPr id="42" name="Поле 42"/>
                        <wps:cNvSpPr txBox="1"/>
                        <wps:spPr>
                          <a:xfrm>
                            <a:off x="2438280" y="990720"/>
                            <a:ext cx="1143000" cy="838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  <w:jc w:val="center"/>
                              </w:pPr>
                              <w:proofErr w:type="gramStart"/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proofErr w:type="gramEnd"/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щелочными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и щелочноземельными металлами</w:t>
                              </w:r>
                            </w:p>
                          </w:txbxContent>
                        </wps:txbx>
                        <wps:bodyPr wrap="square" lIns="17640" tIns="0" rIns="17640" bIns="0">
                          <a:noAutofit/>
                        </wps:bodyPr>
                      </wps:wsp>
                      <wps:wsp>
                        <wps:cNvPr id="43" name="Поле 43"/>
                        <wps:cNvSpPr txBox="1"/>
                        <wps:spPr>
                          <a:xfrm>
                            <a:off x="3886200" y="990720"/>
                            <a:ext cx="99072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 тяжелыми металлами</w:t>
                              </w:r>
                            </w:p>
                          </w:txbxContent>
                        </wps:txbx>
                        <wps:bodyPr wrap="square" lIns="17640" tIns="0" rIns="17640" bIns="0">
                          <a:noAutofit/>
                        </wps:bodyPr>
                      </wps:wsp>
                      <wps:wsp>
                        <wps:cNvPr id="44" name="Поле 44"/>
                        <wps:cNvSpPr txBox="1"/>
                        <wps:spPr>
                          <a:xfrm>
                            <a:off x="5181480" y="990720"/>
                            <a:ext cx="1371600" cy="838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</w:pPr>
                              <w:proofErr w:type="gramStart"/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proofErr w:type="gramEnd"/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щелочными и щелочноземельными металлами, а также с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Zn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и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Fe</w:t>
                              </w:r>
                            </w:p>
                          </w:txbxContent>
                        </wps:txbx>
                        <wps:bodyPr wrap="square" lIns="17640" tIns="0" rIns="17640" bIns="0">
                          <a:noAutofit/>
                        </wps:bodyPr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 flipH="1">
                            <a:off x="914400" y="76320"/>
                            <a:ext cx="1600200" cy="380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>
                            <a:off x="3352680" y="76320"/>
                            <a:ext cx="1828800" cy="380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 flipH="1">
                            <a:off x="457200" y="762120"/>
                            <a:ext cx="380880" cy="228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838080" y="762120"/>
                            <a:ext cx="838080" cy="228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>
                            <a:off x="838080" y="762120"/>
                            <a:ext cx="2209680" cy="228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/>
                        <wps:spPr>
                          <a:xfrm flipH="1">
                            <a:off x="4419720" y="762120"/>
                            <a:ext cx="762120" cy="228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5181480" y="762120"/>
                            <a:ext cx="685800" cy="228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Поле 52"/>
                        <wps:cNvSpPr txBox="1"/>
                        <wps:spPr>
                          <a:xfrm>
                            <a:off x="1371600" y="1905120"/>
                            <a:ext cx="762120" cy="30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NO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2666880" y="1981080"/>
                            <a:ext cx="762120" cy="30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4" name="Поле 54"/>
                        <wps:cNvSpPr txBox="1"/>
                        <wps:spPr>
                          <a:xfrm>
                            <a:off x="3962520" y="1752480"/>
                            <a:ext cx="762120" cy="30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5" name="Поле 55"/>
                        <wps:cNvSpPr txBox="1"/>
                        <wps:spPr>
                          <a:xfrm>
                            <a:off x="5181480" y="2057400"/>
                            <a:ext cx="1295280" cy="30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220EC2" w:rsidRDefault="00220EC2" w:rsidP="00220EC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(NH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NO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17640" rIns="17640">
                          <a:noAutofit/>
                        </wps:bodyPr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>
                            <a:off x="1752480" y="1600200"/>
                            <a:ext cx="0" cy="3049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>
                            <a:off x="3048120" y="1828800"/>
                            <a:ext cx="0" cy="152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Прямая соединительная линия 58"/>
                        <wps:cNvCnPr/>
                        <wps:spPr>
                          <a:xfrm>
                            <a:off x="4343400" y="1447920"/>
                            <a:ext cx="0" cy="3049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Прямая соединительная линия 59"/>
                        <wps:cNvCnPr/>
                        <wps:spPr>
                          <a:xfrm>
                            <a:off x="5867280" y="1828800"/>
                            <a:ext cx="0" cy="228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516.05pt;height:186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7" o:spid="_x0000_s1027" type="#_x0000_t202" style="position:absolute;left:2514600;width:83808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0xMQA&#10;AADbAAAADwAAAGRycy9kb3ducmV2LnhtbESPUWvCMBSF3wf+h3AF32a6CVOqUYYykDEKq2P4eGmu&#10;TbG5KUm0db9+GQx8PJxzvsNZbQbbiiv50DhW8DTNQBBXTjdcK/g6vD0uQISIrLF1TApuFGCzHj2s&#10;MNeu50+6lrEWCcIhRwUmxi6XMlSGLIap64iTd3LeYkzS11J77BPctvI5y16kxYbTgsGOtoaqc3mx&#10;Cn4+3o+4+zbezF2/K8ptcRt8odRkPLwuQUQa4j38395rBbM5/H1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tMTEAAAA2wAAAA8AAAAAAAAAAAAAAAAAmAIAAGRycy9k&#10;b3ducmV2LnhtbFBLBQYAAAAABAAEAPUAAACJAwAAAAA=&#10;" strokeweight=".26mm">
                  <v:textbox inset=".49mm,0,.49mm,0">
                    <w:txbxContent>
                      <w:p w:rsidR="00220EC2" w:rsidRDefault="00220EC2" w:rsidP="00220EC2">
                        <w:pPr>
                          <w:overflowPunct w:val="0"/>
                          <w:jc w:val="center"/>
                        </w:pPr>
                        <w:r>
                          <w:rPr>
                            <w:b/>
                            <w:kern w:val="2"/>
                            <w:sz w:val="28"/>
                            <w:szCs w:val="28"/>
                            <w:lang w:val="en-US"/>
                          </w:rPr>
                          <w:t>HNO</w:t>
                        </w:r>
                        <w:r>
                          <w:rPr>
                            <w:b/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Поле 38" o:spid="_x0000_s1028" type="#_x0000_t202" style="position:absolute;left:76320;top:457200;width:1752480;height:30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+yMAA&#10;AADbAAAADwAAAGRycy9kb3ducmV2LnhtbERPTYvCMBC9L/gfwgje1nQVRaup7AqCwh60ingcmtm2&#10;tJnUJmr99+aw4PHxvperztTiTq0rLSv4GkYgiDOrS84VnI6bzxkI55E11pZJwZMcrJLexxJjbR98&#10;oHvqcxFC2MWooPC+iaV0WUEG3dA2xIH7s61BH2CbS93iI4SbWo6iaCoNlhwaCmxoXVBWpTejYH75&#10;2Xe/bjc9XHdc0eS81ntbKjXod98LEJ46/xb/u7dawTiMDV/CD5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q+yMAAAADbAAAADwAAAAAAAAAAAAAAAACYAgAAZHJzL2Rvd25y&#10;ZXYueG1sUEsFBgAAAAAEAAQA9QAAAIUDAAAAAA==&#10;" strokeweight=".26mm">
                  <v:textbox>
                    <w:txbxContent>
                      <w:p w:rsidR="00220EC2" w:rsidRDefault="00220EC2" w:rsidP="00220EC2">
                        <w:pPr>
                          <w:overflowPunct w:val="0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концентрированная</w:t>
                        </w:r>
                      </w:p>
                    </w:txbxContent>
                  </v:textbox>
                </v:shape>
                <v:shape id="Поле 39" o:spid="_x0000_s1029" type="#_x0000_t202" style="position:absolute;left:4419720;top:457200;width:1676520;height:30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bU8QA&#10;AADbAAAADwAAAGRycy9kb3ducmV2LnhtbESPT2vCQBTE74LfYXmCN92oNNTUVVQoVPAQ/1B6fGRf&#10;k2D2bZrdJum3dwWhx2FmfsOsNr2pREuNKy0rmE0jEMSZ1SXnCq6X98krCOeRNVaWScEfOdish4MV&#10;Jtp2fKL27HMRIOwSVFB4XydSuqwgg25qa+LgfdvGoA+yyaVusAtwU8l5FMXSYMlhocCa9gVlt/Ov&#10;UbD82qX90R3i08+Bb/TyudepLZUaj/rtGwhPvf8PP9sfWsFiCY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G1PEAAAA2wAAAA8AAAAAAAAAAAAAAAAAmAIAAGRycy9k&#10;b3ducmV2LnhtbFBLBQYAAAAABAAEAPUAAACJAwAAAAA=&#10;" strokeweight=".26mm">
                  <v:textbox>
                    <w:txbxContent>
                      <w:p w:rsidR="00220EC2" w:rsidRDefault="00220EC2" w:rsidP="00220EC2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разбавленная</w:t>
                        </w:r>
                      </w:p>
                    </w:txbxContent>
                  </v:textbox>
                </v:shape>
                <v:shape id="Поле 40" o:spid="_x0000_s1030" type="#_x0000_t202" style="position:absolute;top:990720;width:1066680;height:609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fzcEA&#10;AADbAAAADwAAAGRycy9kb3ducmV2LnhtbERPXWvCMBR9H/gfwhX2NlNFNqlGEWUgYxRWRXy8NNem&#10;2NyUJLN1v355GOzxcL5Xm8G24k4+NI4VTCcZCOLK6YZrBafj+8sCRIjIGlvHpOBBATbr0dMKc+16&#10;/qJ7GWuRQjjkqMDE2OVShsqQxTBxHXHirs5bjAn6WmqPfQq3rZxl2au02HBqMNjRzlB1K7+tgp/P&#10;jwvuz8abN9fvi3JXPAZfKPU8HrZLEJGG+C/+cx+0gnlan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NX83BAAAA2wAAAA8AAAAAAAAAAAAAAAAAmAIAAGRycy9kb3du&#10;cmV2LnhtbFBLBQYAAAAABAAEAPUAAACGAwAAAAA=&#10;" strokeweight=".26mm">
                  <v:textbox inset=".49mm,0,.49mm,0">
                    <w:txbxContent>
                      <w:p w:rsidR="00220EC2" w:rsidRDefault="00220EC2" w:rsidP="00220EC2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не действует на: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Fe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;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Cr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;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Al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;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Au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shape id="Поле 41" o:spid="_x0000_s1031" type="#_x0000_t202" style="position:absolute;left:1295280;top:990720;width:914400;height:609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6VsQA&#10;AADbAAAADwAAAGRycy9kb3ducmV2LnhtbESPUWvCMBSF3wX/Q7iDvWmqDCedUYYyGEMKq2Ps8dLc&#10;NWXNTUkyW/31RhB8PJxzvsNZbQbbiiP50DhWMJtmIIgrpxuuFXwd3iZLECEia2wdk4ITBdisx6MV&#10;5tr1/EnHMtYiQTjkqMDE2OVShsqQxTB1HXHyfp23GJP0tdQe+wS3rZxn2UJabDgtGOxoa6j6K/+t&#10;gvP+4wd338abZ9fvinJbnAZfKPX4MLy+gIg0xHv41n7XCp5mcP2Sfo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+lbEAAAA2wAAAA8AAAAAAAAAAAAAAAAAmAIAAGRycy9k&#10;b3ducmV2LnhtbFBLBQYAAAAABAAEAPUAAACJAwAAAAA=&#10;" strokeweight=".26mm">
                  <v:textbox inset=".49mm,0,.49mm,0">
                    <w:txbxContent>
                      <w:p w:rsidR="00220EC2" w:rsidRDefault="00220EC2" w:rsidP="00220EC2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с другими тяжелыми металлами</w:t>
                        </w:r>
                      </w:p>
                    </w:txbxContent>
                  </v:textbox>
                </v:shape>
                <v:shape id="Поле 42" o:spid="_x0000_s1032" type="#_x0000_t202" style="position:absolute;left:2438280;top:990720;width:1143000;height:838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kIcQA&#10;AADbAAAADwAAAGRycy9kb3ducmV2LnhtbESPUWvCMBSF3wf+h3CFvc10Im50RhmKIEMK68bY46W5&#10;a8qam5JEW/31RhB8PJxzvsNZrAbbiiP50DhW8DzJQBBXTjdcK/j+2j69gggRWWPrmBScKMBqOXpY&#10;YK5dz590LGMtEoRDjgpMjF0uZagMWQwT1xEn7895izFJX0vtsU9w28ppls2lxYbTgsGO1oaq//Jg&#10;FZz3H7+4+THevLh+U5Tr4jT4QqnH8fD+BiLSEO/hW3unFcymcP2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ZCHEAAAA2wAAAA8AAAAAAAAAAAAAAAAAmAIAAGRycy9k&#10;b3ducmV2LnhtbFBLBQYAAAAABAAEAPUAAACJAwAAAAA=&#10;" strokeweight=".26mm">
                  <v:textbox inset=".49mm,0,.49mm,0">
                    <w:txbxContent>
                      <w:p w:rsidR="00220EC2" w:rsidRDefault="00220EC2" w:rsidP="00220EC2">
                        <w:pPr>
                          <w:overflowPunct w:val="0"/>
                          <w:jc w:val="center"/>
                        </w:pPr>
                        <w:proofErr w:type="gramStart"/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proofErr w:type="gramEnd"/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щелочными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и щелочноз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мельными металлами</w:t>
                        </w:r>
                      </w:p>
                    </w:txbxContent>
                  </v:textbox>
                </v:shape>
                <v:shape id="Поле 43" o:spid="_x0000_s1033" type="#_x0000_t202" style="position:absolute;left:3886200;top:990720;width:990720;height:457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/BusUA&#10;AADbAAAADwAAAGRycy9kb3ducmV2LnhtbESPUUvDMBSF3wf7D+EOfFtTdUypy4ZsCCJSWBXx8dJc&#10;m2JzU5K4dvv1ZjDY4+Gc8x3OajPaThzIh9axgtssB0FcO91yo+Dz42X+CCJEZI2dY1JwpACb9XSy&#10;wkK7gfd0qGIjEoRDgQpMjH0hZagNWQyZ64mT9+O8xZikb6T2OCS47eRdni+lxZbTgsGetobq3+rP&#10;Kji9v33j7st48+CGXVlty+PoS6VuZuPzE4hIY7yGL+1XrWBxD+cv6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8G6xQAAANsAAAAPAAAAAAAAAAAAAAAAAJgCAABkcnMv&#10;ZG93bnJldi54bWxQSwUGAAAAAAQABAD1AAAAigMAAAAA&#10;" strokeweight=".26mm">
                  <v:textbox inset=".49mm,0,.49mm,0">
                    <w:txbxContent>
                      <w:p w:rsidR="00220EC2" w:rsidRDefault="00220EC2" w:rsidP="00220EC2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с тяжелыми металлами</w:t>
                        </w:r>
                      </w:p>
                    </w:txbxContent>
                  </v:textbox>
                </v:shape>
                <v:shape id="Поле 44" o:spid="_x0000_s1034" type="#_x0000_t202" style="position:absolute;left:5181480;top:990720;width:1371600;height:838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ZzsQA&#10;AADbAAAADwAAAGRycy9kb3ducmV2LnhtbESPUWvCMBSF3wf+h3CFvc10Ik46owxFGEMKq2Ps8dLc&#10;NWXNTUkyW/31RhB8PJxzvsNZrgfbiiP50DhW8DzJQBBXTjdcK/g67J4WIEJE1tg6JgUnCrBejR6W&#10;mGvX8ycdy1iLBOGQowITY5dLGSpDFsPEdcTJ+3XeYkzS11J77BPctnKaZXNpseG0YLCjjaHqr/y3&#10;Cs77jx/cfhtvXly/LcpNcRp8odTjeHh7BRFpiPfwrf2uFcxmcP2Sf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Wc7EAAAA2wAAAA8AAAAAAAAAAAAAAAAAmAIAAGRycy9k&#10;b3ducmV2LnhtbFBLBQYAAAAABAAEAPUAAACJAwAAAAA=&#10;" strokeweight=".26mm">
                  <v:textbox inset=".49mm,0,.49mm,0">
                    <w:txbxContent>
                      <w:p w:rsidR="00220EC2" w:rsidRDefault="00220EC2" w:rsidP="00220EC2">
                        <w:pPr>
                          <w:overflowPunct w:val="0"/>
                        </w:pPr>
                        <w:proofErr w:type="gramStart"/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proofErr w:type="gramEnd"/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щелочными и щелочноземел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ными металлами, а также с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Zn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и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Fe</w:t>
                        </w:r>
                      </w:p>
                    </w:txbxContent>
                  </v:textbox>
                </v:shape>
                <v:line id="Прямая соединительная линия 45" o:spid="_x0000_s1035" style="position:absolute;flip:x;visibility:visible;mso-wrap-style:square" from="914400,76320" to="2514600,45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D3BcAAAADbAAAADwAAAGRycy9kb3ducmV2LnhtbESPQYvCMBSE74L/ITzBm6Yuukg1iiwI&#10;evBgV/D6bJ5tMXmpTdT6740geBxm5htmvmytEXdqfOVYwWiYgCDOna64UHD4Xw+mIHxA1mgck4In&#10;eVguup05pto9eE/3LBQiQtinqKAMoU6l9HlJFv3Q1cTRO7vGYoiyKaRu8BHh1sifJPmVFiuOCyXW&#10;9FdSfsluVoE55WtnWzpViNfbcWcm2wy3SvV77WoGIlAbvuFPe6MVjCfw/hJ/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w9wXAAAAA2wAAAA8AAAAAAAAAAAAAAAAA&#10;oQIAAGRycy9kb3ducmV2LnhtbFBLBQYAAAAABAAEAPkAAACOAwAAAAA=&#10;" strokeweight=".26mm">
                  <v:stroke joinstyle="miter"/>
                </v:line>
                <v:line id="Прямая соединительная линия 46" o:spid="_x0000_s1036" style="position:absolute;visibility:visible;mso-wrap-style:square" from="3352680,76320" to="5181480,45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FEsIAAADbAAAADwAAAGRycy9kb3ducmV2LnhtbESPUWvCMBSF3wf+h3AF32bqCLJVo+iY&#10;w8Fepv6AS3Ntis1N22S2+/dmIPh4OOd8h7NcD64WV+pC5VnDbJqBIC68qbjUcDrunl9BhIhssPZM&#10;Gv4owHo1elpibnzPP3Q9xFIkCIccNdgYm1zKUFhyGKa+IU7e2XcOY5JdKU2HfYK7Wr5k2Vw6rDgt&#10;WGzo3VJxOfw6DfJDvbXKtr3atvSNKiv812fQejIeNgsQkYb4CN/be6NBzeH/S/o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nFEsIAAADbAAAADwAAAAAAAAAAAAAA&#10;AAChAgAAZHJzL2Rvd25yZXYueG1sUEsFBgAAAAAEAAQA+QAAAJADAAAAAA==&#10;" strokeweight=".26mm">
                  <v:stroke joinstyle="miter"/>
                </v:line>
                <v:line id="Прямая соединительная линия 47" o:spid="_x0000_s1037" style="position:absolute;flip:x;visibility:visible;mso-wrap-style:square" from="457200,762120" to="838080,990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7M6cIAAADbAAAADwAAAGRycy9kb3ducmV2LnhtbESPT4vCMBTE7wt+h/CEvW1TF/9RjSIL&#10;gh72YBW8PptnW0xeahO1++03guBxmJnfMPNlZ424U+trxwoGSQqCuHC65lLBYb/+moLwAVmjcUwK&#10;/sjDctH7mGOm3YN3dM9DKSKEfYYKqhCaTEpfVGTRJ64hjt7ZtRZDlG0pdYuPCLdGfqfpWFqsOS5U&#10;2NBPRcUlv1kF5lSsne3oVCNeb8dfM9rmuFXqs9+tZiACdeEdfrU3WsFwAs8v8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7M6cIAAADbAAAADwAAAAAAAAAAAAAA&#10;AAChAgAAZHJzL2Rvd25yZXYueG1sUEsFBgAAAAAEAAQA+QAAAJADAAAAAA==&#10;" strokeweight=".26mm">
                  <v:stroke joinstyle="miter"/>
                </v:line>
                <v:line id="Прямая соединительная линия 48" o:spid="_x0000_s1038" style="position:absolute;visibility:visible;mso-wrap-style:square" from="838080,762120" to="1676160,990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r0+8AAAADbAAAADwAAAGRycy9kb3ducmV2LnhtbERP3WrCMBS+F/YO4Qx2p+kkDK3Gsskm&#10;DrzR7QEOzbEpa07aJmvr25uLwS4/vv9tMblGDNSH2rOG50UGgrj0puZKw/fXx3wFIkRkg41n0nCj&#10;AMXuYbbF3PiRzzRcYiVSCIccNdgY21zKUFpyGBa+JU7c1fcOY4J9JU2PYwp3jVxm2Yt0WHNqsNjS&#10;3lL5c/l1GuS7WnfKdqN66+iEKiv95yFo/fQ4vW5ARJriv/jPfTQaVBqbvqQfIH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q9PvAAAAA2wAAAA8AAAAAAAAAAAAAAAAA&#10;oQIAAGRycy9kb3ducmV2LnhtbFBLBQYAAAAABAAEAPkAAACOAwAAAAA=&#10;" strokeweight=".26mm">
                  <v:stroke joinstyle="miter"/>
                </v:line>
                <v:line id="Прямая соединительная линия 49" o:spid="_x0000_s1039" style="position:absolute;visibility:visible;mso-wrap-style:square" from="838080,762120" to="3047760,990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ZRYMIAAADbAAAADwAAAGRycy9kb3ducmV2LnhtbESPUWvCMBSF3wf+h3CFvc3UEWRWo6jM&#10;obCXOX/Apbk2xeambaLt/v0iDPZ4OOd8h7NcD64Wd+pC5VnDdJKBIC68qbjUcP7ev7yBCBHZYO2Z&#10;NPxQgPVq9LTE3Piev+h+iqVIEA45arAxNrmUobDkMEx8Q5y8i+8cxiS7UpoO+wR3tXzNspl0WHFa&#10;sNjQzlJxPd2cBvmu5q2yba+2LX2iygp//AhaP4+HzQJEpCH+h//aB6NBzeHxJf0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ZRYMIAAADbAAAADwAAAAAAAAAAAAAA&#10;AAChAgAAZHJzL2Rvd25yZXYueG1sUEsFBgAAAAAEAAQA+QAAAJADAAAAAA==&#10;" strokeweight=".26mm">
                  <v:stroke joinstyle="miter"/>
                </v:line>
                <v:line id="Прямая соединительная линия 50" o:spid="_x0000_s1040" style="position:absolute;flip:x;visibility:visible;mso-wrap-style:square" from="4419720,762120" to="5181840,990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7CQLsAAADbAAAADwAAAGRycy9kb3ducmV2LnhtbERPvQrCMBDeBd8hnOCmqYIi1SgiCDo4&#10;WAXXsznbYnKpTdT69mYQHD++/8WqtUa8qPGVYwWjYQKCOHe64kLB+bQdzED4gKzROCYFH/KwWnY7&#10;C0y1e/ORXlkoRAxhn6KCMoQ6ldLnJVn0Q1cTR+7mGoshwqaQusF3DLdGjpNkKi1WHBtKrGlTUn7P&#10;nlaBueZbZ1u6VoiP5+VgJvsM90r1e+16DiJQG/7in3unFUzi+vgl/gC5/A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uHsJAuwAAANsAAAAPAAAAAAAAAAAAAAAAAKECAABk&#10;cnMvZG93bnJldi54bWxQSwUGAAAAAAQABAD5AAAAiQMAAAAA&#10;" strokeweight=".26mm">
                  <v:stroke joinstyle="miter"/>
                </v:line>
                <v:line id="Прямая соединительная линия 51" o:spid="_x0000_s1041" style="position:absolute;visibility:visible;mso-wrap-style:square" from="5181480,762120" to="5867280,990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nLu8MAAADbAAAADwAAAGRycy9kb3ducmV2LnhtbESP0WrCQBRE3wX/YblC3+rGkhYbsxEt&#10;tlTwResHXLK32dDs3SS7mvTvuwXBx2FmzjD5erSNuFLva8cKFvMEBHHpdM2VgvPX++MShA/IGhvH&#10;pOCXPKyL6STHTLuBj3Q9hUpECPsMFZgQ2kxKXxqy6OeuJY7et+sthij7Suoehwi3jXxKkhdpsea4&#10;YLClN0Plz+liFchd+tqlphvSbUcHTJPS7T+8Ug+zcbMCEWgM9/Ct/akVPC/g/0v8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Jy7vDAAAA2wAAAA8AAAAAAAAAAAAA&#10;AAAAoQIAAGRycy9kb3ducmV2LnhtbFBLBQYAAAAABAAEAPkAAACRAwAAAAA=&#10;" strokeweight=".26mm">
                  <v:stroke joinstyle="miter"/>
                </v:line>
                <v:shape id="Поле 52" o:spid="_x0000_s1042" type="#_x0000_t202" style="position:absolute;left:1371600;top:1905120;width:762120;height:30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1sgsMA&#10;AADbAAAADwAAAGRycy9kb3ducmV2LnhtbESPT4vCMBTE74LfITzBm00VlLVrLCoICh78x7LHR/O2&#10;LW1eahO1fvvNwoLHYWZ+wyzSztTiQa0rLSsYRzEI4szqknMF18t29AHCeWSNtWVS8CIH6bLfW2Ci&#10;7ZNP9Dj7XAQIuwQVFN43iZQuK8igi2xDHLwf2xr0Qba51C0+A9zUchLHM2mw5LBQYEObgrLqfDcK&#10;5t/rY3dw+9nptueKpl8bfbSlUsNBt/oE4anz7/B/e6cVTC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1sgsMAAADbAAAADwAAAAAAAAAAAAAAAACYAgAAZHJzL2Rv&#10;d25yZXYueG1sUEsFBgAAAAAEAAQA9QAAAIgDAAAAAA==&#10;" strokeweight=".26mm">
                  <v:textbox>
                    <w:txbxContent>
                      <w:p w:rsidR="00220EC2" w:rsidRDefault="00220EC2" w:rsidP="00220EC2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NO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53" o:spid="_x0000_s1043" type="#_x0000_t202" style="position:absolute;left:2666880;top:1981080;width:762120;height:30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JGcIA&#10;AADbAAAADwAAAGRycy9kb3ducmV2LnhtbESPQYvCMBSE74L/ITzBm6arKFqNooKg4EHdRTw+mrdt&#10;sXmpTdT6740geBxm5htmOq9NIe5Uudyygp9uBII4sTrnVMHf77ozAuE8ssbCMil4koP5rNmYYqzt&#10;gw90P/pUBAi7GBVk3pexlC7JyKDr2pI4eP+2MuiDrFKpK3wEuClkL4qG0mDOYSHDklYZJZfjzSgY&#10;n5f7eue2w8N1yxcanFZ6b3Ol2q16MQHhqfbf8Ke90QoGf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kckZwgAAANsAAAAPAAAAAAAAAAAAAAAAAJgCAABkcnMvZG93&#10;bnJldi54bWxQSwUGAAAAAAQABAD1AAAAhwMAAAAA&#10;" strokeweight=".26mm">
                  <v:textbox>
                    <w:txbxContent>
                      <w:p w:rsidR="00220EC2" w:rsidRDefault="00220EC2" w:rsidP="00220EC2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Поле 54" o:spid="_x0000_s1044" type="#_x0000_t202" style="position:absolute;left:3962520;top:1752480;width:762120;height:30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RbcIA&#10;AADbAAAADwAAAGRycy9kb3ducmV2LnhtbESPQYvCMBSE74L/ITzBm6YrKlqNooKg4EHdRTw+mrdt&#10;sXmpTdT6740geBxm5htmOq9NIe5Uudyygp9uBII4sTrnVMHf77ozAuE8ssbCMil4koP5rNmYYqzt&#10;gw90P/pUBAi7GBVk3pexlC7JyKDr2pI4eP+2MuiDrFKpK3wEuClkL4qG0mDOYSHDklYZJZfjzSgY&#10;n5f7eue2w8N1yxcanFZ6b3Ol2q16MQHhqfbf8Ke90QoGf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eFFtwgAAANsAAAAPAAAAAAAAAAAAAAAAAJgCAABkcnMvZG93&#10;bnJldi54bWxQSwUGAAAAAAQABAD1AAAAhwMAAAAA&#10;" strokeweight=".26mm">
                  <v:textbox>
                    <w:txbxContent>
                      <w:p w:rsidR="00220EC2" w:rsidRDefault="00220EC2" w:rsidP="00220EC2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NO</w:t>
                        </w:r>
                      </w:p>
                    </w:txbxContent>
                  </v:textbox>
                </v:shape>
                <v:shape id="Поле 55" o:spid="_x0000_s1045" type="#_x0000_t202" style="position:absolute;left:5181480;top:2057400;width:1295280;height:30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nk8QA&#10;AADbAAAADwAAAGRycy9kb3ducmV2LnhtbESPQWsCMRSE74X+h/CE3mrWwra6GqW0SHspoq0Hb8/N&#10;c7O4eQlJquu/b4SCx2FmvmFmi9524kQhto4VjIYFCOLa6ZYbBT/fy8cxiJiQNXaOScGFIizm93cz&#10;rLQ785pOm9SIDOFYoQKTkq+kjLUhi3HoPHH2Di5YTFmGRuqA5wy3nXwqimdpseW8YNDTm6H6uPm1&#10;CvZ0WZqX1Wg73oWD/5i8e/u1L5V6GPSvUxCJ+nQL/7c/tYKyhOuX/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3Z5PEAAAA2wAAAA8AAAAAAAAAAAAAAAAAmAIAAGRycy9k&#10;b3ducmV2LnhtbFBLBQYAAAAABAAEAPUAAACJAwAAAAA=&#10;" strokeweight=".26mm">
                  <v:textbox inset=".49mm,,.49mm">
                    <w:txbxContent>
                      <w:p w:rsidR="00220EC2" w:rsidRDefault="00220EC2" w:rsidP="00220EC2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NH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(NH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NO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line id="Прямая соединительная линия 56" o:spid="_x0000_s1046" style="position:absolute;visibility:visible;mso-wrap-style:square" from="1752480,1600200" to="1752480,190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BTz8MAAADbAAAADwAAAGRycy9kb3ducmV2LnhtbESP0WrCQBRE34X+w3ILfdNNS5Qas5G2&#10;tKLgS9UPuGSv2WD2bpLdmvTv3ULBx2FmzjD5erSNuFLva8cKnmcJCOLS6ZorBafj1/QVhA/IGhvH&#10;pOCXPKyLh0mOmXYDf9P1ECoRIewzVGBCaDMpfWnIop+5ljh6Z9dbDFH2ldQ9DhFuG/mSJAtpsea4&#10;YLClD0Pl5fBjFcjPdNmlphvS9472mCal2228Uk+P49sKRKAx3MP/7a1WMF/A35f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gU8/DAAAA2wAAAA8AAAAAAAAAAAAA&#10;AAAAoQIAAGRycy9kb3ducmV2LnhtbFBLBQYAAAAABAAEAPkAAACRAwAAAAA=&#10;" strokeweight=".26mm">
                  <v:stroke joinstyle="miter"/>
                </v:line>
                <v:line id="Прямая соединительная линия 57" o:spid="_x0000_s1047" style="position:absolute;visibility:visible;mso-wrap-style:square" from="3048120,1828800" to="3048120,198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z2VMMAAADbAAAADwAAAGRycy9kb3ducmV2LnhtbESP0WrCQBRE34X+w3KFvpmNkmqbukot&#10;bVHwpeoHXLLXbDB7N8luTfr33YLg4zAzZ5jlerC1uFLnK8cKpkkKgrhwuuJSwen4OXkG4QOyxtox&#10;KfglD+vVw2iJuXY9f9P1EEoRIexzVGBCaHIpfWHIok9cQxy9s+sshii7UuoO+wi3tZyl6VxarDgu&#10;GGzo3VBxOfxYBfIje2kz0/bZpqU9Zmnhdl9eqcfx8PYKItAQ7uFbe6sVPC3g/0v8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s9lTDAAAA2wAAAA8AAAAAAAAAAAAA&#10;AAAAoQIAAGRycy9kb3ducmV2LnhtbFBLBQYAAAAABAAEAPkAAACRAwAAAAA=&#10;" strokeweight=".26mm">
                  <v:stroke joinstyle="miter"/>
                </v:line>
                <v:line id="Прямая соединительная линия 58" o:spid="_x0000_s1048" style="position:absolute;visibility:visible;mso-wrap-style:square" from="4343400,1447920" to="4343400,175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NiJsAAAADbAAAADwAAAGRycy9kb3ducmV2LnhtbERP3WrCMBS+H/gO4Qx2N9NJHa4zLTqm&#10;OPDGbg9waM6asuakbTJb395cCF5+fP/rYrKtONPgG8cKXuYJCOLK6YZrBT/fu+cVCB+QNbaOScGF&#10;PBT57GGNmXYjn+hchlrEEPYZKjAhdJmUvjJk0c9dRxy5XzdYDBEOtdQDjjHctnKRJK/SYsOxwWBH&#10;H4aqv/LfKpCf6Vufmn5Mtz0dMU0q97X3Sj09Tpt3EIGmcBff3AetYBnHxi/xB8j8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zYibAAAAA2wAAAA8AAAAAAAAAAAAAAAAA&#10;oQIAAGRycy9kb3ducmV2LnhtbFBLBQYAAAAABAAEAPkAAACOAwAAAAA=&#10;" strokeweight=".26mm">
                  <v:stroke joinstyle="miter"/>
                </v:line>
                <v:line id="Прямая соединительная линия 59" o:spid="_x0000_s1049" style="position:absolute;visibility:visible;mso-wrap-style:square" from="5867280,1828800" to="5867280,2057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/HvcIAAADbAAAADwAAAGRycy9kb3ducmV2LnhtbESP0WrCQBRE3wX/YblC33TTkopGV9Fi&#10;i4Iv2n7AJXvNhmbvJtnVpH/fFQQfh5k5wyzXva3EjVpfOlbwOklAEOdOl1wo+Pn+HM9A+ICssXJM&#10;Cv7Iw3o1HCwx067jE93OoRARwj5DBSaEOpPS54Ys+omriaN3ca3FEGVbSN1iF+G2km9JMpUWS44L&#10;Bmv6MJT/nq9Wgdyl8yY1TZduGzpimuTu8OWVehn1mwWIQH14hh/tvVbwPof7l/g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/HvcIAAADbAAAADwAAAAAAAAAAAAAA&#10;AAChAgAAZHJzL2Rvd25yZXYueG1sUEsFBgAAAAAEAAQA+QAAAJADAAAAAA=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220EC2" w:rsidRDefault="00220EC2" w:rsidP="00220EC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УПРАЖНЕНИЯ:</w:t>
      </w:r>
    </w:p>
    <w:p w:rsidR="00220EC2" w:rsidRDefault="00220EC2" w:rsidP="00220E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Составьте уравнения реакции взаимодействия концентрированной и разбавленной азотной кислоты с медью и барием.</w:t>
      </w:r>
    </w:p>
    <w:p w:rsidR="00220EC2" w:rsidRDefault="00220EC2" w:rsidP="00220EC2">
      <w:pPr>
        <w:shd w:val="clear" w:color="auto" w:fill="FFFFFF"/>
        <w:jc w:val="both"/>
      </w:pPr>
      <w:r>
        <w:rPr>
          <w:sz w:val="28"/>
          <w:szCs w:val="28"/>
        </w:rPr>
        <w:t>Расставьте коэффициенты методом электронного баланса.</w:t>
      </w:r>
    </w:p>
    <w:p w:rsidR="00220EC2" w:rsidRDefault="00220EC2" w:rsidP="00220EC2">
      <w:pPr>
        <w:shd w:val="clear" w:color="auto" w:fill="FFFFFF"/>
        <w:jc w:val="center"/>
        <w:rPr>
          <w:b/>
          <w:sz w:val="28"/>
          <w:szCs w:val="28"/>
        </w:rPr>
      </w:pPr>
    </w:p>
    <w:p w:rsidR="00220EC2" w:rsidRDefault="00220EC2" w:rsidP="00220EC2">
      <w:pPr>
        <w:shd w:val="clear" w:color="auto" w:fill="FFFFFF"/>
        <w:jc w:val="center"/>
        <w:rPr>
          <w:b/>
          <w:sz w:val="28"/>
          <w:szCs w:val="28"/>
        </w:rPr>
      </w:pPr>
    </w:p>
    <w:p w:rsidR="00220EC2" w:rsidRDefault="00220EC2" w:rsidP="00220EC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РАБОТА.</w:t>
      </w:r>
    </w:p>
    <w:p w:rsidR="00220EC2" w:rsidRDefault="00220EC2" w:rsidP="00220EC2">
      <w:pPr>
        <w:shd w:val="clear" w:color="auto" w:fill="FFFFFF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Окислительно</w:t>
      </w:r>
      <w:proofErr w:type="spellEnd"/>
      <w:r>
        <w:rPr>
          <w:b/>
          <w:i/>
          <w:sz w:val="28"/>
          <w:szCs w:val="28"/>
        </w:rPr>
        <w:t>-восстановительные реакции.</w:t>
      </w:r>
    </w:p>
    <w:p w:rsidR="00220EC2" w:rsidRDefault="00220EC2" w:rsidP="00220EC2">
      <w:pPr>
        <w:shd w:val="clear" w:color="auto" w:fill="FFFFFF"/>
        <w:jc w:val="center"/>
      </w:pPr>
      <w:r>
        <w:rPr>
          <w:sz w:val="28"/>
          <w:szCs w:val="28"/>
        </w:rPr>
        <w:t>Вариант 1.</w:t>
      </w:r>
    </w:p>
    <w:p w:rsidR="00220EC2" w:rsidRDefault="00220EC2" w:rsidP="00220EC2">
      <w:pPr>
        <w:shd w:val="clear" w:color="auto" w:fill="FFFFFF"/>
        <w:jc w:val="both"/>
      </w:pPr>
      <w:r>
        <w:rPr>
          <w:sz w:val="28"/>
          <w:szCs w:val="28"/>
        </w:rPr>
        <w:t>Расставьте коэффициенты, укажите окислитель и восстановитель:</w:t>
      </w:r>
    </w:p>
    <w:p w:rsidR="00220EC2" w:rsidRDefault="00220EC2" w:rsidP="00220E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  <w:lang w:val="en-US"/>
        </w:rPr>
        <w:t>CrCl</w:t>
      </w:r>
      <w:proofErr w:type="spellEnd"/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KOH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CrO</w:t>
      </w:r>
      <w:proofErr w:type="spellEnd"/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KBr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220EC2" w:rsidRPr="001F5998" w:rsidRDefault="00220EC2" w:rsidP="00220EC2">
      <w:pPr>
        <w:shd w:val="clear" w:color="auto" w:fill="FFFFFF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2.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→ </w:t>
      </w:r>
      <w:proofErr w:type="gramStart"/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S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220EC2" w:rsidRDefault="00220EC2" w:rsidP="00220EC2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 + KClO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→ 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</w:p>
    <w:p w:rsidR="00220EC2" w:rsidRPr="001F5998" w:rsidRDefault="00220EC2" w:rsidP="00220EC2">
      <w:pPr>
        <w:shd w:val="clear" w:color="auto" w:fill="FFFFFF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4.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  <w:lang w:val="en-US"/>
        </w:rPr>
        <w:t xml:space="preserve"> + KMnO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→ MnSO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220EC2" w:rsidRPr="001F5998" w:rsidRDefault="00220EC2" w:rsidP="00220EC2">
      <w:pPr>
        <w:shd w:val="clear" w:color="auto" w:fill="FFFFFF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5. Zn + 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 </w:t>
      </w:r>
      <w:proofErr w:type="gramStart"/>
      <w:r>
        <w:rPr>
          <w:sz w:val="28"/>
          <w:szCs w:val="28"/>
          <w:lang w:val="en-US"/>
        </w:rPr>
        <w:t>Zn(</w:t>
      </w:r>
      <w:proofErr w:type="gramEnd"/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NH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220EC2" w:rsidRPr="001F5998" w:rsidRDefault="00220EC2" w:rsidP="00220EC2">
      <w:pPr>
        <w:shd w:val="clear" w:color="auto" w:fill="FFFFFF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.</w:t>
      </w:r>
    </w:p>
    <w:p w:rsidR="00220EC2" w:rsidRDefault="00220EC2" w:rsidP="00220EC2">
      <w:pPr>
        <w:shd w:val="clear" w:color="auto" w:fill="FFFFFF"/>
        <w:jc w:val="both"/>
      </w:pPr>
      <w:r>
        <w:rPr>
          <w:sz w:val="28"/>
          <w:szCs w:val="28"/>
        </w:rPr>
        <w:t>Расставьте коэффициенты, укажите окислитель и восстановитель:</w:t>
      </w:r>
    </w:p>
    <w:p w:rsidR="00220EC2" w:rsidRDefault="00220EC2" w:rsidP="00220EC2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MnSO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NaMnO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</w:p>
    <w:p w:rsidR="00220EC2" w:rsidRDefault="00220EC2" w:rsidP="00220EC2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KOH + MnO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→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MnO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KNO</w:t>
      </w:r>
      <w:r>
        <w:rPr>
          <w:sz w:val="28"/>
          <w:szCs w:val="28"/>
          <w:vertAlign w:val="subscript"/>
          <w:lang w:val="en-US"/>
        </w:rPr>
        <w:t>2</w:t>
      </w:r>
    </w:p>
    <w:p w:rsidR="00220EC2" w:rsidRDefault="00220EC2" w:rsidP="00220EC2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MnO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KOH →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KMnO</w:t>
      </w:r>
      <w:r>
        <w:rPr>
          <w:sz w:val="28"/>
          <w:szCs w:val="28"/>
          <w:vertAlign w:val="subscript"/>
          <w:lang w:val="en-US"/>
        </w:rPr>
        <w:t>4</w:t>
      </w:r>
    </w:p>
    <w:p w:rsidR="00220EC2" w:rsidRPr="001F5998" w:rsidRDefault="00220EC2" w:rsidP="00220EC2">
      <w:pPr>
        <w:shd w:val="clear" w:color="auto" w:fill="FFFFFF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4. KCrO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PbO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KOH →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PbO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220EC2" w:rsidRPr="001F5998" w:rsidRDefault="00220EC2" w:rsidP="00220EC2">
      <w:pPr>
        <w:shd w:val="clear" w:color="auto" w:fill="FFFFFF"/>
        <w:spacing w:line="360" w:lineRule="auto"/>
        <w:jc w:val="both"/>
        <w:rPr>
          <w:lang w:val="en-US"/>
        </w:rPr>
      </w:pPr>
      <w:r>
        <w:rPr>
          <w:sz w:val="28"/>
          <w:szCs w:val="28"/>
          <w:lang w:val="en-US"/>
        </w:rPr>
        <w:t>5.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Zn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7</w:t>
      </w:r>
      <w:r>
        <w:rPr>
          <w:sz w:val="28"/>
          <w:szCs w:val="28"/>
          <w:lang w:val="en-US"/>
        </w:rPr>
        <w:t xml:space="preserve"> → </w:t>
      </w:r>
      <w:proofErr w:type="gramStart"/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ZnSO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001C58" w:rsidRPr="00220EC2" w:rsidRDefault="00001C58">
      <w:pPr>
        <w:rPr>
          <w:lang w:val="en-US"/>
        </w:rPr>
      </w:pPr>
    </w:p>
    <w:sectPr w:rsidR="00001C58" w:rsidRPr="0022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D4"/>
    <w:rsid w:val="00001C58"/>
    <w:rsid w:val="00220EC2"/>
    <w:rsid w:val="00826ED4"/>
    <w:rsid w:val="00E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C2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220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C2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220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DyZAcRxy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2021-10-11T08:06:00Z</dcterms:created>
  <dcterms:modified xsi:type="dcterms:W3CDTF">2021-10-11T08:19:00Z</dcterms:modified>
</cp:coreProperties>
</file>