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7A" w:rsidRDefault="00A1027A" w:rsidP="00A10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7A" w:rsidRPr="0006718D" w:rsidRDefault="00A1027A" w:rsidP="00A1027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06718D">
        <w:rPr>
          <w:rFonts w:ascii="Times New Roman" w:hAnsi="Times New Roman" w:cs="Times New Roman"/>
          <w:sz w:val="28"/>
        </w:rPr>
        <w:t>ИНСТРУКЦИЯ  ПО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ОБЩЕСТВОЗНАНИЮ (42 группа)</w:t>
      </w:r>
    </w:p>
    <w:p w:rsidR="00A1027A" w:rsidRPr="0006718D" w:rsidRDefault="00A1027A" w:rsidP="00A1027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09</w:t>
      </w:r>
      <w:r w:rsidRPr="0006718D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1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6 часов</w:t>
      </w:r>
      <w:r>
        <w:rPr>
          <w:rFonts w:ascii="Times New Roman" w:hAnsi="Times New Roman" w:cs="Times New Roman"/>
          <w:sz w:val="28"/>
        </w:rPr>
        <w:t>)</w:t>
      </w:r>
    </w:p>
    <w:p w:rsidR="007A344E" w:rsidRDefault="00A1027A" w:rsidP="007A344E">
      <w:pPr>
        <w:jc w:val="center"/>
        <w:rPr>
          <w:rFonts w:ascii="Times New Roman" w:hAnsi="Times New Roman" w:cs="Times New Roman"/>
          <w:sz w:val="28"/>
          <w:szCs w:val="24"/>
        </w:rPr>
      </w:pPr>
      <w:r w:rsidRPr="00E02B9D">
        <w:rPr>
          <w:rFonts w:ascii="Times New Roman" w:hAnsi="Times New Roman" w:cs="Times New Roman"/>
          <w:sz w:val="28"/>
          <w:szCs w:val="24"/>
        </w:rPr>
        <w:t xml:space="preserve">Уважаемые студенты! </w:t>
      </w:r>
      <w:r>
        <w:rPr>
          <w:rFonts w:ascii="Times New Roman" w:hAnsi="Times New Roman" w:cs="Times New Roman"/>
          <w:sz w:val="28"/>
          <w:szCs w:val="24"/>
        </w:rPr>
        <w:t>Мы приступаем к изучению большой темы «</w:t>
      </w:r>
      <w:r>
        <w:rPr>
          <w:rFonts w:ascii="Times New Roman" w:hAnsi="Times New Roman" w:cs="Times New Roman"/>
          <w:sz w:val="28"/>
          <w:szCs w:val="24"/>
        </w:rPr>
        <w:t>Мировоззрение</w:t>
      </w:r>
      <w:r>
        <w:rPr>
          <w:rFonts w:ascii="Times New Roman" w:hAnsi="Times New Roman" w:cs="Times New Roman"/>
          <w:sz w:val="28"/>
          <w:szCs w:val="24"/>
        </w:rPr>
        <w:t>». Вашему вниманию предлагается видео урок по данной теме, который можно прослушать по ссылке:</w:t>
      </w:r>
    </w:p>
    <w:p w:rsidR="007A344E" w:rsidRDefault="007A344E" w:rsidP="007A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4E">
        <w:t xml:space="preserve"> </w:t>
      </w:r>
      <w:hyperlink r:id="rId5" w:history="1">
        <w:r w:rsidRPr="007A344E">
          <w:rPr>
            <w:color w:val="0000FF"/>
            <w:u w:val="single"/>
          </w:rPr>
          <w:t xml:space="preserve">Мировоззрение, его виды и формы | Подготовка к ЕГЭ по Обществознанию - </w:t>
        </w:r>
        <w:proofErr w:type="spellStart"/>
        <w:r w:rsidRPr="007A344E">
          <w:rPr>
            <w:color w:val="0000FF"/>
            <w:u w:val="single"/>
          </w:rPr>
          <w:t>Яндекс.Видео</w:t>
        </w:r>
        <w:proofErr w:type="spellEnd"/>
        <w:r w:rsidRPr="007A344E">
          <w:rPr>
            <w:color w:val="0000FF"/>
            <w:u w:val="single"/>
          </w:rPr>
          <w:t xml:space="preserve"> (yandex.ru)</w:t>
        </w:r>
      </w:hyperlink>
    </w:p>
    <w:p w:rsidR="00A1027A" w:rsidRDefault="00A1027A" w:rsidP="00A1027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Задание:</w:t>
      </w:r>
    </w:p>
    <w:p w:rsidR="00A1027A" w:rsidRDefault="00A1027A" w:rsidP="00A102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02B9D">
        <w:rPr>
          <w:rFonts w:ascii="Times New Roman" w:hAnsi="Times New Roman" w:cs="Times New Roman"/>
          <w:sz w:val="28"/>
          <w:szCs w:val="24"/>
        </w:rPr>
        <w:t>рослушать видео урок.</w:t>
      </w:r>
    </w:p>
    <w:p w:rsidR="00A1027A" w:rsidRDefault="00A1027A" w:rsidP="00A102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Внимательно изучить теоретический материал.</w:t>
      </w:r>
    </w:p>
    <w:p w:rsidR="00A1027A" w:rsidRDefault="00A1027A" w:rsidP="00A102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Выполнить практическую часть </w:t>
      </w:r>
      <w:r w:rsidR="007A344E">
        <w:rPr>
          <w:rFonts w:ascii="Times New Roman" w:hAnsi="Times New Roman" w:cs="Times New Roman"/>
          <w:sz w:val="28"/>
          <w:szCs w:val="24"/>
        </w:rPr>
        <w:t>в тетради:</w:t>
      </w:r>
    </w:p>
    <w:p w:rsidR="007A344E" w:rsidRDefault="007A344E" w:rsidP="007A34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выписать определение «мировоззрение» в тетрадь;</w:t>
      </w:r>
    </w:p>
    <w:p w:rsidR="007A344E" w:rsidRDefault="007A344E" w:rsidP="007A34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выписать определение </w:t>
      </w:r>
      <w:r>
        <w:rPr>
          <w:rFonts w:ascii="Times New Roman" w:hAnsi="Times New Roman" w:cs="Times New Roman"/>
          <w:sz w:val="28"/>
          <w:szCs w:val="24"/>
        </w:rPr>
        <w:t>«менталитет»</w:t>
      </w:r>
      <w:r>
        <w:rPr>
          <w:rFonts w:ascii="Times New Roman" w:hAnsi="Times New Roman" w:cs="Times New Roman"/>
          <w:sz w:val="28"/>
          <w:szCs w:val="24"/>
        </w:rPr>
        <w:t xml:space="preserve"> в тетрадь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A344E" w:rsidRDefault="007A344E" w:rsidP="007A34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найти определения «пессимист», «оптимист», «плюрализм»</w:t>
      </w:r>
      <w:r w:rsidR="00D940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 выписать в тетрадь.</w:t>
      </w:r>
    </w:p>
    <w:p w:rsidR="00D9408D" w:rsidRDefault="00D9408D" w:rsidP="007A34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Подготовиться к семинарскому занятию по теме «Мировоззрение»</w:t>
      </w:r>
    </w:p>
    <w:p w:rsidR="00D9408D" w:rsidRPr="00D9408D" w:rsidRDefault="00D9408D" w:rsidP="00D9408D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408D">
        <w:rPr>
          <w:rFonts w:ascii="Times New Roman" w:hAnsi="Times New Roman" w:cs="Times New Roman"/>
          <w:b/>
          <w:i/>
          <w:sz w:val="28"/>
          <w:szCs w:val="24"/>
        </w:rPr>
        <w:t>Желаю успехов!</w:t>
      </w:r>
      <w:bookmarkStart w:id="0" w:name="_GoBack"/>
      <w:bookmarkEnd w:id="0"/>
    </w:p>
    <w:p w:rsidR="00A1027A" w:rsidRPr="00A1027A" w:rsidRDefault="00A1027A" w:rsidP="00A10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27A">
        <w:rPr>
          <w:rFonts w:ascii="Times New Roman" w:hAnsi="Times New Roman" w:cs="Times New Roman"/>
          <w:b/>
          <w:sz w:val="28"/>
          <w:szCs w:val="28"/>
        </w:rPr>
        <w:t>1.2. Мировоззрение, его виды и формы</w:t>
      </w:r>
    </w:p>
    <w:p w:rsidR="007A344E" w:rsidRPr="007A344E" w:rsidRDefault="00A1027A" w:rsidP="00A1027A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34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Мировоззрение </w:t>
      </w:r>
      <w:r w:rsidRPr="007A344E">
        <w:rPr>
          <w:rFonts w:ascii="Times New Roman" w:hAnsi="Times New Roman" w:cs="Times New Roman"/>
          <w:color w:val="C00000"/>
          <w:sz w:val="28"/>
          <w:szCs w:val="28"/>
        </w:rPr>
        <w:t xml:space="preserve">– </w:t>
      </w:r>
      <w:r w:rsidR="007A344E">
        <w:rPr>
          <w:rFonts w:ascii="Times New Roman" w:hAnsi="Times New Roman" w:cs="Times New Roman"/>
          <w:color w:val="C00000"/>
          <w:sz w:val="28"/>
          <w:szCs w:val="28"/>
        </w:rPr>
        <w:t>это:</w:t>
      </w:r>
    </w:p>
    <w:p w:rsidR="007A344E" w:rsidRPr="007A344E" w:rsidRDefault="00A1027A" w:rsidP="007A344E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344E">
        <w:rPr>
          <w:rFonts w:ascii="Times New Roman" w:hAnsi="Times New Roman" w:cs="Times New Roman"/>
          <w:color w:val="C00000"/>
          <w:sz w:val="28"/>
          <w:szCs w:val="28"/>
        </w:rPr>
        <w:t xml:space="preserve">1) совокупность взглядов человека на мир, который его окружает; </w:t>
      </w:r>
    </w:p>
    <w:p w:rsidR="007A344E" w:rsidRPr="007A344E" w:rsidRDefault="00A1027A" w:rsidP="007A344E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344E">
        <w:rPr>
          <w:rFonts w:ascii="Times New Roman" w:hAnsi="Times New Roman" w:cs="Times New Roman"/>
          <w:color w:val="C00000"/>
          <w:sz w:val="28"/>
          <w:szCs w:val="28"/>
        </w:rPr>
        <w:t xml:space="preserve">2) совокупность знаний, взглядов, оценок, норм и установок, определяющих отношение человека к окружающему миру; </w:t>
      </w:r>
    </w:p>
    <w:p w:rsidR="00A1027A" w:rsidRPr="00A1027A" w:rsidRDefault="00A1027A" w:rsidP="007A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44E">
        <w:rPr>
          <w:rFonts w:ascii="Times New Roman" w:hAnsi="Times New Roman" w:cs="Times New Roman"/>
          <w:color w:val="C00000"/>
          <w:sz w:val="28"/>
          <w:szCs w:val="28"/>
        </w:rPr>
        <w:t>3) целостное представление о природе, обществе, человеке, находящее выражение в системе ценностей и идеалов личности, группы, общества</w:t>
      </w:r>
      <w:r w:rsidRPr="007A344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. </w:t>
      </w:r>
      <w:r w:rsidRPr="00A1027A">
        <w:rPr>
          <w:rFonts w:ascii="Times New Roman" w:hAnsi="Times New Roman" w:cs="Times New Roman"/>
          <w:sz w:val="28"/>
          <w:szCs w:val="28"/>
        </w:rPr>
        <w:t>Мировоззрение включает также переживания, эмоции, чувствования и представления человека, носит систематизированный характер.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7A">
        <w:rPr>
          <w:rFonts w:ascii="Times New Roman" w:hAnsi="Times New Roman" w:cs="Times New Roman"/>
          <w:b/>
          <w:sz w:val="28"/>
          <w:szCs w:val="28"/>
        </w:rPr>
        <w:t>Мировоззрение включает компоненты: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1. Мироощущение – эмоциональный опыт людей; эмоционально-психологическая сторона мировоззрения на уровне настроений, чувств;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2. Мировосприятие (эмоционально-чувственное составляющее мировоззрения) – мир образов, придающих наглядность нашим мировоззренческим установкам;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3. Миропонимание (интеллектуальное составляющее мировоззрения, на рационально-теоретическом уровне представлено научными идеями) – познавательно-интеллектуальная сторона мировоззрения;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A1027A">
        <w:rPr>
          <w:rFonts w:ascii="Times New Roman" w:hAnsi="Times New Roman" w:cs="Times New Roman"/>
          <w:sz w:val="28"/>
          <w:szCs w:val="28"/>
        </w:rPr>
        <w:t>Мироотношение</w:t>
      </w:r>
      <w:proofErr w:type="spellEnd"/>
      <w:r w:rsidRPr="00A1027A">
        <w:rPr>
          <w:rFonts w:ascii="Times New Roman" w:hAnsi="Times New Roman" w:cs="Times New Roman"/>
          <w:sz w:val="28"/>
          <w:szCs w:val="28"/>
        </w:rPr>
        <w:t xml:space="preserve"> (формируется на основе мироощущения и миропонимания) – совокупность ценностных установок человека по тем или иным жизненным вопросам.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5. Менталитет – 1) специфический психологический склад, возникший на базе культуры, общественного и личного опыта, который проецируется на практическую деятельность; 2) совокупность всех итогов познания, оценка их на основе предшествующей культуры и практической деятельности, национального сознания, личного жизненного опыта. Менталитет является результатом развития культуры и традиций; в большей степени, чем мировоззрение, связан с мышлением.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Структура мировоззрения: знания, принципы, идеи, убеждения, идеалы, духовные ценности, установки. Субъекты (носители) мировоззрения: отдельный человек; группы людей (социальные, национальные, профессиональные, религиозные); общество в целом.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Пути формирования: стихийный, осознанный.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7A344E">
        <w:rPr>
          <w:rFonts w:ascii="Times New Roman" w:hAnsi="Times New Roman" w:cs="Times New Roman"/>
          <w:color w:val="C00000"/>
          <w:sz w:val="28"/>
          <w:szCs w:val="28"/>
        </w:rPr>
        <w:t>Классификация типов мировоззрения: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А) определяется эпохой и временем, в которых живет человек. Можно выделить несколько исторических типов мировоззрения: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мифологическое – свойственно для первобытного сознания и древних культур; в его основе – комплекс мифов, в которых излагается представление о возникновении и устройстве мира, человека.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027A"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  <w:r w:rsidRPr="00A1027A">
        <w:rPr>
          <w:rFonts w:ascii="Times New Roman" w:hAnsi="Times New Roman" w:cs="Times New Roman"/>
          <w:sz w:val="28"/>
          <w:szCs w:val="28"/>
        </w:rPr>
        <w:t xml:space="preserve"> – свойственно для древних культур и связано с натурфилософией (Дао в Древнем Китае, </w:t>
      </w:r>
      <w:proofErr w:type="spellStart"/>
      <w:r w:rsidRPr="00A1027A">
        <w:rPr>
          <w:rFonts w:ascii="Times New Roman" w:hAnsi="Times New Roman" w:cs="Times New Roman"/>
          <w:sz w:val="28"/>
          <w:szCs w:val="28"/>
        </w:rPr>
        <w:t>фюсис</w:t>
      </w:r>
      <w:proofErr w:type="spellEnd"/>
      <w:r w:rsidRPr="00A1027A">
        <w:rPr>
          <w:rFonts w:ascii="Times New Roman" w:hAnsi="Times New Roman" w:cs="Times New Roman"/>
          <w:sz w:val="28"/>
          <w:szCs w:val="28"/>
        </w:rPr>
        <w:t xml:space="preserve"> (природа) и логос в Древней Греции);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027A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A1027A">
        <w:rPr>
          <w:rFonts w:ascii="Times New Roman" w:hAnsi="Times New Roman" w:cs="Times New Roman"/>
          <w:sz w:val="28"/>
          <w:szCs w:val="28"/>
        </w:rPr>
        <w:t xml:space="preserve"> – философская концепция, в основе которой лежит понимание Бога как абсолютного, совершенного, наивысшего бытия, источника всей жизни и любого блага;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антропоцентризм – мировоззрение, которое возникло в эпоху Возрождения: «человек есть мера всех вещей» (Протагор);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027A">
        <w:rPr>
          <w:rFonts w:ascii="Times New Roman" w:hAnsi="Times New Roman" w:cs="Times New Roman"/>
          <w:sz w:val="28"/>
          <w:szCs w:val="28"/>
        </w:rPr>
        <w:t>социоцентризм</w:t>
      </w:r>
      <w:proofErr w:type="spellEnd"/>
      <w:r w:rsidRPr="00A1027A">
        <w:rPr>
          <w:rFonts w:ascii="Times New Roman" w:hAnsi="Times New Roman" w:cs="Times New Roman"/>
          <w:sz w:val="28"/>
          <w:szCs w:val="28"/>
        </w:rPr>
        <w:t xml:space="preserve"> – свойственно для современности, определяется пониманием значимости для человека общественных отношений, формируется философией и обществознанием;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1027A">
        <w:rPr>
          <w:rFonts w:ascii="Times New Roman" w:hAnsi="Times New Roman" w:cs="Times New Roman"/>
          <w:sz w:val="28"/>
          <w:szCs w:val="28"/>
        </w:rPr>
        <w:t>знаниецентризм</w:t>
      </w:r>
      <w:proofErr w:type="spellEnd"/>
      <w:r w:rsidRPr="00A102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027A">
        <w:rPr>
          <w:rFonts w:ascii="Times New Roman" w:hAnsi="Times New Roman" w:cs="Times New Roman"/>
          <w:sz w:val="28"/>
          <w:szCs w:val="28"/>
        </w:rPr>
        <w:t>наукоцентризм</w:t>
      </w:r>
      <w:proofErr w:type="spellEnd"/>
      <w:r w:rsidRPr="00A1027A">
        <w:rPr>
          <w:rFonts w:ascii="Times New Roman" w:hAnsi="Times New Roman" w:cs="Times New Roman"/>
          <w:sz w:val="28"/>
          <w:szCs w:val="28"/>
        </w:rPr>
        <w:t>, сциентизм) – свойственное для современности мировоззрение, в основе которого лежит представление о научном знании как о главном факторе общественного прогресса и основном средстве решения экологических и социальных проблем.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lastRenderedPageBreak/>
        <w:t>Б) по методологическим признакам (опираясь на различные познавательные способности человека):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чувственно-образное – основывается на обыденных представлениях, формируется стихийно, в повседневном обиходе;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эстетическое – связано с восприятием окружающего мира с точки зрения красоты;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рационалистическое, или рационализированное (абстрактно-логическое, философское и научное) – может строиться на основе обобщения научных знаний, которые в нем синтезируются.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В) по видовым различиям: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философское – теоретически обобщает опыт духовного и практического освоения мира человеком; философия выполняет важнейшую функцию, являясь рациональным ядром мировоззрения, ибо опирается на достижения наук о природе и обществе;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религиозное – связано с признанием сверхъестественного начала, поддерживает в людях надежду на получение ими того, чего они лишены в повседневной жизни;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научное – стремится к всецелой объективности, представляет собой теоретическое осмысление результатов научной деятельности людей, обобщенных итогов человеческого познания; основывается на современных достижениях научного познания мира;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обыденное – относительно или условно-объективно, является порождением повседневной жизни людей, в сфере которой осуществляется удовлетворение их потребностей;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суеверное – является необъективным и дезориентирует человека; искаженно воспринимает окружающий мир.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Г) по эмоциональной окраске: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оптимистическое;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* пессимистическое.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В мировоззрении могут проявляться догматизм, скептицизм, разумный критицизм.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Д) по содержанию: научное и ненаучное; материалистическое и идеалистическое; атеистическое и религиозное; революционное и консервативное; прогрессивное и регрессивное и т. д.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lastRenderedPageBreak/>
        <w:t>В мировоззрении выделяют два уровня: 1) рационально-теоретический, 2) жизненно-практический.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Важнейшее содержательное различие заключается в том, что является оно гуманистическим (человеколюбивым) или негуманистическим (человеконенавистническим); выражает оно национальные и общечеловеческие идеалы или националистические и расистские.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 xml:space="preserve">Мировоззрение </w:t>
      </w:r>
      <w:proofErr w:type="gramStart"/>
      <w:r w:rsidRPr="00A1027A">
        <w:rPr>
          <w:rFonts w:ascii="Times New Roman" w:hAnsi="Times New Roman" w:cs="Times New Roman"/>
          <w:sz w:val="28"/>
          <w:szCs w:val="28"/>
        </w:rPr>
        <w:t>может</w:t>
      </w:r>
      <w:r w:rsidR="007A344E">
        <w:rPr>
          <w:rFonts w:ascii="Times New Roman" w:hAnsi="Times New Roman" w:cs="Times New Roman"/>
          <w:sz w:val="28"/>
          <w:szCs w:val="28"/>
        </w:rPr>
        <w:t xml:space="preserve"> </w:t>
      </w:r>
      <w:r w:rsidRPr="00A1027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A1027A">
        <w:rPr>
          <w:rFonts w:ascii="Times New Roman" w:hAnsi="Times New Roman" w:cs="Times New Roman"/>
          <w:sz w:val="28"/>
          <w:szCs w:val="28"/>
        </w:rPr>
        <w:t xml:space="preserve"> как всеобщим, массовым, определяющим общественное сознание, так и индивидуальным, свойственным отдельной личности. Развитая личность может превосходить своим мировоззрением ту эпоху, в которой живет. Такое мировоззрение прогрессивно, т. к. отражает потребности как общественного, так и личностно-духовного развития. В противоположном случае индивидуальное мировоззрение может деградировать к предшествовавшим эпохам, носить суеверный характер, быть деструктивным (например, у асоциальных субъектов, преступных элементов; у людей, по тем или иным причинам лишенных нормальных семейных отношений или человеческих условий существования).</w:t>
      </w:r>
    </w:p>
    <w:p w:rsidR="00A1027A" w:rsidRPr="00A1027A" w:rsidRDefault="00A1027A" w:rsidP="00A1027A">
      <w:pPr>
        <w:jc w:val="both"/>
        <w:rPr>
          <w:rFonts w:ascii="Times New Roman" w:hAnsi="Times New Roman" w:cs="Times New Roman"/>
          <w:sz w:val="28"/>
          <w:szCs w:val="28"/>
        </w:rPr>
      </w:pPr>
      <w:r w:rsidRPr="00A1027A">
        <w:rPr>
          <w:rFonts w:ascii="Times New Roman" w:hAnsi="Times New Roman" w:cs="Times New Roman"/>
          <w:sz w:val="28"/>
          <w:szCs w:val="28"/>
        </w:rPr>
        <w:t>Прогрессивное мировоззрение современного человека должно содержать в себе нравственные и правовые нормы, социальные приоритеты и гуманистические ценности. Современное общество, основанное на правовых и демократических принципах, утверждает свободу совести и мировоззренческий плюрализм.</w:t>
      </w:r>
    </w:p>
    <w:sectPr w:rsidR="00A1027A" w:rsidRPr="00A1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441"/>
    <w:multiLevelType w:val="hybridMultilevel"/>
    <w:tmpl w:val="6A6E8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D7C03"/>
    <w:multiLevelType w:val="hybridMultilevel"/>
    <w:tmpl w:val="C73C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85"/>
    <w:rsid w:val="005C1885"/>
    <w:rsid w:val="007A344E"/>
    <w:rsid w:val="00A1027A"/>
    <w:rsid w:val="00CF3ABB"/>
    <w:rsid w:val="00D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FCAD"/>
  <w15:chartTrackingRefBased/>
  <w15:docId w15:val="{33913CE5-AC15-4779-AD51-EB0C3859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2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8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62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3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66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25344">
                                                                  <w:marLeft w:val="24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66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64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0%BC%D0%B8%D1%80%D0%BE%D0%B2%D0%BE%D0%B7%D0%B7%D1%80%D0%B5%D0%BD%D0%B8%D0%B5%20%D1%82%D0%B8%D0%BF%D1%8B%20%D0%BC%D0%B8%D1%80%D0%BE%D0%B2%D0%BE%D0%B7%D0%B7%D1%80%D0%B5%D0%BD%D0%B8%D1%8F%20%D0%BE%D0%B1%D1%89%D0%B5%D1%81%D1%82%D0%B2%D0%BE%D0%B7%D0%BD%D0%B0%D0%BD%D0%B8%D0%B5%20%D0%B2%D0%B8%D0%B4%D0%B5%D0%BE&amp;path=wizard&amp;parent-reqid=1631689834187677-13020157065241097848-vla1-5781-vla-l7-balancer-8080-BAL-4075&amp;wiz_type=vital&amp;filmId=987574685606643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2021-09-15T06:58:00Z</dcterms:created>
  <dcterms:modified xsi:type="dcterms:W3CDTF">2021-09-15T07:21:00Z</dcterms:modified>
</cp:coreProperties>
</file>