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B4" w:rsidRPr="00B125B4" w:rsidRDefault="00B125B4" w:rsidP="00B125B4">
      <w:pPr>
        <w:jc w:val="center"/>
        <w:rPr>
          <w:rFonts w:ascii="Times New Roman" w:hAnsi="Times New Roman" w:cs="Times New Roman"/>
          <w:b/>
          <w:sz w:val="28"/>
        </w:rPr>
      </w:pPr>
      <w:r w:rsidRPr="00B125B4">
        <w:rPr>
          <w:rFonts w:ascii="Times New Roman" w:hAnsi="Times New Roman" w:cs="Times New Roman"/>
          <w:b/>
          <w:sz w:val="28"/>
        </w:rPr>
        <w:t>Инструкция</w:t>
      </w:r>
    </w:p>
    <w:p w:rsidR="0087669D" w:rsidRDefault="00B125B4" w:rsidP="00B125B4">
      <w:pPr>
        <w:jc w:val="center"/>
        <w:rPr>
          <w:rFonts w:ascii="Times New Roman" w:hAnsi="Times New Roman" w:cs="Times New Roman"/>
          <w:sz w:val="28"/>
        </w:rPr>
      </w:pPr>
      <w:r w:rsidRPr="00B125B4">
        <w:rPr>
          <w:rFonts w:ascii="Times New Roman" w:hAnsi="Times New Roman" w:cs="Times New Roman"/>
          <w:sz w:val="28"/>
        </w:rPr>
        <w:t>на 21.09.2021 г. по обществознанию для обучающихся 38 группы. (2 часа)</w:t>
      </w:r>
    </w:p>
    <w:p w:rsidR="00B125B4" w:rsidRPr="00B125B4" w:rsidRDefault="00B125B4" w:rsidP="00B125B4">
      <w:pPr>
        <w:jc w:val="center"/>
        <w:rPr>
          <w:rFonts w:ascii="Times New Roman" w:hAnsi="Times New Roman" w:cs="Times New Roman"/>
          <w:b/>
          <w:sz w:val="28"/>
        </w:rPr>
      </w:pPr>
      <w:r w:rsidRPr="00B125B4">
        <w:rPr>
          <w:rFonts w:ascii="Times New Roman" w:hAnsi="Times New Roman" w:cs="Times New Roman"/>
          <w:b/>
          <w:sz w:val="28"/>
        </w:rPr>
        <w:t xml:space="preserve">Уважаемые студенты! </w:t>
      </w:r>
    </w:p>
    <w:p w:rsidR="00B125B4" w:rsidRDefault="00B125B4" w:rsidP="00B125B4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сентября 2021 года проводится ВПР СПО (Всероссийская проверочная работа для студентов СПО). По причине того, что ваша группа на карантине, вам будет предоставлен резервный день, т.е. вы будете писать ВПР в другой день. Для подготовки к ВПР я сделала подборку материала, по которым возможно будут вопросы и задания. Ваша задача внимательно изучить и кратко законспектировать. </w:t>
      </w:r>
    </w:p>
    <w:p w:rsidR="006018AC" w:rsidRDefault="006018AC" w:rsidP="00B125B4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6018AC" w:rsidRPr="006018AC" w:rsidRDefault="006018AC" w:rsidP="006018A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такое Конституция России, определение простыми словами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6018AC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основной сборник законов нашей страны. Была принята на всенародном голосовании в 1993 году.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свод законов обладает высшей юридической силой и защищает права и свободы россиян. В сборнике перечислены все основные правила, которые подлежат неукоснительному соблюдению.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нарушение влечет за собой определенного рода ответственность. На основании документа принимаются важнейшие законопроекты, которые регулируют все сферы жизнедеятельности человека.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документа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6018AC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Конституция </w:t>
        </w:r>
      </w:hyperlink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с учетом мнения населения страны, отражает аспекты функционирования благополучного государства.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действующего документа включает в себя вступительную часть и два раздела.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 в свою очередь, отражают:</w:t>
      </w:r>
    </w:p>
    <w:p w:rsidR="006018AC" w:rsidRPr="006018AC" w:rsidRDefault="006018AC" w:rsidP="006018A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конституционный строй нашей державы (форма правления, внутреннее устройство, признание жизни человека высшей ценностью, </w:t>
      </w: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права и обязанности, вступление в гражданство, а также порядок осуществления власти);</w:t>
      </w:r>
    </w:p>
    <w:p w:rsidR="006018AC" w:rsidRPr="006018AC" w:rsidRDefault="006018AC" w:rsidP="006018A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гражданина (указаны гарантии соблюдения прав, а также равенство людей, вне зависимости от их происхождения, цвета кожи и религиозных убеждений);</w:t>
      </w:r>
    </w:p>
    <w:p w:rsidR="006018AC" w:rsidRPr="006018AC" w:rsidRDefault="006018AC" w:rsidP="006018A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федеративное устройство.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перечисляется состав нашей обширной страны, порядок утверждения уставов и гербов, а также разъясняется принцип формирования региональных органов:</w:t>
      </w:r>
    </w:p>
    <w:p w:rsidR="006018AC" w:rsidRPr="006018AC" w:rsidRDefault="006018AC" w:rsidP="006018A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 (подробно рассказывается, кто управляет страной, какими полномочиями наделен президент и на основании чего он может быть выбран на должность);</w:t>
      </w:r>
    </w:p>
    <w:p w:rsidR="006018AC" w:rsidRPr="006018AC" w:rsidRDefault="006018AC" w:rsidP="006018A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собрание.</w:t>
      </w:r>
    </w:p>
    <w:p w:rsidR="006018AC" w:rsidRPr="006018AC" w:rsidRDefault="006018AC" w:rsidP="006018AC">
      <w:pPr>
        <w:shd w:val="clear" w:color="auto" w:fill="FFFFFF"/>
        <w:spacing w:before="51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 смысл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повествует о парламенте РФ, как и на какой срок он избирается, чем занимается и какую пользу населению приносит; правительство Российской Федерации.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указано, для чего нужно правительство и каким образом оно формируется; судебная власть и прокуратура. Здесь указываются основные положения, согласно которым осуществляется правосудие в стране.</w:t>
      </w:r>
    </w:p>
    <w:p w:rsidR="006018AC" w:rsidRPr="006018AC" w:rsidRDefault="006018AC" w:rsidP="006018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8E7BFF" wp14:editId="0FED79AA">
            <wp:extent cx="5719445" cy="2726055"/>
            <wp:effectExtent l="0" t="0" r="0" b="0"/>
            <wp:docPr id="1" name="Рисунок 1" descr="Конституция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итуция Р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C" w:rsidRPr="006018AC" w:rsidRDefault="006018AC" w:rsidP="006018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важно, поскольку любое нарушение норм закона наказуемо. Если будут нарушены права и свободы человека в этом разбирается прокуратура и суд; местное самоуправление. Важный пункт, поскольку в статьях перечисляется порядок участия гражданина в референдумах и выборах.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Конституция позволяет в свободной форме: выражать свою волю, вносить предложения и принимать активное участие в жизни государства; конституционные поправки (указаны основания для внесения изменений и порядок проведения таких процедур).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указания входят в первый раздел сборника. Вторая его часть содержит заключительные и переходные положения, в которых указаны сроки полномочий правительственных органов и иные аспекты, отражающие действие правовых норм.</w:t>
      </w:r>
    </w:p>
    <w:p w:rsidR="006018AC" w:rsidRPr="006018AC" w:rsidRDefault="006018AC" w:rsidP="006018AC">
      <w:pPr>
        <w:shd w:val="clear" w:color="auto" w:fill="FFFFFF"/>
        <w:spacing w:before="51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нужна Конституция РФ?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законов российского государства носит прямой характер и действует на территории всей страны.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необходим для функционирования государства и является базой для создания и утверждения нормативных актов, кодексов, законопроектов.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действующего нормативного акта, гражданин имеет право на бесплатное образование, медицину, а его жизнь признается высшей ценностью и охраняется государством.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посягательство на свободу и права человека караются законом, а суд, выносит свои решения исключительно опираясь на неё.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 документа принимаются важнейшие решения, осуществляется взаимодействие с другими странами в сфере экономики, экологии, здравоохранения и безопасности населения.</w:t>
      </w:r>
    </w:p>
    <w:p w:rsidR="006018AC" w:rsidRPr="006018AC" w:rsidRDefault="006018AC" w:rsidP="006018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37B62F" wp14:editId="2110C5F1">
            <wp:extent cx="3778250" cy="4770120"/>
            <wp:effectExtent l="0" t="0" r="0" b="0"/>
            <wp:docPr id="2" name="Рисунок 2" descr="Автор: Kremlin.ru, CC BY 4.0, https://commons.wikimedia.org/w/index.php?curid=554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втор: Kremlin.ru, CC BY 4.0, https://commons.wikimedia.org/w/index.php?curid=5540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всего прочего также рассматриваются любые воздействия на деятельность государства внутри страны и на международной арене.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в первую очередь распространяется на повседневную жизнь простого человека, а именно:</w:t>
      </w:r>
    </w:p>
    <w:p w:rsidR="006018AC" w:rsidRPr="006018AC" w:rsidRDefault="006018AC" w:rsidP="006018A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наделяет правом </w:t>
      </w:r>
      <w:proofErr w:type="spellStart"/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8AC" w:rsidRPr="006018AC" w:rsidRDefault="006018AC" w:rsidP="006018A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художественной и литературной деятельностью;</w:t>
      </w:r>
    </w:p>
    <w:p w:rsidR="006018AC" w:rsidRPr="006018AC" w:rsidRDefault="006018AC" w:rsidP="006018A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от посягательства на частную собственность, переписку и телефонные переговоры;</w:t>
      </w:r>
    </w:p>
    <w:p w:rsidR="006018AC" w:rsidRPr="006018AC" w:rsidRDefault="006018AC" w:rsidP="006018A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соблюдение законных интересов в трудовой деятельности, а также при взаимодействии с органами исполнительной власти;</w:t>
      </w:r>
    </w:p>
    <w:p w:rsidR="006018AC" w:rsidRPr="006018AC" w:rsidRDefault="006018AC" w:rsidP="006018A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 социальное обеспечение больным, дееспособным, малолетним гражданам, а также семьям, попавшим в затруднительное положение.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Конституция РФ — это самый важный документ, обязательный к исполнению на всей территории государства.</w:t>
      </w:r>
    </w:p>
    <w:p w:rsid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положениям основного сборника регулируется деятельность государства, принимаются законы и иные нормативно-правовые акты, осуществляется власть народа, охраняются законные права и интересы, гарантом сохранения которых выступает президент.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были внесены изме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в действующую Конституцию.</w:t>
      </w:r>
    </w:p>
    <w:p w:rsidR="006018AC" w:rsidRPr="006018AC" w:rsidRDefault="006018AC" w:rsidP="006018AC">
      <w:pPr>
        <w:shd w:val="clear" w:color="auto" w:fill="FFFFFF"/>
        <w:spacing w:before="9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018AC">
        <w:rPr>
          <w:rFonts w:ascii="Times New Roman" w:eastAsia="Calibri" w:hAnsi="Times New Roman" w:cs="Times New Roman"/>
          <w:b/>
          <w:sz w:val="32"/>
          <w:szCs w:val="23"/>
        </w:rPr>
        <w:t>Избирательное право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Избирательное право выделяет два вида прав в области выборов: 1) активное избирательное право — право избирать, т.е. принимать участие в выборах в роли избирателя. Такое право принадлежит всем гражданам с 18 лет, за исключением признанных судом недееспособными и отбывающих наказание в исправительных колониях и тюрьмах; 2) пассивное избирательное право — право быть избранным. Для этого необходимо выдвижение себя как кандидата на выборах.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Российское законодательство о выборах подробно регулирует процедуру назначения выборов, проведения агитации, голосования, порядок подсчета голосов и обнародования (опубликования) результатов. В четкости этих процедур залог развития демократии и легитимности власти.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В России установлены единые дни голосования, в которые обычно проводятся очередные выборы главы государства, парламента, региональных органов власти.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Дату выборов Президента РФ назначает Совет Федерации. Дата выборов депутатов Государственной Думы определяется Президентом РФ. Для проведения выборов на территории России сформированы участковые, окружные, территориальные избирательные комиссии, а также Центральная Избирательная Комиссия РФ. Функция последней — координация выборных процедур и общее руководство проведением федеральных выборов. Избирательные комиссии формируются из представителей парламентских политических партий (не менее половины состава), а также представителей общественных объединений, органов власти, самовыдвиженцев, назначенных вышестоящими избирательными комиссиями.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Участковые избирательные комиссии обязаны составить актуальный список избирателей, имеющих право голоса. Право голоса имеют граждане, достигшие совершеннолетия (18 лет), за исключением недееспособных, заключенных. Участие гражданина Российской Федерации в выборах является свободным и добровольным. Никто не вправе принуждать гражданина Российской Федерации к участию или неучастию в выборах, а также препятствовать его свободному волеизъявлению.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Президент РФ избирается на 6 лет на основе мажоритарной системы абсолютного большинства. Если в первом туре ни один кандидат не набрал более 50% голосов, то проводится второй тур, в котором принимают участие два самых популярных кандидата.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Депутаты Государственной Думы РФ избираются на 5 лет по смешанной системе — 225 депутатов по пропорциональной системе, а другие 225 — по мажоритарной системе относительного большинства.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После назначения даты выборов начинается этап выдвижения кандидатов. Они могут быть выдвинуты парламентскими партиями либо в порядке самовыдвижения. В последнем случае требуется собрать необходимое количество подписей в поддержку. Например, для выдвижения кандидата в Президенты РФ необходимо собрать 300 тыс. подписей. Если кандидат выдвинут непарламентской политической партией, то необходимо собрать 100 тыс. подписей в поддержку. Кандидаты, выдвинутые парламентскими политическими партиями, освобождаются от необходимости сбора подписей.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После регистрации списка кандидатов начинается предвыборная агитация (политическая реклама — призывы голосовать за кандидатов). Для обеспечения равного доступа к избирателям государство оплачивает определенное количество времени в телеэфире и газетных площадей. Дополнительная политическая реклама оплачивается из избирательного фонда кандидата.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Агитация прекращается в полночь на субботу перед воскресным днем голосования. Это так называемый «день тишины» — чтобы избиратель подумал о своем выборе и принял окончательное решение.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Выборы Президента и депутатов Государственной Думы РФ проводятся на основе равного, всеобщего, прямого и тайного избирательного права при наличии альтернативных (как минимум двух) кандидатов. Выборы проводятся гласно — кандидаты имеют право на каждый избирательный участок направить наблюдателей.</w:t>
      </w:r>
    </w:p>
    <w:p w:rsidR="006018AC" w:rsidRPr="006018AC" w:rsidRDefault="006018AC" w:rsidP="00601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018AC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После окончания процедуры выборов начинается подсчет голосов. Он осуществляется в присутствии наблюдателей в тот же день. Наблюдатели от кандидатов или партий имеют право затребовать у участковой комиссии протокол с итогами подсчета голосов. Официальное обнародование результатов выборов по всей России — в течение двух недель.</w:t>
      </w:r>
    </w:p>
    <w:p w:rsidR="006018AC" w:rsidRPr="00B125B4" w:rsidRDefault="006018AC" w:rsidP="00B125B4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B125B4" w:rsidRDefault="00B125B4" w:rsidP="00B125B4"/>
    <w:sectPr w:rsidR="00B125B4" w:rsidSect="00B12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C36"/>
    <w:multiLevelType w:val="multilevel"/>
    <w:tmpl w:val="CE7C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7540F"/>
    <w:multiLevelType w:val="multilevel"/>
    <w:tmpl w:val="2B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E78EA"/>
    <w:multiLevelType w:val="multilevel"/>
    <w:tmpl w:val="1B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55"/>
    <w:rsid w:val="006018AC"/>
    <w:rsid w:val="0087669D"/>
    <w:rsid w:val="00B125B4"/>
    <w:rsid w:val="00E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4837"/>
  <w15:chartTrackingRefBased/>
  <w15:docId w15:val="{3799C42A-2C7E-49AD-A1A6-0AA66D5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1%8F" TargetMode="External"/><Relationship Id="rId5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1415</Words>
  <Characters>8068</Characters>
  <Application>Microsoft Office Word</Application>
  <DocSecurity>0</DocSecurity>
  <Lines>67</Lines>
  <Paragraphs>18</Paragraphs>
  <ScaleCrop>false</ScaleCrop>
  <Company>DEXP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2021-09-20T10:57:00Z</dcterms:created>
  <dcterms:modified xsi:type="dcterms:W3CDTF">2021-09-20T11:09:00Z</dcterms:modified>
</cp:coreProperties>
</file>