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01" w:rsidRPr="001B6B89" w:rsidRDefault="000B2701" w:rsidP="00AF1E3F">
      <w:pPr>
        <w:spacing w:line="240" w:lineRule="atLeast"/>
        <w:ind w:left="0" w:firstLine="0"/>
        <w:rPr>
          <w:rFonts w:eastAsia="Calibri"/>
          <w:lang w:eastAsia="en-US"/>
        </w:rPr>
      </w:pPr>
    </w:p>
    <w:p w:rsidR="00F76A8E" w:rsidRPr="001B6B89" w:rsidRDefault="000B2701" w:rsidP="00AF1E3F">
      <w:pPr>
        <w:spacing w:line="240" w:lineRule="atLeast"/>
        <w:ind w:left="0" w:firstLine="0"/>
        <w:rPr>
          <w:rFonts w:eastAsia="Calibri"/>
          <w:lang w:eastAsia="en-US"/>
        </w:rPr>
      </w:pPr>
      <w:r w:rsidRPr="001B6B89">
        <w:rPr>
          <w:rFonts w:eastAsia="Calibri"/>
          <w:lang w:eastAsia="en-US"/>
        </w:rPr>
        <w:t>Добрый д</w:t>
      </w:r>
      <w:r w:rsidR="00F76A8E" w:rsidRPr="001B6B89">
        <w:rPr>
          <w:rFonts w:eastAsia="Calibri"/>
          <w:lang w:eastAsia="en-US"/>
        </w:rPr>
        <w:t>ень, уважаемые студенты группы 2</w:t>
      </w:r>
      <w:r w:rsidRPr="001B6B89">
        <w:rPr>
          <w:rFonts w:eastAsia="Calibri"/>
          <w:lang w:eastAsia="en-US"/>
        </w:rPr>
        <w:t>8-п. « Пекарь».</w:t>
      </w:r>
    </w:p>
    <w:p w:rsidR="00F76A8E" w:rsidRPr="001B6B89" w:rsidRDefault="000B2701" w:rsidP="00AF1E3F">
      <w:pPr>
        <w:spacing w:line="240" w:lineRule="atLeast"/>
        <w:ind w:left="0" w:firstLine="0"/>
        <w:rPr>
          <w:rFonts w:eastAsia="Calibri"/>
          <w:lang w:eastAsia="en-US"/>
        </w:rPr>
      </w:pPr>
      <w:r w:rsidRPr="001B6B89">
        <w:rPr>
          <w:rFonts w:eastAsia="Calibri"/>
          <w:lang w:eastAsia="en-US"/>
        </w:rPr>
        <w:t xml:space="preserve">Сегодня </w:t>
      </w:r>
      <w:r w:rsidR="00C36456">
        <w:rPr>
          <w:b/>
        </w:rPr>
        <w:t>17</w:t>
      </w:r>
      <w:r w:rsidR="00512407">
        <w:rPr>
          <w:b/>
        </w:rPr>
        <w:t>.09</w:t>
      </w:r>
      <w:r w:rsidR="008527EF" w:rsidRPr="001B6B89">
        <w:rPr>
          <w:b/>
        </w:rPr>
        <w:t xml:space="preserve">.2021 </w:t>
      </w:r>
      <w:r w:rsidR="00C36456">
        <w:rPr>
          <w:b/>
        </w:rPr>
        <w:t xml:space="preserve">Пятница </w:t>
      </w:r>
    </w:p>
    <w:p w:rsidR="008527EF" w:rsidRPr="001B6B89" w:rsidRDefault="00F76A8E" w:rsidP="00AF1E3F">
      <w:pPr>
        <w:spacing w:line="240" w:lineRule="atLeast"/>
        <w:ind w:left="0" w:firstLine="0"/>
        <w:rPr>
          <w:rFonts w:eastAsia="Calibri"/>
          <w:i/>
          <w:lang w:eastAsia="en-US"/>
        </w:rPr>
      </w:pPr>
      <w:r w:rsidRPr="001B6B89">
        <w:rPr>
          <w:rFonts w:eastAsia="Calibri"/>
          <w:lang w:eastAsia="en-US"/>
        </w:rPr>
        <w:t>Д</w:t>
      </w:r>
      <w:r w:rsidR="000B2701" w:rsidRPr="001B6B89">
        <w:rPr>
          <w:rFonts w:eastAsia="Calibri"/>
          <w:lang w:eastAsia="en-US"/>
        </w:rPr>
        <w:t>ис</w:t>
      </w:r>
      <w:r w:rsidR="00FF32B2" w:rsidRPr="001B6B89">
        <w:rPr>
          <w:rFonts w:eastAsia="Calibri"/>
          <w:lang w:eastAsia="en-US"/>
        </w:rPr>
        <w:t xml:space="preserve">танционное обучение по </w:t>
      </w:r>
      <w:r w:rsidR="00F62B4A" w:rsidRPr="001B6B89">
        <w:rPr>
          <w:rFonts w:eastAsia="Calibri"/>
          <w:i/>
          <w:lang w:eastAsia="en-US"/>
        </w:rPr>
        <w:t xml:space="preserve">МДК </w:t>
      </w:r>
      <w:r w:rsidR="00641FB6" w:rsidRPr="001B6B89">
        <w:rPr>
          <w:rFonts w:eastAsia="Calibri"/>
          <w:i/>
          <w:lang w:eastAsia="en-US"/>
        </w:rPr>
        <w:t>0</w:t>
      </w:r>
      <w:r w:rsidR="00512407">
        <w:rPr>
          <w:rFonts w:eastAsia="Calibri"/>
          <w:i/>
          <w:lang w:eastAsia="en-US"/>
        </w:rPr>
        <w:t>1.01</w:t>
      </w:r>
      <w:r w:rsidRPr="001B6B89">
        <w:rPr>
          <w:rFonts w:eastAsia="Calibri"/>
          <w:i/>
          <w:lang w:eastAsia="en-US"/>
        </w:rPr>
        <w:t>.</w:t>
      </w:r>
      <w:r w:rsidR="00512407">
        <w:rPr>
          <w:rFonts w:eastAsia="Calibri"/>
          <w:i/>
          <w:lang w:eastAsia="en-US"/>
        </w:rPr>
        <w:t>« Технологии</w:t>
      </w:r>
      <w:r w:rsidR="000B2701" w:rsidRPr="001B6B89">
        <w:rPr>
          <w:rFonts w:eastAsia="Calibri"/>
          <w:i/>
          <w:lang w:eastAsia="en-US"/>
        </w:rPr>
        <w:t xml:space="preserve"> пр</w:t>
      </w:r>
      <w:r w:rsidR="00512407">
        <w:rPr>
          <w:rFonts w:eastAsia="Calibri"/>
          <w:i/>
          <w:lang w:eastAsia="en-US"/>
        </w:rPr>
        <w:t xml:space="preserve">оизводства дрожжей </w:t>
      </w:r>
      <w:r w:rsidR="008527EF" w:rsidRPr="001B6B89">
        <w:rPr>
          <w:rFonts w:eastAsia="Calibri"/>
          <w:i/>
          <w:lang w:eastAsia="en-US"/>
        </w:rPr>
        <w:t>»</w:t>
      </w:r>
    </w:p>
    <w:p w:rsidR="00F76A8E" w:rsidRPr="001B6B89" w:rsidRDefault="000B2701" w:rsidP="00AF1E3F">
      <w:pPr>
        <w:spacing w:line="240" w:lineRule="atLeast"/>
        <w:ind w:left="0" w:firstLine="0"/>
        <w:rPr>
          <w:rFonts w:eastAsia="Times New Roman"/>
          <w:b/>
          <w:i/>
          <w:u w:val="single"/>
        </w:rPr>
      </w:pPr>
      <w:r w:rsidRPr="001B6B89">
        <w:rPr>
          <w:rFonts w:eastAsia="Times New Roman"/>
          <w:b/>
          <w:i/>
          <w:u w:val="single"/>
        </w:rPr>
        <w:t>Тема урока</w:t>
      </w:r>
      <w:proofErr w:type="gramStart"/>
      <w:r w:rsidRPr="001B6B89">
        <w:rPr>
          <w:rFonts w:eastAsia="Times New Roman"/>
          <w:b/>
          <w:i/>
          <w:u w:val="single"/>
        </w:rPr>
        <w:t xml:space="preserve"> :</w:t>
      </w:r>
      <w:proofErr w:type="gramEnd"/>
      <w:r w:rsidRPr="001B6B89">
        <w:rPr>
          <w:rFonts w:eastAsia="Times New Roman"/>
          <w:b/>
          <w:i/>
          <w:u w:val="single"/>
        </w:rPr>
        <w:t xml:space="preserve"> «</w:t>
      </w:r>
      <w:r w:rsidR="00512407">
        <w:rPr>
          <w:rFonts w:eastAsia="Times New Roman"/>
          <w:b/>
          <w:i/>
          <w:u w:val="single"/>
        </w:rPr>
        <w:t>Вводное занятие, знакомство с дрожжами</w:t>
      </w:r>
      <w:proofErr w:type="gramStart"/>
      <w:r w:rsidR="00512407">
        <w:rPr>
          <w:rFonts w:eastAsia="Times New Roman"/>
          <w:b/>
          <w:i/>
          <w:u w:val="single"/>
        </w:rPr>
        <w:t>.</w:t>
      </w:r>
      <w:r w:rsidR="00F76A8E" w:rsidRPr="001B6B89">
        <w:rPr>
          <w:rFonts w:eastAsia="Times New Roman"/>
          <w:b/>
          <w:i/>
          <w:u w:val="single"/>
        </w:rPr>
        <w:t>»</w:t>
      </w:r>
      <w:proofErr w:type="gramEnd"/>
    </w:p>
    <w:p w:rsidR="00641FB6" w:rsidRPr="001B6B89" w:rsidRDefault="00C36456" w:rsidP="00F76A8E">
      <w:pPr>
        <w:spacing w:line="240" w:lineRule="atLeast"/>
        <w:ind w:left="0" w:firstLine="0"/>
      </w:pPr>
      <w:r>
        <w:t>6 часов</w:t>
      </w:r>
      <w:r w:rsidR="00F76A8E" w:rsidRPr="001B6B89">
        <w:t xml:space="preserve"> </w:t>
      </w:r>
      <w:proofErr w:type="gramStart"/>
      <w:r w:rsidR="00F62B4A" w:rsidRPr="001B6B89">
        <w:t xml:space="preserve">( </w:t>
      </w:r>
      <w:proofErr w:type="gramEnd"/>
      <w:r w:rsidR="008527EF" w:rsidRPr="001B6B89">
        <w:t>часы</w:t>
      </w:r>
      <w:r>
        <w:t>3-8</w:t>
      </w:r>
      <w:r w:rsidR="00512407">
        <w:t xml:space="preserve"> </w:t>
      </w:r>
      <w:r w:rsidR="00F76A8E" w:rsidRPr="001B6B89">
        <w:t>)</w:t>
      </w:r>
    </w:p>
    <w:p w:rsidR="00F76A8E" w:rsidRPr="001B6B89" w:rsidRDefault="00F76A8E" w:rsidP="00F76A8E">
      <w:pPr>
        <w:spacing w:line="240" w:lineRule="atLeast"/>
        <w:ind w:left="0" w:firstLine="0"/>
        <w:rPr>
          <w:b/>
          <w:bCs/>
          <w:i/>
          <w:iCs/>
          <w:color w:val="000000" w:themeColor="text1"/>
          <w:u w:val="single"/>
          <w:shd w:val="clear" w:color="auto" w:fill="CCFFCC"/>
        </w:rPr>
      </w:pPr>
      <w:r w:rsidRPr="001B6B89">
        <w:rPr>
          <w:b/>
          <w:i/>
          <w:color w:val="000000" w:themeColor="text1"/>
        </w:rPr>
        <w:t>сфотографировать и отправить результаты на почту</w:t>
      </w:r>
      <w:r w:rsidRPr="001B6B89">
        <w:rPr>
          <w:b/>
          <w:bCs/>
          <w:i/>
          <w:iCs/>
          <w:color w:val="000000" w:themeColor="text1"/>
          <w:shd w:val="clear" w:color="auto" w:fill="CCFFCC"/>
        </w:rPr>
        <w:t xml:space="preserve"> </w:t>
      </w:r>
    </w:p>
    <w:p w:rsidR="00F76A8E" w:rsidRPr="001B6B89" w:rsidRDefault="002412C1" w:rsidP="00F76A8E">
      <w:pPr>
        <w:spacing w:line="240" w:lineRule="atLeast"/>
        <w:ind w:left="0" w:firstLine="0"/>
        <w:rPr>
          <w:bCs/>
          <w:i/>
          <w:iCs/>
          <w:color w:val="000000" w:themeColor="text1"/>
          <w:u w:val="single"/>
          <w:shd w:val="clear" w:color="auto" w:fill="CCFFCC"/>
        </w:rPr>
      </w:pPr>
      <w:hyperlink r:id="rId7" w:history="1">
        <w:r w:rsidR="00F76A8E" w:rsidRPr="001B6B89">
          <w:rPr>
            <w:rStyle w:val="a5"/>
            <w:b/>
            <w:bCs/>
            <w:i/>
            <w:iCs/>
            <w:color w:val="000000" w:themeColor="text1"/>
            <w:shd w:val="clear" w:color="auto" w:fill="CCFFCC"/>
            <w:lang w:val="en-US"/>
          </w:rPr>
          <w:t>tika</w:t>
        </w:r>
        <w:r w:rsidR="00F76A8E" w:rsidRPr="001B6B89">
          <w:rPr>
            <w:rStyle w:val="a5"/>
            <w:b/>
            <w:bCs/>
            <w:i/>
            <w:iCs/>
            <w:color w:val="000000" w:themeColor="text1"/>
            <w:shd w:val="clear" w:color="auto" w:fill="CCFFCC"/>
          </w:rPr>
          <w:t>.71@</w:t>
        </w:r>
        <w:r w:rsidR="00F76A8E" w:rsidRPr="001B6B89">
          <w:rPr>
            <w:rStyle w:val="a5"/>
            <w:b/>
            <w:bCs/>
            <w:i/>
            <w:iCs/>
            <w:color w:val="000000" w:themeColor="text1"/>
            <w:shd w:val="clear" w:color="auto" w:fill="CCFFCC"/>
            <w:lang w:val="en-US"/>
          </w:rPr>
          <w:t>mail</w:t>
        </w:r>
        <w:r w:rsidR="00F76A8E" w:rsidRPr="001B6B89">
          <w:rPr>
            <w:rStyle w:val="a5"/>
            <w:b/>
            <w:bCs/>
            <w:i/>
            <w:iCs/>
            <w:color w:val="000000" w:themeColor="text1"/>
            <w:shd w:val="clear" w:color="auto" w:fill="CCFFCC"/>
          </w:rPr>
          <w:t>.</w:t>
        </w:r>
        <w:r w:rsidR="00F76A8E" w:rsidRPr="001B6B89">
          <w:rPr>
            <w:rStyle w:val="a5"/>
            <w:b/>
            <w:bCs/>
            <w:i/>
            <w:iCs/>
            <w:color w:val="000000" w:themeColor="text1"/>
            <w:shd w:val="clear" w:color="auto" w:fill="CCFFCC"/>
            <w:lang w:val="en-US"/>
          </w:rPr>
          <w:t>ru</w:t>
        </w:r>
      </w:hyperlink>
      <w:r w:rsidR="00F76A8E" w:rsidRPr="001B6B89">
        <w:rPr>
          <w:bCs/>
          <w:i/>
          <w:iCs/>
          <w:color w:val="000000" w:themeColor="text1"/>
          <w:u w:val="single"/>
          <w:shd w:val="clear" w:color="auto" w:fill="CCFFCC"/>
        </w:rPr>
        <w:t xml:space="preserve"> </w:t>
      </w:r>
    </w:p>
    <w:p w:rsidR="000B2701" w:rsidRPr="001B6B89" w:rsidRDefault="00F76A8E" w:rsidP="00AF1E3F">
      <w:pPr>
        <w:spacing w:line="240" w:lineRule="atLeast"/>
        <w:ind w:left="0" w:firstLine="0"/>
        <w:rPr>
          <w:rFonts w:eastAsia="Times New Roman"/>
          <w:b/>
          <w:i/>
          <w:color w:val="000000" w:themeColor="text1"/>
          <w:u w:val="single"/>
        </w:rPr>
      </w:pPr>
      <w:r w:rsidRPr="001B6B89">
        <w:rPr>
          <w:bCs/>
          <w:i/>
          <w:iCs/>
          <w:color w:val="000000" w:themeColor="text1"/>
          <w:u w:val="single"/>
          <w:shd w:val="clear" w:color="auto" w:fill="CCFFCC"/>
        </w:rPr>
        <w:t>или в группу в социальной сети КОНТАК</w:t>
      </w:r>
      <w:r w:rsidR="001B6B89">
        <w:rPr>
          <w:bCs/>
          <w:i/>
          <w:iCs/>
          <w:color w:val="000000" w:themeColor="text1"/>
          <w:u w:val="single"/>
          <w:shd w:val="clear" w:color="auto" w:fill="CCFFCC"/>
        </w:rPr>
        <w:t>Т</w:t>
      </w:r>
    </w:p>
    <w:p w:rsidR="000B2701" w:rsidRPr="001B6B89" w:rsidRDefault="007B212C" w:rsidP="00D744D1">
      <w:pPr>
        <w:shd w:val="clear" w:color="auto" w:fill="FFFFFF"/>
        <w:spacing w:after="300"/>
        <w:ind w:left="0" w:firstLine="0"/>
        <w:textAlignment w:val="baseline"/>
        <w:rPr>
          <w:rFonts w:eastAsia="Times New Roman"/>
          <w:color w:val="666666"/>
        </w:rPr>
      </w:pPr>
      <w:r w:rsidRPr="001B6B89">
        <w:rPr>
          <w:rFonts w:eastAsiaTheme="minorHAnsi"/>
          <w:b/>
          <w:lang w:eastAsia="en-US"/>
        </w:rPr>
        <w:t>За задания</w:t>
      </w:r>
      <w:r w:rsidR="000B2701" w:rsidRPr="001B6B89">
        <w:rPr>
          <w:rFonts w:eastAsiaTheme="minorHAnsi"/>
          <w:b/>
          <w:lang w:eastAsia="en-US"/>
        </w:rPr>
        <w:t xml:space="preserve"> вы должны получить 1 оценку, если до конца </w:t>
      </w:r>
      <w:r w:rsidR="00F76A8E" w:rsidRPr="001B6B89">
        <w:rPr>
          <w:rFonts w:eastAsiaTheme="minorHAnsi"/>
          <w:b/>
          <w:lang w:eastAsia="en-US"/>
        </w:rPr>
        <w:t>дня ( до 16-00)</w:t>
      </w:r>
      <w:r w:rsidR="000B2701" w:rsidRPr="001B6B89">
        <w:rPr>
          <w:rFonts w:eastAsiaTheme="minorHAnsi"/>
          <w:b/>
          <w:lang w:eastAsia="en-US"/>
        </w:rPr>
        <w:t>не будут выполнены все зад</w:t>
      </w:r>
      <w:r w:rsidR="00BE2012" w:rsidRPr="001B6B89">
        <w:rPr>
          <w:rFonts w:eastAsiaTheme="minorHAnsi"/>
          <w:b/>
          <w:lang w:eastAsia="en-US"/>
        </w:rPr>
        <w:t>ания, в журнал будут</w:t>
      </w:r>
      <w:r w:rsidR="00F76A8E" w:rsidRPr="001B6B89">
        <w:rPr>
          <w:rFonts w:eastAsiaTheme="minorHAnsi"/>
          <w:b/>
          <w:lang w:eastAsia="en-US"/>
        </w:rPr>
        <w:t xml:space="preserve"> </w:t>
      </w:r>
      <w:r w:rsidR="00BE2012" w:rsidRPr="001B6B89">
        <w:rPr>
          <w:rFonts w:eastAsiaTheme="minorHAnsi"/>
          <w:b/>
          <w:lang w:eastAsia="en-US"/>
        </w:rPr>
        <w:t xml:space="preserve">выставлены </w:t>
      </w:r>
      <w:r w:rsidR="000B2701" w:rsidRPr="001B6B89">
        <w:rPr>
          <w:rFonts w:eastAsiaTheme="minorHAnsi"/>
          <w:b/>
          <w:lang w:eastAsia="en-US"/>
        </w:rPr>
        <w:t>неудовлетворительные оценки</w:t>
      </w:r>
      <w:proofErr w:type="gramStart"/>
      <w:r w:rsidR="00BE2012" w:rsidRPr="001B6B89">
        <w:rPr>
          <w:rFonts w:eastAsiaTheme="minorHAnsi"/>
          <w:b/>
          <w:lang w:eastAsia="en-US"/>
        </w:rPr>
        <w:t xml:space="preserve"> </w:t>
      </w:r>
      <w:r w:rsidR="000B2701" w:rsidRPr="001B6B89">
        <w:rPr>
          <w:rFonts w:eastAsiaTheme="minorHAnsi"/>
          <w:b/>
          <w:lang w:eastAsia="en-US"/>
        </w:rPr>
        <w:t>.</w:t>
      </w:r>
      <w:proofErr w:type="gramEnd"/>
      <w:r w:rsidR="000B2701" w:rsidRPr="001B6B89">
        <w:rPr>
          <w:b/>
        </w:rPr>
        <w:t>Преподаватель Щапова С.А.</w:t>
      </w:r>
    </w:p>
    <w:p w:rsidR="00D744D1" w:rsidRPr="001B6B89" w:rsidRDefault="000B2701" w:rsidP="00AF1E3F">
      <w:pPr>
        <w:pStyle w:val="a4"/>
        <w:shd w:val="clear" w:color="auto" w:fill="FFFFFF"/>
        <w:spacing w:before="0" w:beforeAutospacing="0" w:after="0" w:afterAutospacing="0" w:line="240" w:lineRule="atLeast"/>
        <w:rPr>
          <w:rStyle w:val="a5"/>
        </w:rPr>
      </w:pPr>
      <w:r w:rsidRPr="001B6B89">
        <w:rPr>
          <w:color w:val="000000"/>
        </w:rPr>
        <w:t xml:space="preserve">телефон 89022654979. Почта </w:t>
      </w:r>
      <w:r w:rsidRPr="001B6B89">
        <w:rPr>
          <w:color w:val="000000"/>
          <w:lang w:val="en-US"/>
        </w:rPr>
        <w:t xml:space="preserve"> </w:t>
      </w:r>
      <w:hyperlink r:id="rId8" w:history="1">
        <w:r w:rsidRPr="001B6B89">
          <w:rPr>
            <w:rStyle w:val="a5"/>
            <w:lang w:val="en-US"/>
          </w:rPr>
          <w:t>tika.71@mail.ru</w:t>
        </w:r>
      </w:hyperlink>
    </w:p>
    <w:p w:rsidR="00D744D1" w:rsidRPr="001B6B89" w:rsidRDefault="00D744D1" w:rsidP="00AF1E3F">
      <w:pPr>
        <w:pStyle w:val="a4"/>
        <w:shd w:val="clear" w:color="auto" w:fill="FFFFFF"/>
        <w:spacing w:before="0" w:beforeAutospacing="0" w:after="0" w:afterAutospacing="0" w:line="240" w:lineRule="atLeast"/>
        <w:rPr>
          <w:rStyle w:val="a5"/>
        </w:rPr>
      </w:pPr>
      <w:r w:rsidRPr="001B6B89">
        <w:rPr>
          <w:noProof/>
          <w:color w:val="0000FF"/>
          <w:u w:val="single"/>
        </w:rPr>
        <w:drawing>
          <wp:inline distT="0" distB="0" distL="0" distR="0" wp14:anchorId="675A75BE" wp14:editId="1463F429">
            <wp:extent cx="1657350" cy="2209800"/>
            <wp:effectExtent l="0" t="0" r="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27" cy="220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9" w:rsidRPr="00512407" w:rsidRDefault="001B6B89" w:rsidP="008527EF">
      <w:pPr>
        <w:spacing w:line="240" w:lineRule="atLeast"/>
        <w:ind w:left="0" w:firstLine="0"/>
        <w:rPr>
          <w:i/>
          <w:color w:val="FF0000"/>
          <w:sz w:val="40"/>
          <w:szCs w:val="40"/>
          <w:u w:val="single"/>
        </w:rPr>
      </w:pPr>
      <w:r w:rsidRPr="001B6B89">
        <w:rPr>
          <w:color w:val="FF0000"/>
          <w:sz w:val="40"/>
          <w:szCs w:val="40"/>
        </w:rPr>
        <w:t xml:space="preserve">  </w:t>
      </w:r>
      <w:r w:rsidRPr="00512407">
        <w:rPr>
          <w:i/>
          <w:color w:val="00B050"/>
          <w:sz w:val="40"/>
          <w:szCs w:val="40"/>
          <w:u w:val="single"/>
        </w:rPr>
        <w:t xml:space="preserve">Задание. </w:t>
      </w:r>
    </w:p>
    <w:p w:rsidR="008527EF" w:rsidRDefault="00512407" w:rsidP="008527EF">
      <w:pPr>
        <w:spacing w:line="240" w:lineRule="atLeast"/>
        <w:ind w:left="0" w:firstLine="0"/>
        <w:rPr>
          <w:color w:val="FF0000"/>
        </w:rPr>
      </w:pPr>
      <w:r>
        <w:rPr>
          <w:color w:val="FF0000"/>
          <w:sz w:val="40"/>
          <w:szCs w:val="40"/>
        </w:rPr>
        <w:t>1.</w:t>
      </w:r>
      <w:r w:rsidR="008527EF" w:rsidRPr="001B6B89">
        <w:rPr>
          <w:color w:val="FF0000"/>
          <w:sz w:val="40"/>
          <w:szCs w:val="40"/>
        </w:rPr>
        <w:t>Переписать данный материал в тетрадь</w:t>
      </w:r>
      <w:r w:rsidR="008527EF" w:rsidRPr="001B6B89">
        <w:rPr>
          <w:color w:val="FF0000"/>
        </w:rPr>
        <w:t xml:space="preserve">. </w:t>
      </w:r>
    </w:p>
    <w:p w:rsidR="00512407" w:rsidRPr="00512407" w:rsidRDefault="00512407" w:rsidP="008527EF">
      <w:pPr>
        <w:spacing w:line="240" w:lineRule="atLeast"/>
        <w:ind w:left="0" w:firstLine="0"/>
        <w:rPr>
          <w:color w:val="FF0000"/>
          <w:sz w:val="40"/>
          <w:szCs w:val="40"/>
        </w:rPr>
      </w:pPr>
      <w:r w:rsidRPr="00512407">
        <w:rPr>
          <w:color w:val="FF0000"/>
          <w:sz w:val="40"/>
          <w:szCs w:val="40"/>
        </w:rPr>
        <w:t>2.Письменно ответить на вопросы.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Сухие хлебопекарные дрожжи – это биологический разрыхлитель теста, продающийся в виде маленьких гранул серого цвета со специфическим дрожжевым запахом. Хлебопекарные дрожжи используются при изготовлении хлебобулочных изделий из пшеничной и ржаной муки, а также кондитерской продукции. Добавление сухих дрожжей в тесто позволяет в итоге получить сдобную и воздушную выпечку. Дрожжи представляют собой микроорганизмы – микроскопические одноклеточные грибки из класса сахаромицетов.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В отличие от жидких и прессованных дрожжей срок годности сухих дрожжей составляет до 2 лет, если хранить их в сухом и прохладном месте. Благодаря длительному сроку годности сухие хлебопекарные дрожжи лучше подходят для домашнего использования, чем жидкие и прессованные, используемые преимущественно в производстве.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В настоящее время дрожжи являются одним из важных ингредиентов в </w:t>
      </w:r>
      <w:hyperlink r:id="rId10" w:history="1">
        <w:r w:rsidRPr="00C36456">
          <w:rPr>
            <w:rFonts w:ascii="Tahoma" w:eastAsia="Times New Roman" w:hAnsi="Tahoma" w:cs="Tahoma"/>
            <w:color w:val="794A47"/>
            <w:sz w:val="21"/>
            <w:szCs w:val="21"/>
            <w:u w:val="single"/>
          </w:rPr>
          <w:t>технологии приготовления хлеба</w:t>
        </w:r>
      </w:hyperlink>
      <w:r w:rsidRPr="00C36456">
        <w:rPr>
          <w:rFonts w:ascii="Tahoma" w:eastAsia="Times New Roman" w:hAnsi="Tahoma" w:cs="Tahoma"/>
          <w:color w:val="000000"/>
          <w:sz w:val="21"/>
          <w:szCs w:val="21"/>
        </w:rPr>
        <w:t>. Ведь именно благодаря дрожжам хлеб приобретает пористую структуру и становится пышным, таким, как мы его любим.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r w:rsidRPr="00C36456">
        <w:rPr>
          <w:rFonts w:ascii="Tahoma" w:eastAsia="Times New Roman" w:hAnsi="Tahoma" w:cs="Tahoma"/>
          <w:b/>
          <w:bCs/>
          <w:color w:val="663333"/>
        </w:rPr>
        <w:t>Состав сухих хлебопекарных дрожжей: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Сухие дрожжи представляют собой одноклеточные грибки, находящиеся в среде их питания. Доля воды в сухих хлебопекарных дрожжах составляет не более 9%. Состав дрожжей может </w:t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lastRenderedPageBreak/>
        <w:t>меняться в зависимости от способа их приготовления. Но в общем виде сухие хлебопекарные дрожжи содержат как минеральные вещества, так и витамины.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Среди минеральных веществ, присутствующих в сухих дрожжах можно отметить такие элементы как фосфор и калий, в меньших количествах в дрожжах присутствуют - кальций, натрий, магний, железо, и совсем уж в мизерных количествах - некоторые другие микроэлементы.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Витаминный состав сухих хлебопекарных дрожжей включает витамины группы B (B1, B2, B5, B6, B9, B12), витамины C, PP, K и холин.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Химический состав сухих дрожжей может меняться со временем в процессе их хранения и зависит от условий окружающей среды – уровня влажности, воздействия солнечных лучей, температуры.</w:t>
      </w:r>
    </w:p>
    <w:p w:rsidR="00C36456" w:rsidRPr="00C36456" w:rsidRDefault="00C36456" w:rsidP="00C36456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7"/>
          <w:szCs w:val="27"/>
        </w:rPr>
      </w:pP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proofErr w:type="gramStart"/>
      <w:r w:rsidRPr="00C36456">
        <w:rPr>
          <w:rFonts w:ascii="Tahoma" w:eastAsia="Times New Roman" w:hAnsi="Tahoma" w:cs="Tahoma"/>
          <w:b/>
          <w:bCs/>
          <w:color w:val="663333"/>
        </w:rPr>
        <w:t>В чем отличие сухих дрожжей от прессованных, и в какой пропорциональности их можно заменить:</w:t>
      </w:r>
      <w:proofErr w:type="gramEnd"/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proofErr w:type="gram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все отличие сухих дрожжей от прессованных заключается в том, что на последнем этапе производства прессованные дрожжи дополнительно размельчают и высушивают, в результате чего и получаются сухие дрожжи.</w:t>
      </w:r>
      <w:proofErr w:type="gramEnd"/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Благодаря высушиванию сухие хлебопекарные дрожжи могут храниться до 2 лет сухом и прохладном </w:t>
      </w:r>
      <w:proofErr w:type="gram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помещении</w:t>
      </w:r>
      <w:proofErr w:type="gramEnd"/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. </w:t>
      </w:r>
      <w:proofErr w:type="gram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Срок хранения прессованных хлебопекарные дрожжей составляет 12 суток в холодильнике или до 3 месяцев в морозилке, но при заморозке их свойства существенно ухудшаются.</w:t>
      </w:r>
      <w:proofErr w:type="gramEnd"/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 При комнатной температуре прессованные дрожжи портятся в течение суток.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Свежие прессованные дрожжи можно заменить сухими хлебопекарными дрожжами в пропорции: 1 грамм сухих хлебопекарных дрожжей соответствует 3 граммам прессованных. Например, 100 граммам прессованных дрожжей эквивалентно около 33 граммам сухих хлебопекарных дрожжей.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r w:rsidRPr="00C36456">
        <w:rPr>
          <w:rFonts w:ascii="Tahoma" w:eastAsia="Times New Roman" w:hAnsi="Tahoma" w:cs="Tahoma"/>
          <w:b/>
          <w:bCs/>
          <w:color w:val="663333"/>
        </w:rPr>
        <w:t>Сколько сухих дрожжей добавлять в муку: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Количество применяемых дрожжей в тесте определяет рецепт выпечки, поэтому для получения хлебопекарного изделия в том виде, в котором оно задумано его автором, необходимо использовать именно те пропорции, которые указаны в рецепте. Но если рецепт по каким-то причинам умалчивает долю дрожжей, то в общем случае нормой является добавление в 100 грамм пшеничной муки 1 грамма сухих дрожжей.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r w:rsidRPr="00C36456">
        <w:rPr>
          <w:rFonts w:ascii="Tahoma" w:eastAsia="Times New Roman" w:hAnsi="Tahoma" w:cs="Tahoma"/>
          <w:b/>
          <w:bCs/>
          <w:color w:val="663333"/>
        </w:rPr>
        <w:t>Виды сухих хлебопекарных дрожжей: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Существуют два основных вида сухих хлебопекарных дрожжей:</w:t>
      </w:r>
    </w:p>
    <w:p w:rsidR="00C36456" w:rsidRPr="00C36456" w:rsidRDefault="00C36456" w:rsidP="00C36456">
      <w:pPr>
        <w:numPr>
          <w:ilvl w:val="0"/>
          <w:numId w:val="16"/>
        </w:numPr>
        <w:shd w:val="clear" w:color="auto" w:fill="F2DDC6"/>
        <w:spacing w:before="100" w:beforeAutospacing="1" w:after="100" w:afterAutospacing="1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Сухие активные дрожжи;</w:t>
      </w:r>
    </w:p>
    <w:p w:rsidR="00C36456" w:rsidRPr="00C36456" w:rsidRDefault="00C36456" w:rsidP="00C36456">
      <w:pPr>
        <w:numPr>
          <w:ilvl w:val="0"/>
          <w:numId w:val="16"/>
        </w:numPr>
        <w:shd w:val="clear" w:color="auto" w:fill="F2DDC6"/>
        <w:spacing w:before="100" w:beforeAutospacing="1" w:after="100" w:afterAutospacing="1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Сухие быстрорастворимые </w:t>
      </w:r>
      <w:proofErr w:type="spell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инстантные</w:t>
      </w:r>
      <w:proofErr w:type="spellEnd"/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 дрожжи.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Между этими видами сухих дрожжей есть существенные отличия, которые определяют способ их применения.</w:t>
      </w:r>
    </w:p>
    <w:p w:rsidR="00C36456" w:rsidRPr="00C36456" w:rsidRDefault="00C36456" w:rsidP="00C36456">
      <w:pPr>
        <w:numPr>
          <w:ilvl w:val="0"/>
          <w:numId w:val="17"/>
        </w:numPr>
        <w:shd w:val="clear" w:color="auto" w:fill="F2DDC6"/>
        <w:spacing w:before="100" w:beforeAutospacing="1" w:after="100" w:afterAutospacing="1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Сухие активные дрожжи представляют собой гранулы, защищенные оболочкой из отмерших дрожжевых клеток, которая образуется в результате их высушивания. </w:t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br/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lastRenderedPageBreak/>
        <w:t>Перед применением сухие активные дрожжи необходимо размочить в воде, но при этом сделать это аккуратно не перемешивая, чтобы не повредить клеточную мембрану. Растворяют сухие активные дрожжи в пропорции: к 1 части дрожжей добавляют 5 частей воды. Температура воды должна быть около 35 градусов Цельсия. Время растворения сухих хлебопекарных дрожжей – около 15 минут. Для дополнительной активизации иногда в раствор дрожжей добавляют немного сахара и муки. Если дрожжи свежие, то при замачивании они образуют пенную шапочку, если же ее нет, то дрожжи утратили свои свойства, и чтобы не испортить выпечку лучше приобрести новые.</w:t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br/>
        <w:t>На упаковке сухих активных дрожжей, как правило, есть инструкция по их растворению. Если она есть, то лучше следовать именно ей.</w:t>
      </w:r>
    </w:p>
    <w:p w:rsidR="00C36456" w:rsidRPr="00C36456" w:rsidRDefault="00C36456" w:rsidP="00C36456">
      <w:pPr>
        <w:numPr>
          <w:ilvl w:val="0"/>
          <w:numId w:val="17"/>
        </w:numPr>
        <w:shd w:val="clear" w:color="auto" w:fill="F2DDC6"/>
        <w:spacing w:before="100" w:beforeAutospacing="1" w:after="100" w:afterAutospacing="1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Сухие быстрорастворимые </w:t>
      </w:r>
      <w:proofErr w:type="spell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инстантные</w:t>
      </w:r>
      <w:proofErr w:type="spellEnd"/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 дрожжи представляют собой более мелкие гранулы, созданные на основе новых культур дрожжей с применением современных способов сушки и эмульгаторов. Отличительная особенность применения сухих </w:t>
      </w:r>
      <w:proofErr w:type="spellStart"/>
      <w:r w:rsidRPr="00C36456">
        <w:rPr>
          <w:rFonts w:ascii="Tahoma" w:eastAsia="Times New Roman" w:hAnsi="Tahoma" w:cs="Tahoma"/>
          <w:color w:val="000000"/>
          <w:sz w:val="21"/>
          <w:szCs w:val="21"/>
        </w:rPr>
        <w:t>инстантных</w:t>
      </w:r>
      <w:proofErr w:type="spellEnd"/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 дрожжей заключается в том, что их не нужно предварительно размачивать, а можно сразу добавлять в тесто в начале замеса, так как они очень быстро растворяются.</w:t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br/>
        <w:t>Данный вид сухих дрожжей имеет лучшую микробиологическую чистоту, чем сухие активные дрожжи, и лучше подходит для домашней выпечки.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r w:rsidRPr="00C36456">
        <w:rPr>
          <w:rFonts w:ascii="Tahoma" w:eastAsia="Times New Roman" w:hAnsi="Tahoma" w:cs="Tahoma"/>
          <w:b/>
          <w:bCs/>
          <w:color w:val="663333"/>
        </w:rPr>
        <w:t>Польза сухих хлебопекарных дрожжей: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Польза сухих хлебопекарных дрожжей заключается в том, что они содержат большое количество витаминов группы B, которые необходимы организму человека для нормальной работы нервной системы, функционировании памяти, осуществления обмена веществ и энергетического обмена. Витамин C, входящий в состав сухих дрожжей полезен в организме для укрепления костных и соединительных тканей, улучшает иммунную систему и убивает инфекцию.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Польза дрожжей заключается в быстром восстановлении организма после утомления, стрессов, подрыва иммунитета. Некоторые спортсмены для восстановления организма между тренировками и стимуляции обмена веществ употребляют пивные дрожжи.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Но это не значит, что нужно прямо сейчас начинать есть сухие хлебопекарные дрожжи для пользы организму, напротив, в природе существуют более полезные и безопасные продукты, содержащие эти витамины. Дело в том, что дрожжи – это грибки, размножающиеся микроорганизмы, поэтому употреблять их следует только после термической обработки и только в небольших количествах, так как их долгосрочное воздействие на организм еще не до конца изучено учеными.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outlineLvl w:val="1"/>
        <w:rPr>
          <w:rFonts w:ascii="Tahoma" w:eastAsia="Times New Roman" w:hAnsi="Tahoma" w:cs="Tahoma"/>
          <w:b/>
          <w:bCs/>
          <w:color w:val="663333"/>
        </w:rPr>
      </w:pPr>
      <w:r w:rsidRPr="00C36456">
        <w:rPr>
          <w:rFonts w:ascii="Tahoma" w:eastAsia="Times New Roman" w:hAnsi="Tahoma" w:cs="Tahoma"/>
          <w:b/>
          <w:bCs/>
          <w:color w:val="663333"/>
        </w:rPr>
        <w:t>Вред сухих хлебопекарных дрожжей: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Есть мнения, что хлебопекарные дрожжи вредны для организма человека, так как имеют свойство накапливаться в организме, заменять полезную микрофлору, поглощать поступающие витамины и минералы, вызывать заболевания. На самом деле это не совсем так, даже потому, что хлебопекарные дрожжи поступают к нам в организм уже после термической обработки, в мертвом виде.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>В организме человека и без употребления сдобного дрожжевого хлеба живут десятки различных грибков, в том числе и опасных, которые могут активизироваться в момент ослабления организма. А пока человек здоров, его иммунитет не позволит дрожжам, попавшим в организм причинить вред.</w:t>
      </w:r>
    </w:p>
    <w:p w:rsidR="00C36456" w:rsidRPr="00C36456" w:rsidRDefault="00C36456" w:rsidP="00C36456">
      <w:pPr>
        <w:shd w:val="clear" w:color="auto" w:fill="F2DDC6"/>
        <w:spacing w:before="100" w:beforeAutospacing="1" w:after="100" w:afterAutospacing="1"/>
        <w:ind w:left="0" w:firstLine="0"/>
        <w:rPr>
          <w:rFonts w:ascii="Tahoma" w:eastAsia="Times New Roman" w:hAnsi="Tahoma" w:cs="Tahoma"/>
          <w:color w:val="000000"/>
          <w:sz w:val="21"/>
          <w:szCs w:val="21"/>
        </w:rPr>
      </w:pPr>
      <w:r w:rsidRPr="00C36456">
        <w:rPr>
          <w:rFonts w:ascii="Tahoma" w:eastAsia="Times New Roman" w:hAnsi="Tahoma" w:cs="Tahoma"/>
          <w:color w:val="000000"/>
          <w:sz w:val="21"/>
          <w:szCs w:val="21"/>
        </w:rPr>
        <w:t xml:space="preserve">Во избежание вреда, следует с осторожностью относиться к употреблению продуктов, содержащих дрожжи, больным людям и людям с индивидуальной непереносимостью дрожжей. В этом случае сухие хлебопекарные дрожжи могут быть опасны для организма. В </w:t>
      </w:r>
      <w:r w:rsidRPr="00C36456">
        <w:rPr>
          <w:rFonts w:ascii="Tahoma" w:eastAsia="Times New Roman" w:hAnsi="Tahoma" w:cs="Tahoma"/>
          <w:color w:val="000000"/>
          <w:sz w:val="21"/>
          <w:szCs w:val="21"/>
        </w:rPr>
        <w:lastRenderedPageBreak/>
        <w:t>остальных случаях при умеренном употреблении хлебобулочных изделий, содержащих дрожжи, вреда для организма не будет.</w:t>
      </w:r>
    </w:p>
    <w:p w:rsidR="00512407" w:rsidRDefault="00C36456" w:rsidP="008527EF">
      <w:pPr>
        <w:spacing w:line="240" w:lineRule="atLeast"/>
        <w:ind w:left="0" w:firstLine="0"/>
        <w:rPr>
          <w:color w:val="FF0000"/>
        </w:rPr>
      </w:pPr>
      <w:r>
        <w:rPr>
          <w:color w:val="FF0000"/>
        </w:rPr>
        <w:t>Вопросы для проверки.</w:t>
      </w:r>
    </w:p>
    <w:p w:rsidR="00C36456" w:rsidRDefault="00C36456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Что такое сухие хлебопекарные дрожжи</w:t>
      </w:r>
      <w:proofErr w:type="gramStart"/>
      <w:r>
        <w:rPr>
          <w:color w:val="FF0000"/>
        </w:rPr>
        <w:t xml:space="preserve"> ?</w:t>
      </w:r>
      <w:proofErr w:type="gramEnd"/>
    </w:p>
    <w:p w:rsidR="00C36456" w:rsidRDefault="00C36456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Какой срок годности у сухих хлебопекарных дрожжей?</w:t>
      </w:r>
    </w:p>
    <w:p w:rsidR="00C36456" w:rsidRDefault="00C36456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Где, как и при каких условиях нужно хранить сухие хлебопекарные дрожжи?</w:t>
      </w:r>
    </w:p>
    <w:p w:rsidR="00C36456" w:rsidRDefault="00C36456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Что придают дрожжи хлебу, какой он становится?</w:t>
      </w:r>
    </w:p>
    <w:p w:rsidR="00C36456" w:rsidRDefault="00C36456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Какие минеральные вещества содержат сухие дрожжи?</w:t>
      </w:r>
    </w:p>
    <w:p w:rsidR="00C36456" w:rsidRDefault="002412C1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>Какие витамины содержат сухие дрожжи?</w:t>
      </w:r>
    </w:p>
    <w:p w:rsidR="002412C1" w:rsidRDefault="002412C1" w:rsidP="00C36456">
      <w:pPr>
        <w:pStyle w:val="a8"/>
        <w:numPr>
          <w:ilvl w:val="1"/>
          <w:numId w:val="16"/>
        </w:numPr>
        <w:spacing w:line="240" w:lineRule="atLeast"/>
        <w:rPr>
          <w:color w:val="FF0000"/>
        </w:rPr>
      </w:pPr>
      <w:r>
        <w:rPr>
          <w:color w:val="FF0000"/>
        </w:rPr>
        <w:t xml:space="preserve">Чем отличаются сухие дрожжи от </w:t>
      </w:r>
      <w:proofErr w:type="gramStart"/>
      <w:r>
        <w:rPr>
          <w:color w:val="FF0000"/>
        </w:rPr>
        <w:t>прессованных</w:t>
      </w:r>
      <w:proofErr w:type="gramEnd"/>
      <w:r>
        <w:rPr>
          <w:color w:val="FF0000"/>
        </w:rPr>
        <w:t>?</w:t>
      </w:r>
    </w:p>
    <w:p w:rsidR="002412C1" w:rsidRPr="002412C1" w:rsidRDefault="002412C1" w:rsidP="002412C1">
      <w:pPr>
        <w:pStyle w:val="a8"/>
        <w:numPr>
          <w:ilvl w:val="1"/>
          <w:numId w:val="16"/>
        </w:numPr>
        <w:spacing w:line="240" w:lineRule="atLeast"/>
        <w:rPr>
          <w:color w:val="FF0000"/>
          <w:sz w:val="52"/>
          <w:szCs w:val="52"/>
        </w:rPr>
      </w:pPr>
      <w:r w:rsidRPr="002412C1">
        <w:rPr>
          <w:color w:val="FF0000"/>
          <w:sz w:val="52"/>
          <w:szCs w:val="52"/>
        </w:rPr>
        <w:t>Задача.</w:t>
      </w:r>
    </w:p>
    <w:p w:rsidR="002412C1" w:rsidRDefault="002412C1" w:rsidP="002412C1">
      <w:pPr>
        <w:pStyle w:val="a8"/>
        <w:spacing w:line="240" w:lineRule="atLeast"/>
        <w:ind w:left="1440" w:firstLine="0"/>
        <w:rPr>
          <w:color w:val="FF0000"/>
        </w:rPr>
      </w:pPr>
      <w:r>
        <w:rPr>
          <w:color w:val="FF0000"/>
        </w:rPr>
        <w:t xml:space="preserve"> У вас имеется пачка прессованных дрожжей</w:t>
      </w:r>
      <w:proofErr w:type="gramStart"/>
      <w:r>
        <w:rPr>
          <w:color w:val="FF0000"/>
        </w:rPr>
        <w:t xml:space="preserve"> ,</w:t>
      </w:r>
      <w:proofErr w:type="gramEnd"/>
      <w:r>
        <w:rPr>
          <w:color w:val="FF0000"/>
        </w:rPr>
        <w:t xml:space="preserve"> весом 100 граммов.</w:t>
      </w:r>
      <w:r w:rsidRPr="002412C1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FF0000"/>
        </w:rPr>
        <w:drawing>
          <wp:inline distT="0" distB="0" distL="0" distR="0" wp14:anchorId="410EAC0E" wp14:editId="6AEB71C5">
            <wp:extent cx="1594871" cy="1057275"/>
            <wp:effectExtent l="0" t="0" r="5715" b="0"/>
            <wp:docPr id="3" name="Рисунок 3" descr="C:\Users\user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96" cy="105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bookmarkStart w:id="0" w:name="_GoBack"/>
      <w:bookmarkEnd w:id="0"/>
    </w:p>
    <w:p w:rsidR="00C36456" w:rsidRDefault="002412C1" w:rsidP="002412C1">
      <w:pPr>
        <w:pStyle w:val="a8"/>
        <w:spacing w:line="240" w:lineRule="atLeast"/>
        <w:ind w:left="1440" w:firstLine="0"/>
        <w:rPr>
          <w:color w:val="FF0000"/>
        </w:rPr>
      </w:pPr>
      <w:r>
        <w:rPr>
          <w:color w:val="FF0000"/>
        </w:rPr>
        <w:t xml:space="preserve">Сколько граммов сухих дрожжей вам нужно, что заменить эту пачку? </w:t>
      </w:r>
    </w:p>
    <w:p w:rsidR="002412C1" w:rsidRPr="00C36456" w:rsidRDefault="002412C1" w:rsidP="002412C1">
      <w:pPr>
        <w:pStyle w:val="a8"/>
        <w:spacing w:line="240" w:lineRule="atLeast"/>
        <w:ind w:left="1440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238625" cy="3809484"/>
            <wp:effectExtent l="0" t="0" r="0" b="635"/>
            <wp:docPr id="4" name="Рисунок 4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1" cy="38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2C1" w:rsidRPr="00C36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029"/>
    <w:multiLevelType w:val="hybridMultilevel"/>
    <w:tmpl w:val="FC90A602"/>
    <w:lvl w:ilvl="0" w:tplc="F7FC1C7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3601FAB"/>
    <w:multiLevelType w:val="multilevel"/>
    <w:tmpl w:val="2F38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090B4E"/>
    <w:multiLevelType w:val="multilevel"/>
    <w:tmpl w:val="AF3ABF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C0E2D"/>
    <w:multiLevelType w:val="multilevel"/>
    <w:tmpl w:val="270C6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FC60D3"/>
    <w:multiLevelType w:val="multilevel"/>
    <w:tmpl w:val="8006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4F010F"/>
    <w:multiLevelType w:val="hybridMultilevel"/>
    <w:tmpl w:val="86D4D3FE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>
    <w:nsid w:val="1C773F51"/>
    <w:multiLevelType w:val="multilevel"/>
    <w:tmpl w:val="A8E8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7229E0"/>
    <w:multiLevelType w:val="hybridMultilevel"/>
    <w:tmpl w:val="D24E925C"/>
    <w:lvl w:ilvl="0" w:tplc="C816AB4A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b/>
        <w:i/>
        <w:color w:val="FF0000"/>
        <w:sz w:val="4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2A536E"/>
    <w:multiLevelType w:val="multilevel"/>
    <w:tmpl w:val="CD0E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196D62"/>
    <w:multiLevelType w:val="multilevel"/>
    <w:tmpl w:val="23EC9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EE95774"/>
    <w:multiLevelType w:val="multilevel"/>
    <w:tmpl w:val="AE98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45127A"/>
    <w:multiLevelType w:val="multilevel"/>
    <w:tmpl w:val="AA88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450ECC"/>
    <w:multiLevelType w:val="hybridMultilevel"/>
    <w:tmpl w:val="F6548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90103"/>
    <w:multiLevelType w:val="multilevel"/>
    <w:tmpl w:val="22D00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F1030"/>
    <w:multiLevelType w:val="hybridMultilevel"/>
    <w:tmpl w:val="3E221F60"/>
    <w:lvl w:ilvl="0" w:tplc="21AE87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C579C6"/>
    <w:multiLevelType w:val="multilevel"/>
    <w:tmpl w:val="D95AE9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06731E"/>
    <w:multiLevelType w:val="multilevel"/>
    <w:tmpl w:val="290864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5"/>
  </w:num>
  <w:num w:numId="5">
    <w:abstractNumId w:val="3"/>
  </w:num>
  <w:num w:numId="6">
    <w:abstractNumId w:val="7"/>
  </w:num>
  <w:num w:numId="7">
    <w:abstractNumId w:val="4"/>
  </w:num>
  <w:num w:numId="8">
    <w:abstractNumId w:val="12"/>
  </w:num>
  <w:num w:numId="9">
    <w:abstractNumId w:val="2"/>
  </w:num>
  <w:num w:numId="10">
    <w:abstractNumId w:val="16"/>
  </w:num>
  <w:num w:numId="11">
    <w:abstractNumId w:val="0"/>
  </w:num>
  <w:num w:numId="12">
    <w:abstractNumId w:val="5"/>
  </w:num>
  <w:num w:numId="13">
    <w:abstractNumId w:val="1"/>
  </w:num>
  <w:num w:numId="14">
    <w:abstractNumId w:val="11"/>
  </w:num>
  <w:num w:numId="15">
    <w:abstractNumId w:val="9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C3C"/>
    <w:rsid w:val="0006569F"/>
    <w:rsid w:val="00075E32"/>
    <w:rsid w:val="00095684"/>
    <w:rsid w:val="000B2701"/>
    <w:rsid w:val="000F747F"/>
    <w:rsid w:val="001B6B89"/>
    <w:rsid w:val="002037CE"/>
    <w:rsid w:val="00236BD7"/>
    <w:rsid w:val="002412C1"/>
    <w:rsid w:val="002C7909"/>
    <w:rsid w:val="0034573D"/>
    <w:rsid w:val="00346289"/>
    <w:rsid w:val="00410D3C"/>
    <w:rsid w:val="004F7331"/>
    <w:rsid w:val="00512407"/>
    <w:rsid w:val="005416C0"/>
    <w:rsid w:val="0056783E"/>
    <w:rsid w:val="00641FB6"/>
    <w:rsid w:val="00704B9B"/>
    <w:rsid w:val="00742977"/>
    <w:rsid w:val="007568E5"/>
    <w:rsid w:val="007B212C"/>
    <w:rsid w:val="008132DC"/>
    <w:rsid w:val="008527EF"/>
    <w:rsid w:val="00854D30"/>
    <w:rsid w:val="008A247D"/>
    <w:rsid w:val="00946C3C"/>
    <w:rsid w:val="009541B4"/>
    <w:rsid w:val="00A227BE"/>
    <w:rsid w:val="00A9519E"/>
    <w:rsid w:val="00AF1E3F"/>
    <w:rsid w:val="00B10417"/>
    <w:rsid w:val="00B7257F"/>
    <w:rsid w:val="00BE2012"/>
    <w:rsid w:val="00C259EB"/>
    <w:rsid w:val="00C36456"/>
    <w:rsid w:val="00C927E6"/>
    <w:rsid w:val="00D01AE2"/>
    <w:rsid w:val="00D25AD2"/>
    <w:rsid w:val="00D42E6D"/>
    <w:rsid w:val="00D45DFA"/>
    <w:rsid w:val="00D622FE"/>
    <w:rsid w:val="00D744D1"/>
    <w:rsid w:val="00D93DD0"/>
    <w:rsid w:val="00D941CE"/>
    <w:rsid w:val="00E064B6"/>
    <w:rsid w:val="00E82C2F"/>
    <w:rsid w:val="00E85078"/>
    <w:rsid w:val="00F62B4A"/>
    <w:rsid w:val="00F76A8E"/>
    <w:rsid w:val="00FB6C97"/>
    <w:rsid w:val="00FF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30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E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2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573D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Hyperlink"/>
    <w:basedOn w:val="a0"/>
    <w:uiPriority w:val="99"/>
    <w:rsid w:val="0056783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7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701"/>
    <w:rPr>
      <w:rFonts w:ascii="Tahoma" w:eastAsia="MS Mincho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01AE2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customStyle="1" w:styleId="c4">
    <w:name w:val="c4"/>
    <w:basedOn w:val="a0"/>
    <w:rsid w:val="00D01AE2"/>
  </w:style>
  <w:style w:type="character" w:customStyle="1" w:styleId="c3">
    <w:name w:val="c3"/>
    <w:basedOn w:val="a0"/>
    <w:rsid w:val="00D01AE2"/>
  </w:style>
  <w:style w:type="paragraph" w:styleId="a8">
    <w:name w:val="List Paragraph"/>
    <w:basedOn w:val="a"/>
    <w:uiPriority w:val="34"/>
    <w:qFormat/>
    <w:rsid w:val="007568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5E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3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D30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5E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32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54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573D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styleId="a5">
    <w:name w:val="Hyperlink"/>
    <w:basedOn w:val="a0"/>
    <w:uiPriority w:val="99"/>
    <w:rsid w:val="0056783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27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701"/>
    <w:rPr>
      <w:rFonts w:ascii="Tahoma" w:eastAsia="MS Mincho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D01AE2"/>
    <w:pPr>
      <w:spacing w:before="100" w:beforeAutospacing="1" w:after="100" w:afterAutospacing="1"/>
      <w:ind w:left="0" w:firstLine="0"/>
    </w:pPr>
    <w:rPr>
      <w:rFonts w:eastAsia="Times New Roman"/>
    </w:rPr>
  </w:style>
  <w:style w:type="character" w:customStyle="1" w:styleId="c4">
    <w:name w:val="c4"/>
    <w:basedOn w:val="a0"/>
    <w:rsid w:val="00D01AE2"/>
  </w:style>
  <w:style w:type="character" w:customStyle="1" w:styleId="c3">
    <w:name w:val="c3"/>
    <w:basedOn w:val="a0"/>
    <w:rsid w:val="00D01AE2"/>
  </w:style>
  <w:style w:type="paragraph" w:styleId="a8">
    <w:name w:val="List Paragraph"/>
    <w:basedOn w:val="a"/>
    <w:uiPriority w:val="34"/>
    <w:qFormat/>
    <w:rsid w:val="007568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5E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3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0503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7829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2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566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8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9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507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9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297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940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287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388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428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76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490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812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63995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98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24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6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32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5046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3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4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7917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2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62288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4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2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7101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7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9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8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51669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0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69234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9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4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76095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3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1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12369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9270">
          <w:marLeft w:val="0"/>
          <w:marRight w:val="0"/>
          <w:marTop w:val="0"/>
          <w:marBottom w:val="0"/>
          <w:divBdr>
            <w:top w:val="single" w:sz="18" w:space="8" w:color="DFDFDF"/>
            <w:left w:val="single" w:sz="18" w:space="8" w:color="DFDFDF"/>
            <w:bottom w:val="single" w:sz="18" w:space="31" w:color="DFDFDF"/>
            <w:right w:val="single" w:sz="18" w:space="8" w:color="DFDFDF"/>
          </w:divBdr>
          <w:divsChild>
            <w:div w:id="9021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3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3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1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7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19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1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72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6E6"/>
                        <w:left w:val="single" w:sz="6" w:space="0" w:color="E6E6E6"/>
                        <w:bottom w:val="single" w:sz="6" w:space="0" w:color="E6E6E6"/>
                        <w:right w:val="single" w:sz="6" w:space="0" w:color="E6E6E6"/>
                      </w:divBdr>
                    </w:div>
                  </w:divsChild>
                </w:div>
              </w:divsChild>
            </w:div>
            <w:div w:id="18147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2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ka.71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www.konditer-club.ru/articles/tehnologija_prigotovlenija_hleb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6E4B-9CC5-4DA4-A7A7-BA2D1C53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2021-09-14T02:43:00Z</dcterms:created>
  <dcterms:modified xsi:type="dcterms:W3CDTF">2021-09-14T02:43:00Z</dcterms:modified>
</cp:coreProperties>
</file>