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0" w:rsidRPr="004A2BF3" w:rsidRDefault="004B54CA" w:rsidP="00380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</w:t>
      </w:r>
      <w:r w:rsidR="003808D0">
        <w:rPr>
          <w:rFonts w:ascii="Times New Roman" w:hAnsi="Times New Roman" w:cs="Times New Roman"/>
          <w:b/>
          <w:sz w:val="24"/>
          <w:szCs w:val="24"/>
        </w:rPr>
        <w:t>ОПОП «Основы микробиологии, санитарии и гигиены</w:t>
      </w:r>
      <w:r w:rsidR="003808D0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A27CE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3.05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группа ОПОП «Основы </w:t>
      </w:r>
      <w:r w:rsidR="00A27CEA">
        <w:rPr>
          <w:rFonts w:ascii="Times New Roman" w:hAnsi="Times New Roman" w:cs="Times New Roman"/>
          <w:b/>
          <w:sz w:val="24"/>
          <w:szCs w:val="24"/>
        </w:rPr>
        <w:t>микробиологии, санитарии и гигиены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Default="00841A0B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3B0ED9">
        <w:rPr>
          <w:rFonts w:ascii="Times New Roman" w:hAnsi="Times New Roman" w:cs="Times New Roman"/>
          <w:sz w:val="24"/>
          <w:szCs w:val="24"/>
        </w:rPr>
        <w:t xml:space="preserve">начинаем работу над </w:t>
      </w:r>
      <w:r w:rsidR="00A27CEA">
        <w:rPr>
          <w:rFonts w:ascii="Times New Roman" w:hAnsi="Times New Roman" w:cs="Times New Roman"/>
          <w:sz w:val="24"/>
          <w:szCs w:val="24"/>
        </w:rPr>
        <w:t xml:space="preserve">новым предметом, который называется </w:t>
      </w:r>
      <w:r w:rsidR="00A27CEA">
        <w:rPr>
          <w:rFonts w:ascii="Times New Roman" w:hAnsi="Times New Roman" w:cs="Times New Roman"/>
          <w:b/>
          <w:sz w:val="24"/>
          <w:szCs w:val="24"/>
        </w:rPr>
        <w:t>«Основы микробиологии, санитарии и гигиены</w:t>
      </w:r>
      <w:r w:rsidR="00A27CEA" w:rsidRPr="004A2BF3">
        <w:rPr>
          <w:rFonts w:ascii="Times New Roman" w:hAnsi="Times New Roman" w:cs="Times New Roman"/>
          <w:b/>
          <w:sz w:val="24"/>
          <w:szCs w:val="24"/>
        </w:rPr>
        <w:t>»</w:t>
      </w: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законспектировать материал.</w:t>
      </w:r>
    </w:p>
    <w:p w:rsidR="003B0ED9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курса </w:t>
      </w:r>
      <w:r w:rsidR="00A27CE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часов) вы должны предоставить проект по </w:t>
      </w:r>
      <w:r w:rsidR="00A27CEA">
        <w:rPr>
          <w:rFonts w:ascii="Times New Roman" w:hAnsi="Times New Roman" w:cs="Times New Roman"/>
          <w:sz w:val="24"/>
          <w:szCs w:val="24"/>
        </w:rPr>
        <w:t>данному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878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Лекция №1</w:t>
      </w: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1. Основные понятия проектной̆/исследовательской деятельности обучающихся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 Понятие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себя: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замысел для создания реального объекта, предмета, разного рода теоретического и практического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и план действий̆, направленных на создание нового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деятельность по реализации замысла, результатом которой̆ является произведенный̆ продукт.</w:t>
      </w:r>
    </w:p>
    <w:p w:rsidR="003B0ED9" w:rsidRDefault="003B0ED9" w:rsidP="00A27C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1.2. 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Требования к отчету о выполненном исследовании/проекте в рамках учебного проекта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Форма отчета и требования к его оформлению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проекта должна быть грамотно сформулирована с литературной̆ точки зрения, и отражать содержание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доклада о проведённом исследовании/проекте содержит в себе: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 лист;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оглавление;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основную часть;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список источников информации;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 следующие положения: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проект начинается с обоснования актуальности выбранной темы: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Устанавливается цель работы (что необходимо достигнуть в результате работы над проектом).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конкретные задачи, которые необходимо решить, чтобы достичь цели.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адресаты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Указываются методы и методики, которые использовались при разработке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Завершают введение разделы «новизна проекта», «практическая значимость».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Основная часть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 заключении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выводы, описывается достигнутый результат (достижение цели, решение поставленных задач).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требования к оформлению.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разделы плана начинаются с новых страниц. Внутри разделов может быть деление на главы.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 работе считают с титульного листа, нумеруют со второго.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сокращения в тексте должны быть расшифрованы.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 текста исследовательской̆ работы, включая формулы и список литературы,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должен превышать 20 машинописных страниц.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приложений может быть отведено дополнительно не более 10 стандартных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страниц. Основной̆ текст работы нумеруется арабскими цифрами.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критерии оценивания учебных проектов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Оценивание отражает все основные стадии проектной деятельности и осуществляется с использованием следующих критериев: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А) ясность цели и ожидаемых результатов деятельности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Б) адекватность средств достижения цели (оценивается по конечному продукту и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В) процесс, навыки самоорганизации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Г) качество произведенного продукта (оценивается по продукту или по его описанию в отчете);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Е) оценк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социальное и прикладное значение полученных результатов);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Ж) владение рефлексией̆;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</w:t>
      </w:r>
    </w:p>
    <w:p w:rsidR="00A27CEA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7CEA" w:rsidRPr="00A41CD9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41CD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Темы проектов</w:t>
      </w:r>
    </w:p>
    <w:p w:rsidR="00A27CEA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Роль микроорганизмов в природе и жизни животных»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Гигиена выращивания молодняка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Основные группы микроорганизмов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Морфология и физиология микроорганизмов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Инфекция и иммунитет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Зоогигиенические требования к почве и её санитарная охрана.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Гигиена выращивания молодняка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Профилактические и лечебные мероприятия на фермах.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Зоогигиенические требования к кормам и кормлению животных.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Гигиена водоснабжения и поения животных</w:t>
      </w:r>
    </w:p>
    <w:p w:rsidR="00A41CD9" w:rsidRPr="00A41CD9" w:rsidRDefault="00A41CD9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Зоогигиенические требования к помещениям для содержания животных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следам открытий - в микромире.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работы и техника безопасности в микробиологической лаборатории.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лабораторной диагностики инфекционных заболеваний.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и особенности метаболизма бактерий.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Ученые микробиологи</w:t>
      </w:r>
      <w:r w:rsidR="00A4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Дезинфекция и правила их проведения.</w:t>
      </w:r>
    </w:p>
    <w:p w:rsidR="00A27CEA" w:rsidRPr="00A41CD9" w:rsidRDefault="00A27CEA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lastRenderedPageBreak/>
        <w:t xml:space="preserve">Дезинсекция и </w:t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дезакаризация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 xml:space="preserve"> и правила их проведения.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Дезинсекция и </w:t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дезакаризация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 xml:space="preserve"> и правила их проведения.</w:t>
      </w:r>
    </w:p>
    <w:p w:rsidR="000E1DD1" w:rsidRPr="00A41CD9" w:rsidRDefault="000E1DD1" w:rsidP="00A27CEA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Дератизация и правила их проведения.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Классификация моющих и дезинфицирующих средств.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Наиболее опасные инфекционные болезни животных. 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Инвазионные болезни животных. 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Виды болезней сельскохозяйственных животных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Понятие иммунитета и инфекции.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Санитарные требования при получении колбасных изделий. 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Микробиология мяса и мясных продуктов.</w:t>
      </w:r>
    </w:p>
    <w:p w:rsidR="00424A5A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Микробиология кисломолочных продуктов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Патогенные организмы, распространяемые с молоком.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Микробиология молока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Санитарная обработка молочного оборудования.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Требования к кормлению и содержанию животных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Требования к помещениям для содержания животных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Требования к водоснабжению и поению животных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>Параметры микроклимата</w:t>
      </w:r>
    </w:p>
    <w:p w:rsidR="000E1DD1" w:rsidRPr="00A41CD9" w:rsidRDefault="000E1DD1" w:rsidP="000E1DD1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C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«Гигиена зимнего и летнего содержания животных»</w:t>
      </w:r>
    </w:p>
    <w:p w:rsidR="000E1DD1" w:rsidRPr="000E1DD1" w:rsidRDefault="000E1DD1" w:rsidP="00A41CD9">
      <w:pPr>
        <w:pStyle w:val="a6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A54D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</w:t>
      </w:r>
      <w:r w:rsidR="003B0ED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A54D0C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6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</w:t>
      </w:r>
      <w:proofErr w:type="gramStart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А</w:t>
      </w:r>
      <w:proofErr w:type="gramEnd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pр</w:t>
      </w:r>
    </w:p>
    <w:p w:rsidR="00EB0418" w:rsidRPr="004A2BF3" w:rsidRDefault="00A54D0C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418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29"/>
    <w:multiLevelType w:val="hybridMultilevel"/>
    <w:tmpl w:val="C40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37295"/>
    <w:multiLevelType w:val="hybridMultilevel"/>
    <w:tmpl w:val="3BF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2"/>
    <w:rsid w:val="000A4D2C"/>
    <w:rsid w:val="000E1DD1"/>
    <w:rsid w:val="0026436C"/>
    <w:rsid w:val="002D3387"/>
    <w:rsid w:val="003808D0"/>
    <w:rsid w:val="003B0ED9"/>
    <w:rsid w:val="003E62EC"/>
    <w:rsid w:val="00424A5A"/>
    <w:rsid w:val="00496878"/>
    <w:rsid w:val="004A2BF3"/>
    <w:rsid w:val="004B54CA"/>
    <w:rsid w:val="005013B2"/>
    <w:rsid w:val="00542E23"/>
    <w:rsid w:val="006B2B24"/>
    <w:rsid w:val="00751EF0"/>
    <w:rsid w:val="00841A0B"/>
    <w:rsid w:val="00856750"/>
    <w:rsid w:val="00A27CEA"/>
    <w:rsid w:val="00A41CD9"/>
    <w:rsid w:val="00A54D0C"/>
    <w:rsid w:val="00AA2FEA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2021-01-11T06:40:00Z</dcterms:created>
  <dcterms:modified xsi:type="dcterms:W3CDTF">2021-04-29T14:22:00Z</dcterms:modified>
</cp:coreProperties>
</file>