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C8" w:rsidRPr="00D67B20" w:rsidRDefault="009961C8" w:rsidP="009961C8">
      <w:pPr>
        <w:spacing w:line="240" w:lineRule="atLeast"/>
        <w:jc w:val="center"/>
        <w:rPr>
          <w:rFonts w:eastAsia="Calibri"/>
          <w:b/>
          <w:i/>
          <w:sz w:val="32"/>
          <w:szCs w:val="36"/>
          <w:lang w:eastAsia="en-US"/>
        </w:rPr>
      </w:pPr>
      <w:r w:rsidRPr="009961C8">
        <w:rPr>
          <w:rFonts w:eastAsia="Calibri"/>
          <w:b/>
          <w:i/>
          <w:sz w:val="32"/>
          <w:szCs w:val="36"/>
          <w:lang w:eastAsia="en-US"/>
        </w:rPr>
        <w:t>Инс</w:t>
      </w:r>
      <w:r w:rsidR="00BD5CED">
        <w:rPr>
          <w:rFonts w:eastAsia="Calibri"/>
          <w:b/>
          <w:i/>
          <w:sz w:val="32"/>
          <w:szCs w:val="36"/>
          <w:lang w:eastAsia="en-US"/>
        </w:rPr>
        <w:t>трукция по выполнению заданий №</w:t>
      </w:r>
      <w:r w:rsidR="00BD5CED" w:rsidRPr="00D67B20">
        <w:rPr>
          <w:rFonts w:eastAsia="Calibri"/>
          <w:b/>
          <w:i/>
          <w:sz w:val="32"/>
          <w:szCs w:val="36"/>
          <w:lang w:eastAsia="en-US"/>
        </w:rPr>
        <w:t>2</w:t>
      </w:r>
    </w:p>
    <w:p w:rsidR="009961C8" w:rsidRPr="00D67B20" w:rsidRDefault="009961C8" w:rsidP="009961C8">
      <w:pPr>
        <w:spacing w:line="240" w:lineRule="atLeast"/>
        <w:jc w:val="center"/>
        <w:rPr>
          <w:rFonts w:eastAsia="Calibri"/>
          <w:sz w:val="32"/>
          <w:szCs w:val="36"/>
          <w:lang w:eastAsia="en-US"/>
        </w:rPr>
      </w:pPr>
      <w:r w:rsidRPr="00D67B20">
        <w:rPr>
          <w:rFonts w:eastAsia="Calibri"/>
          <w:sz w:val="32"/>
          <w:szCs w:val="3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61C8" w:rsidRPr="00D67B20" w:rsidRDefault="009961C8" w:rsidP="009961C8">
      <w:pPr>
        <w:spacing w:line="240" w:lineRule="atLeast"/>
        <w:jc w:val="center"/>
        <w:rPr>
          <w:rFonts w:eastAsia="Calibri"/>
          <w:sz w:val="32"/>
          <w:szCs w:val="36"/>
          <w:lang w:eastAsia="en-US"/>
        </w:rPr>
      </w:pPr>
      <w:r w:rsidRPr="009961C8">
        <w:rPr>
          <w:rFonts w:eastAsia="Calibri"/>
          <w:sz w:val="32"/>
          <w:szCs w:val="36"/>
          <w:lang w:eastAsia="en-US"/>
        </w:rPr>
        <w:t>ПМ</w:t>
      </w:r>
      <w:r w:rsidRPr="00D67B20">
        <w:rPr>
          <w:rFonts w:eastAsia="Calibri"/>
          <w:sz w:val="32"/>
          <w:szCs w:val="36"/>
          <w:lang w:eastAsia="en-US"/>
        </w:rPr>
        <w:t xml:space="preserve"> 04. </w:t>
      </w:r>
      <w:r w:rsidRPr="009961C8">
        <w:rPr>
          <w:rFonts w:eastAsia="Calibri"/>
          <w:sz w:val="32"/>
          <w:szCs w:val="36"/>
          <w:lang w:eastAsia="en-US"/>
        </w:rPr>
        <w:t>Управление</w:t>
      </w:r>
      <w:r w:rsidRPr="00D67B20">
        <w:rPr>
          <w:rFonts w:eastAsia="Calibri"/>
          <w:sz w:val="32"/>
          <w:szCs w:val="36"/>
          <w:lang w:eastAsia="en-US"/>
        </w:rPr>
        <w:t xml:space="preserve"> </w:t>
      </w:r>
      <w:r w:rsidRPr="009961C8">
        <w:rPr>
          <w:rFonts w:eastAsia="Calibri"/>
          <w:sz w:val="32"/>
          <w:szCs w:val="36"/>
          <w:lang w:eastAsia="en-US"/>
        </w:rPr>
        <w:t>работами</w:t>
      </w:r>
      <w:r w:rsidRPr="00D67B20">
        <w:rPr>
          <w:rFonts w:eastAsia="Calibri"/>
          <w:sz w:val="32"/>
          <w:szCs w:val="36"/>
          <w:lang w:eastAsia="en-US"/>
        </w:rPr>
        <w:t xml:space="preserve"> </w:t>
      </w:r>
      <w:r w:rsidRPr="009961C8">
        <w:rPr>
          <w:rFonts w:eastAsia="Calibri"/>
          <w:sz w:val="32"/>
          <w:szCs w:val="36"/>
          <w:lang w:eastAsia="en-US"/>
        </w:rPr>
        <w:t>машинно</w:t>
      </w:r>
      <w:r w:rsidRPr="00D67B20">
        <w:rPr>
          <w:rFonts w:eastAsia="Calibri"/>
          <w:sz w:val="32"/>
          <w:szCs w:val="36"/>
          <w:lang w:eastAsia="en-US"/>
        </w:rPr>
        <w:t>-</w:t>
      </w:r>
      <w:r w:rsidRPr="009961C8">
        <w:rPr>
          <w:rFonts w:eastAsia="Calibri"/>
          <w:sz w:val="32"/>
          <w:szCs w:val="36"/>
          <w:lang w:eastAsia="en-US"/>
        </w:rPr>
        <w:t>тракторного</w:t>
      </w:r>
      <w:r w:rsidRPr="00D67B20">
        <w:rPr>
          <w:rFonts w:eastAsia="Calibri"/>
          <w:sz w:val="32"/>
          <w:szCs w:val="36"/>
          <w:lang w:eastAsia="en-US"/>
        </w:rPr>
        <w:t xml:space="preserve"> </w:t>
      </w:r>
      <w:r w:rsidRPr="009961C8">
        <w:rPr>
          <w:rFonts w:eastAsia="Calibri"/>
          <w:sz w:val="32"/>
          <w:szCs w:val="36"/>
          <w:lang w:eastAsia="en-US"/>
        </w:rPr>
        <w:t>парка</w:t>
      </w:r>
      <w:r w:rsidRPr="00D67B20">
        <w:rPr>
          <w:rFonts w:eastAsia="Calibri"/>
          <w:sz w:val="32"/>
          <w:szCs w:val="36"/>
          <w:lang w:eastAsia="en-US"/>
        </w:rPr>
        <w:t xml:space="preserve"> </w:t>
      </w:r>
      <w:r w:rsidRPr="009961C8">
        <w:rPr>
          <w:rFonts w:eastAsia="Calibri"/>
          <w:sz w:val="32"/>
          <w:szCs w:val="36"/>
          <w:lang w:eastAsia="en-US"/>
        </w:rPr>
        <w:t>сельскохозяйственного</w:t>
      </w:r>
      <w:r w:rsidRPr="00D67B20">
        <w:rPr>
          <w:rFonts w:eastAsia="Calibri"/>
          <w:sz w:val="32"/>
          <w:szCs w:val="36"/>
          <w:lang w:eastAsia="en-US"/>
        </w:rPr>
        <w:t xml:space="preserve"> </w:t>
      </w:r>
      <w:r w:rsidRPr="009961C8">
        <w:rPr>
          <w:rFonts w:eastAsia="Calibri"/>
          <w:sz w:val="32"/>
          <w:szCs w:val="36"/>
          <w:lang w:eastAsia="en-US"/>
        </w:rPr>
        <w:t>парка</w:t>
      </w:r>
      <w:r w:rsidRPr="00D67B20">
        <w:rPr>
          <w:rFonts w:eastAsia="Calibri"/>
          <w:sz w:val="32"/>
          <w:szCs w:val="36"/>
          <w:lang w:eastAsia="en-US"/>
        </w:rPr>
        <w:t>.</w:t>
      </w:r>
    </w:p>
    <w:p w:rsidR="009961C8" w:rsidRPr="009961C8" w:rsidRDefault="009961C8" w:rsidP="009961C8">
      <w:pPr>
        <w:spacing w:line="240" w:lineRule="atLeast"/>
        <w:jc w:val="center"/>
        <w:rPr>
          <w:rFonts w:eastAsia="Calibri"/>
          <w:b/>
          <w:sz w:val="22"/>
          <w:lang w:eastAsia="en-US"/>
        </w:rPr>
      </w:pPr>
      <w:r w:rsidRPr="009961C8">
        <w:rPr>
          <w:rFonts w:eastAsia="Calibri"/>
          <w:sz w:val="32"/>
          <w:szCs w:val="36"/>
          <w:lang w:eastAsia="en-US"/>
        </w:rPr>
        <w:t>МДК 04.01. управление структурным подразделением организации (предприятия)</w:t>
      </w:r>
    </w:p>
    <w:p w:rsidR="009961C8" w:rsidRPr="009961C8" w:rsidRDefault="009961C8" w:rsidP="009961C8">
      <w:pPr>
        <w:spacing w:line="240" w:lineRule="atLeast"/>
        <w:jc w:val="center"/>
        <w:rPr>
          <w:rFonts w:eastAsia="Calibri"/>
          <w:b/>
          <w:color w:val="FF0000"/>
          <w:lang w:eastAsia="en-US"/>
        </w:rPr>
      </w:pPr>
      <w:r>
        <w:rPr>
          <w:rFonts w:eastAsia="Calibri"/>
          <w:b/>
          <w:lang w:eastAsia="en-US"/>
        </w:rPr>
        <w:t>По расписанию на    12</w:t>
      </w:r>
      <w:r w:rsidRPr="009961C8">
        <w:rPr>
          <w:rFonts w:eastAsia="Calibri"/>
          <w:b/>
          <w:lang w:eastAsia="en-US"/>
        </w:rPr>
        <w:t>.01.2021г.</w:t>
      </w:r>
    </w:p>
    <w:p w:rsidR="009961C8" w:rsidRPr="009961C8" w:rsidRDefault="009961C8" w:rsidP="009961C8">
      <w:pPr>
        <w:spacing w:line="360" w:lineRule="auto"/>
        <w:rPr>
          <w:rFonts w:eastAsia="Calibri"/>
          <w:b/>
          <w:lang w:eastAsia="en-US"/>
        </w:rPr>
      </w:pPr>
      <w:r w:rsidRPr="009961C8">
        <w:rPr>
          <w:rFonts w:eastAsia="Calibri"/>
          <w:b/>
          <w:lang w:eastAsia="en-US"/>
        </w:rPr>
        <w:t xml:space="preserve">4 курс группа МЗ – </w:t>
      </w:r>
      <w:r w:rsidRPr="009961C8">
        <w:rPr>
          <w:rFonts w:eastAsia="Calibri"/>
          <w:b/>
          <w:lang w:val="en-US" w:eastAsia="en-US"/>
        </w:rPr>
        <w:t>VI</w:t>
      </w:r>
      <w:r w:rsidRPr="009961C8">
        <w:rPr>
          <w:rFonts w:eastAsia="Calibri"/>
          <w:b/>
          <w:lang w:eastAsia="en-US"/>
        </w:rPr>
        <w:t xml:space="preserve">  ОПОП «Механизация сельского хозяйства» (7 часов) </w:t>
      </w:r>
    </w:p>
    <w:p w:rsidR="009961C8" w:rsidRPr="009961C8" w:rsidRDefault="009961C8" w:rsidP="009961C8">
      <w:pPr>
        <w:spacing w:line="360" w:lineRule="auto"/>
        <w:rPr>
          <w:rFonts w:eastAsia="Calibri"/>
          <w:b/>
          <w:lang w:eastAsia="en-US"/>
        </w:rPr>
      </w:pPr>
      <w:r w:rsidRPr="009961C8">
        <w:rPr>
          <w:rFonts w:eastAsia="Calibri"/>
          <w:b/>
          <w:lang w:eastAsia="en-US"/>
        </w:rPr>
        <w:t xml:space="preserve"> Для выполнения задания вы должны: </w:t>
      </w:r>
    </w:p>
    <w:p w:rsidR="007B5918" w:rsidRDefault="009961C8" w:rsidP="009961C8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961C8">
        <w:rPr>
          <w:rFonts w:eastAsia="Calibri"/>
          <w:u w:val="single"/>
          <w:lang w:eastAsia="en-US"/>
        </w:rPr>
        <w:t>Задание 1:Изучить предложенный конспе</w:t>
      </w:r>
      <w:r w:rsidRPr="009961C8">
        <w:rPr>
          <w:rFonts w:eastAsia="Calibri"/>
          <w:sz w:val="28"/>
          <w:szCs w:val="28"/>
          <w:u w:val="single"/>
          <w:lang w:eastAsia="en-US"/>
        </w:rPr>
        <w:t>кт</w:t>
      </w:r>
      <w:r w:rsidRPr="009961C8">
        <w:rPr>
          <w:rFonts w:eastAsia="Calibri"/>
          <w:sz w:val="28"/>
          <w:szCs w:val="28"/>
          <w:lang w:eastAsia="en-US"/>
        </w:rPr>
        <w:t>.</w:t>
      </w:r>
      <w:r w:rsidRPr="009961C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D67B20" w:rsidRPr="00D67B20" w:rsidRDefault="00D67B20" w:rsidP="009961C8">
      <w:pPr>
        <w:spacing w:line="360" w:lineRule="auto"/>
        <w:rPr>
          <w:rFonts w:eastAsia="Calibri"/>
          <w:sz w:val="36"/>
          <w:szCs w:val="28"/>
          <w:lang w:eastAsia="en-US"/>
        </w:rPr>
      </w:pPr>
      <w:r w:rsidRPr="00D67B20">
        <w:rPr>
          <w:b/>
          <w:bCs/>
          <w:color w:val="000000"/>
          <w:szCs w:val="20"/>
        </w:rPr>
        <w:t>Раздел 1</w:t>
      </w:r>
    </w:p>
    <w:p w:rsidR="009F5806" w:rsidRPr="00C4715E" w:rsidRDefault="009F5806" w:rsidP="009F5806">
      <w:pPr>
        <w:jc w:val="center"/>
        <w:rPr>
          <w:b/>
        </w:rPr>
      </w:pPr>
      <w:r>
        <w:t xml:space="preserve">Тема; </w:t>
      </w:r>
      <w:r w:rsidR="00D67B20">
        <w:rPr>
          <w:b/>
        </w:rPr>
        <w:t xml:space="preserve">Организационно-правовые </w:t>
      </w:r>
      <w:r w:rsidRPr="00C4715E">
        <w:rPr>
          <w:b/>
        </w:rPr>
        <w:t>формы сельскохозяйственных предпринимательских формирований.</w:t>
      </w:r>
    </w:p>
    <w:p w:rsidR="009F5806" w:rsidRDefault="009F5806" w:rsidP="009F5806"/>
    <w:tbl>
      <w:tblPr>
        <w:tblW w:w="10540" w:type="dxa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0"/>
      </w:tblGrid>
      <w:tr w:rsidR="009F5806" w:rsidRPr="00C4715E" w:rsidTr="00AB7FF3">
        <w:trPr>
          <w:tblCellSpacing w:w="15" w:type="dxa"/>
        </w:trPr>
        <w:tc>
          <w:tcPr>
            <w:tcW w:w="10480" w:type="dxa"/>
            <w:shd w:val="clear" w:color="auto" w:fill="FFFFFF"/>
            <w:hideMark/>
          </w:tcPr>
          <w:p w:rsidR="009F5806" w:rsidRDefault="009F5806" w:rsidP="009F5806">
            <w:pPr>
              <w:numPr>
                <w:ilvl w:val="0"/>
                <w:numId w:val="1"/>
              </w:numPr>
              <w:spacing w:line="240" w:lineRule="atLeast"/>
              <w:outlineLvl w:val="1"/>
              <w:rPr>
                <w:bCs/>
                <w:color w:val="000000"/>
              </w:rPr>
            </w:pPr>
            <w:r w:rsidRPr="00C4715E">
              <w:rPr>
                <w:bCs/>
                <w:color w:val="000000"/>
              </w:rPr>
              <w:t>Организационно-правовые формы предпринимательской деятельности</w:t>
            </w:r>
            <w:r>
              <w:rPr>
                <w:bCs/>
                <w:color w:val="000000"/>
              </w:rPr>
              <w:t>.</w:t>
            </w:r>
          </w:p>
          <w:p w:rsidR="009F5806" w:rsidRPr="00C4715E" w:rsidRDefault="009F5806" w:rsidP="00AB7FF3">
            <w:pPr>
              <w:spacing w:line="240" w:lineRule="atLeast"/>
              <w:ind w:left="510"/>
              <w:outlineLvl w:val="1"/>
              <w:rPr>
                <w:bCs/>
                <w:color w:val="000000"/>
              </w:rPr>
            </w:pP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Существуют  различные организационно-правовые формы п</w:t>
            </w:r>
            <w:r>
              <w:rPr>
                <w:color w:val="000000"/>
              </w:rPr>
              <w:t>редпринимательской деятельности</w:t>
            </w:r>
            <w:r w:rsidRPr="00C4715E">
              <w:rPr>
                <w:color w:val="000000"/>
              </w:rPr>
              <w:t>: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• частное предприятие;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• Общество с ограниченной ответственностью;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• общество с дополнительной ответственностью;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• акционерное общество;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• сельскохозяйственный кооператив;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• крестьянское (фермерское) хозяйство.</w:t>
            </w:r>
          </w:p>
          <w:p w:rsidR="009F5806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Предприятия вышеупомянутых организационно-правовых форм являются юридическими лицами. Каждая из них имеет свои особенности, которые оговариваются количеством учредителей, их участия в управлении предприятием и распределении прибыли, в разной степени ответственности за результаты хозяйственной деятельности и другими факторами.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</w:p>
          <w:p w:rsidR="009F5806" w:rsidRDefault="009F5806" w:rsidP="00AB7FF3">
            <w:pPr>
              <w:spacing w:line="240" w:lineRule="atLeast"/>
              <w:ind w:firstLine="225"/>
              <w:jc w:val="both"/>
              <w:rPr>
                <w:i/>
                <w:iCs/>
                <w:color w:val="000000"/>
              </w:rPr>
            </w:pPr>
            <w:r w:rsidRPr="00C4715E">
              <w:rPr>
                <w:b/>
                <w:bCs/>
                <w:i/>
                <w:iCs/>
                <w:color w:val="000000"/>
              </w:rPr>
              <w:t>Частное предприятие</w:t>
            </w:r>
            <w:r w:rsidRPr="00C4715E">
              <w:rPr>
                <w:i/>
                <w:iCs/>
                <w:color w:val="000000"/>
              </w:rPr>
              <w:t> </w:t>
            </w:r>
            <w:r w:rsidRPr="00C4715E">
              <w:rPr>
                <w:b/>
                <w:i/>
                <w:iCs/>
                <w:color w:val="000000"/>
              </w:rPr>
              <w:t>Способы создания частного предприятия.</w:t>
            </w:r>
            <w:r w:rsidRPr="00C4715E">
              <w:rPr>
                <w:i/>
                <w:iCs/>
                <w:color w:val="000000"/>
              </w:rPr>
              <w:t xml:space="preserve"> </w:t>
            </w:r>
          </w:p>
          <w:p w:rsidR="009F5806" w:rsidRDefault="009F5806" w:rsidP="00AB7FF3">
            <w:pPr>
              <w:spacing w:line="240" w:lineRule="atLeast"/>
              <w:ind w:firstLine="225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Частное сельскохозяйственное предприятие может создаваться его основателем:</w:t>
            </w:r>
          </w:p>
          <w:p w:rsidR="009F5806" w:rsidRPr="00C4715E" w:rsidRDefault="009F5806" w:rsidP="009F580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 xml:space="preserve">как отдельное действие, не связанное с коллективным и другим негосударственным сельскохозяйственным предприятием (например, на базе приусадебного хозяйства, </w:t>
            </w:r>
            <w:proofErr w:type="gramStart"/>
            <w:r w:rsidRPr="00C4715E">
              <w:rPr>
                <w:color w:val="000000"/>
              </w:rPr>
              <w:t>приобретенных</w:t>
            </w:r>
            <w:proofErr w:type="gramEnd"/>
            <w:r w:rsidRPr="00C4715E">
              <w:rPr>
                <w:color w:val="000000"/>
              </w:rPr>
              <w:t xml:space="preserve"> земли и имущества, взятых в аренду, полученных в наследство или в порядке дарения). Для этого отрабатывается отдельный порядок (процедуры, механизмы)</w:t>
            </w:r>
          </w:p>
          <w:p w:rsidR="009F5806" w:rsidRPr="00C4715E" w:rsidRDefault="009F5806" w:rsidP="009F580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В процессе реорганизации любого негосударственного сельскохозяйственного предприятия (слияние, присоединение, разделение, выделение, преобразование).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 xml:space="preserve">Суть данного варианта заключается в том, что основателем такого </w:t>
            </w:r>
            <w:proofErr w:type="spellStart"/>
            <w:r w:rsidRPr="00C4715E">
              <w:rPr>
                <w:color w:val="000000"/>
              </w:rPr>
              <w:t>агроформирования</w:t>
            </w:r>
            <w:proofErr w:type="spellEnd"/>
            <w:r w:rsidRPr="00C4715E">
              <w:rPr>
                <w:color w:val="000000"/>
              </w:rPr>
              <w:t xml:space="preserve"> становитс</w:t>
            </w:r>
            <w:r>
              <w:rPr>
                <w:color w:val="000000"/>
              </w:rPr>
              <w:t>я отдельный член реформированного</w:t>
            </w:r>
            <w:r w:rsidRPr="00C4715E">
              <w:rPr>
                <w:color w:val="000000"/>
              </w:rPr>
              <w:t xml:space="preserve"> предприятия, земельный и имущественный паи которого составляют его учредительный капитал, может дополняться другими земельными участками, имуществом, деньгами. Члены предприятия, желающих сотрудничать с ним, по их желанию могут вступать с ним в арендные отношения, при которых основатель предприятия становится арендатором, а остальные - арендодателями.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i/>
                <w:color w:val="000000"/>
              </w:rPr>
              <w:t>Экономическую ответственность</w:t>
            </w:r>
            <w:r w:rsidRPr="00C4715E">
              <w:rPr>
                <w:color w:val="000000"/>
              </w:rPr>
              <w:t xml:space="preserve"> за развитие предприятия несет исключительно его основатель. Арендодатели никакой ответственности за результаты работы предприятия не несут. Основатель предприятия в случае экономической неудачи не имеет права предъявлять им какие-либо претензии или прибегать к санкциям.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Арендодатели и работающие по контракту должны осознавать, что они не смогут вмешиваться в производственную деятельность предприятия, в распоряжения и решения его собственника по хозяйственному использованию имущества.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i/>
                <w:iCs/>
                <w:color w:val="000000"/>
              </w:rPr>
              <w:t>Права на частное предприятия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lastRenderedPageBreak/>
              <w:t xml:space="preserve">Равенство членов данного коллективного или иного негосударственного сельскохозяйственного предприятия в управлении им гарантирует право каждому из них выступить инициатором создания на его базе частного </w:t>
            </w:r>
            <w:proofErr w:type="spellStart"/>
            <w:r w:rsidRPr="00C4715E">
              <w:rPr>
                <w:color w:val="000000"/>
              </w:rPr>
              <w:t>агроформирования</w:t>
            </w:r>
            <w:proofErr w:type="spellEnd"/>
            <w:r w:rsidRPr="00C4715E">
              <w:rPr>
                <w:color w:val="000000"/>
              </w:rPr>
              <w:t>, что будет основываться на арендных отношениях.</w:t>
            </w:r>
          </w:p>
          <w:p w:rsidR="009F5806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 xml:space="preserve"> В этом отношении, как и во всех других случаях по управлению предприятием, равными являются все без исключения члены предприятия независимо от того, какую они </w:t>
            </w:r>
            <w:proofErr w:type="gramStart"/>
            <w:r w:rsidRPr="00C4715E">
              <w:rPr>
                <w:color w:val="000000"/>
              </w:rPr>
              <w:t>должность</w:t>
            </w:r>
            <w:proofErr w:type="gramEnd"/>
            <w:r w:rsidRPr="00C4715E">
              <w:rPr>
                <w:color w:val="000000"/>
              </w:rPr>
              <w:t xml:space="preserve"> занимают или </w:t>
            </w:r>
            <w:proofErr w:type="gramStart"/>
            <w:r w:rsidRPr="00C4715E">
              <w:rPr>
                <w:color w:val="000000"/>
              </w:rPr>
              <w:t>какую</w:t>
            </w:r>
            <w:proofErr w:type="gramEnd"/>
            <w:r w:rsidRPr="00C4715E">
              <w:rPr>
                <w:color w:val="000000"/>
              </w:rPr>
              <w:t xml:space="preserve"> работу выполняют, от специальности, квалификации, возраста, стажа работы и тому подобное. 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</w:p>
        </w:tc>
      </w:tr>
      <w:tr w:rsidR="009F5806" w:rsidRPr="00C4715E" w:rsidTr="00AB7FF3">
        <w:trPr>
          <w:tblCellSpacing w:w="15" w:type="dxa"/>
        </w:trPr>
        <w:tc>
          <w:tcPr>
            <w:tcW w:w="10480" w:type="dxa"/>
            <w:shd w:val="clear" w:color="auto" w:fill="FFFFFF"/>
            <w:hideMark/>
          </w:tcPr>
          <w:p w:rsidR="009F5806" w:rsidRDefault="009F5806" w:rsidP="00AB7FF3">
            <w:pPr>
              <w:spacing w:line="240" w:lineRule="atLeast"/>
              <w:ind w:firstLine="150"/>
              <w:outlineLvl w:val="0"/>
              <w:rPr>
                <w:b/>
                <w:bCs/>
                <w:i/>
                <w:color w:val="000000"/>
                <w:kern w:val="36"/>
              </w:rPr>
            </w:pPr>
            <w:r w:rsidRPr="00C4715E">
              <w:rPr>
                <w:b/>
                <w:bCs/>
                <w:i/>
                <w:color w:val="000000"/>
                <w:kern w:val="36"/>
              </w:rPr>
              <w:lastRenderedPageBreak/>
              <w:t>Общество с ограниченной ответственностью</w:t>
            </w:r>
          </w:p>
          <w:p w:rsidR="009F5806" w:rsidRPr="00C4715E" w:rsidRDefault="009F5806" w:rsidP="00AB7FF3">
            <w:pPr>
              <w:spacing w:line="240" w:lineRule="atLeast"/>
              <w:ind w:firstLine="150"/>
              <w:outlineLvl w:val="0"/>
              <w:rPr>
                <w:b/>
                <w:bCs/>
                <w:i/>
                <w:color w:val="000000"/>
                <w:kern w:val="36"/>
              </w:rPr>
            </w:pP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Общество с ограниченной ответственностью (ООО) - это предприятие, которое имеет уставный фонд, разделенный на доли, размер которых определяется учредительными документами.</w:t>
            </w:r>
          </w:p>
          <w:p w:rsidR="009F5806" w:rsidRPr="00CB57C8" w:rsidRDefault="009F5806" w:rsidP="00AB7FF3">
            <w:pPr>
              <w:spacing w:line="240" w:lineRule="atLeast"/>
              <w:ind w:firstLine="225"/>
              <w:jc w:val="both"/>
              <w:rPr>
                <w:i/>
                <w:color w:val="000000"/>
              </w:rPr>
            </w:pPr>
            <w:r w:rsidRPr="00CB57C8">
              <w:rPr>
                <w:i/>
                <w:color w:val="000000"/>
              </w:rPr>
              <w:t>Общество с ограниченной ответственностью (ООО) создается</w:t>
            </w:r>
            <w:r w:rsidRPr="00C4715E">
              <w:rPr>
                <w:color w:val="000000"/>
              </w:rPr>
              <w:t xml:space="preserve"> физическими и юридическими лицами, которые внесли свой вклад в уставный фонд в виде денег, имущества и имущественных или неимущественных прав. Минимальный размер уставного фонд</w:t>
            </w:r>
            <w:proofErr w:type="gramStart"/>
            <w:r w:rsidRPr="00C4715E">
              <w:rPr>
                <w:color w:val="000000"/>
              </w:rPr>
              <w:t>а ООО</w:t>
            </w:r>
            <w:proofErr w:type="gramEnd"/>
            <w:r w:rsidRPr="00C4715E">
              <w:rPr>
                <w:color w:val="000000"/>
              </w:rPr>
              <w:t xml:space="preserve"> должен быть не меньше суммы, эквивалентной 62S минимальным заработным платам. Каждый из участников должен внести не менее 30% своего вклада в уставный фонд до момента государственной регистрации предприятия.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B57C8">
              <w:rPr>
                <w:i/>
                <w:color w:val="000000"/>
              </w:rPr>
              <w:t>Высшим органом управления ООО является собрание участников.</w:t>
            </w:r>
            <w:r w:rsidRPr="00C4715E">
              <w:rPr>
                <w:color w:val="000000"/>
              </w:rPr>
              <w:t xml:space="preserve"> Каждый член общества с ограниченной ответственностью имеет право голоса на собрании участников. Количество голосов отдельного члена общества пропорционально размеру его доли в уставном фонде. Определение стратегии деятельност</w:t>
            </w:r>
            <w:proofErr w:type="gramStart"/>
            <w:r w:rsidRPr="00C4715E">
              <w:rPr>
                <w:color w:val="000000"/>
              </w:rPr>
              <w:t>и ООО</w:t>
            </w:r>
            <w:proofErr w:type="gramEnd"/>
            <w:r w:rsidRPr="00C4715E">
              <w:rPr>
                <w:color w:val="000000"/>
              </w:rPr>
              <w:t>, утверждение его планов и отчетов, внесение изменений в устав и исключения участников ООО из общества осуществляется на основе единогласного решения всех членов этого общества.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Для оперативного управления предприятием избирается исполнительный орган управления, структура которого определяется собранием участников в зависимости от количества членов ООО, специализации производства и других факторов. Такой орган может быть коллегиальным (например, дирекция) или единоличным (директор).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B57C8">
              <w:rPr>
                <w:i/>
                <w:color w:val="000000"/>
              </w:rPr>
              <w:t>Участники общества несут ответственность</w:t>
            </w:r>
            <w:r w:rsidRPr="00C4715E">
              <w:rPr>
                <w:color w:val="000000"/>
              </w:rPr>
              <w:t xml:space="preserve"> в пределах их вкладов в уставный фонд.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B57C8">
              <w:rPr>
                <w:i/>
                <w:color w:val="000000"/>
              </w:rPr>
              <w:t>Часть прибыли, остающейся после осуществления обязательных выплат</w:t>
            </w:r>
            <w:r w:rsidRPr="00C4715E">
              <w:rPr>
                <w:color w:val="000000"/>
              </w:rPr>
              <w:t xml:space="preserve"> в государственный бюджет, расчетов с кредиторами, отчислений в фонды общества и других надлежащих отчислений и выплат, может по решению собрания участников распределяться в виде дивидендов между его участниками пропорционально доле каждого из них в уставном фонде</w:t>
            </w:r>
            <w:proofErr w:type="gramStart"/>
            <w:r w:rsidRPr="00C4715E">
              <w:rPr>
                <w:color w:val="000000"/>
              </w:rPr>
              <w:t xml:space="preserve"> .</w:t>
            </w:r>
            <w:proofErr w:type="gramEnd"/>
            <w:r w:rsidRPr="00C4715E">
              <w:rPr>
                <w:color w:val="000000"/>
              </w:rPr>
              <w:t xml:space="preserve"> Дивиденды могут выплачиваться как в денежной, так и в натуральной формах.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b/>
                <w:color w:val="000000"/>
              </w:rPr>
              <w:t>При выходе участника из общества</w:t>
            </w:r>
            <w:r w:rsidRPr="00C4715E">
              <w:rPr>
                <w:color w:val="000000"/>
              </w:rPr>
              <w:t xml:space="preserve"> ему выплачивается часть стоимости имущества общества, пропорциональная его доле в уставном фонде на момент выхода. По требованию участника и с согласия общества доля может быть уплаченной в натуральной форме. Участник выходит из общества также в случае продажи, дарения, передачи в наследство своей доли в уставном фонде. Продать или подарить свою долю в уставном фонде участник может же ООО или кому-либо из остальных участников, имеющих преимущественное право на приобретение такой доли. Однако общество или другие участники могут отказаться от приобретения доли участника, им уступает. Уступка долей в уставном фонде в пользу третьего лица возможна только с согласия остальных членов общества.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i/>
                <w:iCs/>
                <w:color w:val="000000"/>
              </w:rPr>
              <w:t>Преимущества и недостатки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ООО является удобной формой организации сельскохозяйственного производства, прежде всего для группы людей, которые доверяют друг другу и готовы нести ответственность к своему вкладу в уставный фонд. В то же время в ООО могут возникать проблемы с принятием решений, требующих единогласия среди участников.</w:t>
            </w:r>
          </w:p>
          <w:p w:rsidR="009F5806" w:rsidRPr="00C4715E" w:rsidRDefault="009F5806" w:rsidP="00AB7FF3">
            <w:pPr>
              <w:spacing w:line="240" w:lineRule="atLeast"/>
              <w:ind w:firstLine="150"/>
              <w:outlineLvl w:val="0"/>
              <w:rPr>
                <w:b/>
                <w:bCs/>
                <w:color w:val="000000"/>
                <w:kern w:val="36"/>
              </w:rPr>
            </w:pPr>
            <w:r w:rsidRPr="00C4715E">
              <w:rPr>
                <w:b/>
                <w:bCs/>
                <w:color w:val="000000"/>
                <w:kern w:val="36"/>
              </w:rPr>
              <w:t>Общество с дополнительной ответственностью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Обществом с дополнительной ответственностью является общество, которое имеет уставный фонд, разделенный на доли, размер которых определяется учредительными документами. Общество с дополнительной ответственностью отличается от ООО размером и порядком ответственности его участников.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Создание, управление, распределение прибыли и другие аспекты организации и деятельности данного общества аналогичны обществу с ограниченной ответственностью.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i/>
                <w:iCs/>
                <w:color w:val="000000"/>
              </w:rPr>
              <w:lastRenderedPageBreak/>
              <w:t>ответственность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Участники такого общества отвечают по его долгам своими взносами в уставный фонд, а если этого недостаточно - дополнительно принадлежащим им личным имуществом в одинаковом для всех размере вклада каждого участника в уставный фонд.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Предельный размер дополнительной ответственности устанавливается самими участниками и отмечается в учредительных документах.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i/>
                <w:iCs/>
                <w:color w:val="000000"/>
              </w:rPr>
              <w:t>Преимущества и недостатки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Преимущества и недостатки общества с дополнительной ответственностью схожи с ООО. В то же время преимущества этой организационно-правовой формы усиливаются наличием дополнительной ответственности, повышает доверие к этим предприятиям со стороны кредиторов и других партнеров.</w:t>
            </w:r>
          </w:p>
        </w:tc>
      </w:tr>
      <w:tr w:rsidR="009F5806" w:rsidRPr="00C4715E" w:rsidTr="00AB7FF3">
        <w:trPr>
          <w:tblCellSpacing w:w="15" w:type="dxa"/>
        </w:trPr>
        <w:tc>
          <w:tcPr>
            <w:tcW w:w="10480" w:type="dxa"/>
            <w:shd w:val="clear" w:color="auto" w:fill="FFFFFF"/>
            <w:hideMark/>
          </w:tcPr>
          <w:p w:rsidR="009F5806" w:rsidRPr="00C4715E" w:rsidRDefault="009F5806" w:rsidP="00AB7FF3">
            <w:pPr>
              <w:spacing w:line="240" w:lineRule="atLeast"/>
              <w:ind w:firstLine="150"/>
              <w:outlineLvl w:val="0"/>
              <w:rPr>
                <w:b/>
                <w:bCs/>
                <w:color w:val="000000"/>
                <w:kern w:val="36"/>
              </w:rPr>
            </w:pPr>
            <w:r w:rsidRPr="00C4715E">
              <w:rPr>
                <w:b/>
                <w:bCs/>
                <w:color w:val="000000"/>
                <w:kern w:val="36"/>
              </w:rPr>
              <w:lastRenderedPageBreak/>
              <w:t>Полное общество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Полным обществом является хозяйственное общество, все участники которого занимаются совместной предпринимательской деятельностью и несут полную солидарную ответственность по обязательствам общества всем своим имуществом.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i/>
                <w:iCs/>
                <w:color w:val="000000"/>
              </w:rPr>
              <w:t>Создание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Полное общество действует на основании учредительного договора. В полном товариществе форуме устава. В учредительном договоре определяется размер доли каждого из участников в уставном фонде, состав и порядок осуществления взносов, форма участия в делах общества.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i/>
                <w:iCs/>
                <w:color w:val="000000"/>
              </w:rPr>
              <w:t>Управление и ответственность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Управление делами товарищества осуществляется по общему согласию всех участников. Производство дел товарищества может осуществляться также одним или несколькими из них, которые выступают от имени общества на основании доверенности.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Участники такого общества отвечают перед кредиторами общества всем принадлежащим им имуществом.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 xml:space="preserve">Действующим законодательством установлен перечень видов имущества, на которое не может быть наложено взыскание. </w:t>
            </w:r>
            <w:proofErr w:type="gramStart"/>
            <w:r w:rsidRPr="00C4715E">
              <w:rPr>
                <w:color w:val="000000"/>
              </w:rPr>
              <w:t>В частности, для лиц, основным занятием которых является сельское хозяйство, это: жилой дом с хозяйственными постройками, одна корова (при отсутствии коровы, соответственно, одна телка, коза, овца, свинья) корма для скота; семена для очередного посева; инвентарь; носильные вещи и предметы домашнего обихода (по одному предмету на каждого члена семьи).</w:t>
            </w:r>
            <w:proofErr w:type="gramEnd"/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i/>
                <w:iCs/>
                <w:color w:val="000000"/>
              </w:rPr>
              <w:t>распределение прибыли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С полученной прибыли общество осуществляет обязательные платежи в бюджет, платит налоги, направляет средства в соответствующие фонды общества, погашает убытки общества, осуществляет расчеты с кредиторами и т. Часть прибыли, остающейся после этого, распределяется между членами общества пропорционально их долям в уставном фонде общества.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i/>
                <w:iCs/>
                <w:color w:val="000000"/>
              </w:rPr>
              <w:t>Выход из общества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Участник полного общества имеет возможность в любое время выйти из общества, предупредив об этом всех остальных участников общества не позднее, чем за 3 месяца. Выход из общества, которое было создано на определенный срок, допускается лишь при наличии уважительных причин и при условии, что предупреждение об этом поступило не позднее, чем за 6 месяцев. Участнику выплачивается часть стоимости имущества общества на день выхода в соответствии с его долей в уставном фонде, а также часть прибыли, полученной обществом в текущем году. По требованию участника и с согласия общества принадлежащая ему часть имущества общества может быть уплаченной полностью или частично в натуральной форме.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Участник полного товарищества может передать (продать) свою долю или ее часть в уставном фонде другим участникам этого общества или третьим лицам, но только с согласия всех остальных участников.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i/>
                <w:iCs/>
                <w:color w:val="000000"/>
              </w:rPr>
              <w:t>Преимущества и недостатки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  <w:r w:rsidRPr="00C4715E">
              <w:rPr>
                <w:color w:val="000000"/>
              </w:rPr>
              <w:t>Преимуществом этой организационно-правовой формы является наличие полной ответственности участников, повышает доверие к этим предприятиям со стороны кредиторов и других партнеров.</w:t>
            </w:r>
          </w:p>
          <w:p w:rsidR="009F5806" w:rsidRPr="00C4715E" w:rsidRDefault="009F5806" w:rsidP="00AB7FF3">
            <w:pPr>
              <w:spacing w:line="240" w:lineRule="atLeast"/>
              <w:ind w:firstLine="225"/>
              <w:jc w:val="both"/>
              <w:rPr>
                <w:color w:val="000000"/>
              </w:rPr>
            </w:pPr>
          </w:p>
        </w:tc>
      </w:tr>
    </w:tbl>
    <w:p w:rsidR="009F5806" w:rsidRPr="00C4715E" w:rsidRDefault="009F5806" w:rsidP="009F5806">
      <w:pPr>
        <w:spacing w:line="240" w:lineRule="atLeast"/>
        <w:rPr>
          <w:color w:val="656565"/>
          <w:shd w:val="clear" w:color="auto" w:fill="FFFFFF"/>
        </w:rPr>
      </w:pPr>
      <w:r w:rsidRPr="00C4715E">
        <w:rPr>
          <w:color w:val="656565"/>
          <w:shd w:val="clear" w:color="auto" w:fill="FFFFFF"/>
        </w:rPr>
        <w:t> </w:t>
      </w:r>
    </w:p>
    <w:tbl>
      <w:tblPr>
        <w:tblW w:w="10735" w:type="dxa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5"/>
      </w:tblGrid>
      <w:tr w:rsidR="009F5806" w:rsidRPr="00C4715E" w:rsidTr="00AB7FF3">
        <w:trPr>
          <w:tblCellSpacing w:w="15" w:type="dxa"/>
        </w:trPr>
        <w:tc>
          <w:tcPr>
            <w:tcW w:w="10675" w:type="dxa"/>
            <w:shd w:val="clear" w:color="auto" w:fill="FFFFFF"/>
            <w:hideMark/>
          </w:tcPr>
          <w:tbl>
            <w:tblPr>
              <w:tblW w:w="10629" w:type="dxa"/>
              <w:tblCellSpacing w:w="1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1701"/>
              <w:gridCol w:w="1842"/>
              <w:gridCol w:w="2268"/>
              <w:gridCol w:w="2552"/>
              <w:gridCol w:w="709"/>
            </w:tblGrid>
            <w:tr w:rsidR="009F5806" w:rsidRPr="00C4715E" w:rsidTr="009961C8">
              <w:trPr>
                <w:tblCellSpacing w:w="15" w:type="dxa"/>
              </w:trPr>
              <w:tc>
                <w:tcPr>
                  <w:tcW w:w="10569" w:type="dxa"/>
                  <w:gridSpan w:val="6"/>
                  <w:shd w:val="clear" w:color="auto" w:fill="FFFFFF"/>
                  <w:hideMark/>
                </w:tcPr>
                <w:p w:rsidR="009F5806" w:rsidRPr="00C4715E" w:rsidRDefault="009F5806" w:rsidP="00AB7FF3">
                  <w:pPr>
                    <w:spacing w:line="240" w:lineRule="atLeast"/>
                    <w:ind w:firstLine="150"/>
                    <w:outlineLvl w:val="0"/>
                    <w:rPr>
                      <w:b/>
                      <w:bCs/>
                      <w:color w:val="000000"/>
                      <w:kern w:val="36"/>
                    </w:rPr>
                  </w:pPr>
                  <w:r w:rsidRPr="00C4715E">
                    <w:rPr>
                      <w:b/>
                      <w:bCs/>
                      <w:color w:val="000000"/>
                      <w:kern w:val="36"/>
                    </w:rPr>
                    <w:t xml:space="preserve">ОРГАНИЗАЦИЯ КРЕСТЬЯНСКИХ (ФЕРМЕРСКИХ) ХОЗЯЙСТВ И ИХ </w:t>
                  </w:r>
                  <w:r w:rsidRPr="00C4715E">
                    <w:rPr>
                      <w:b/>
                      <w:bCs/>
                      <w:color w:val="000000"/>
                      <w:kern w:val="36"/>
                    </w:rPr>
                    <w:lastRenderedPageBreak/>
                    <w:t>ПРОИЗВОДСТВЕННО-ПРЕДПРИНИМАТЕЛЬСКАЯ ДЕЯТЕЛЬНОСТЬ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150"/>
                    <w:outlineLvl w:val="1"/>
                    <w:rPr>
                      <w:b/>
                      <w:bCs/>
                      <w:color w:val="000000"/>
                    </w:rPr>
                  </w:pPr>
                  <w:r w:rsidRPr="00C4715E">
                    <w:rPr>
                      <w:b/>
                      <w:bCs/>
                      <w:color w:val="000000"/>
                    </w:rPr>
                    <w:t>Организационно-правовые основы создания крестьянского (фермерского) хозяйства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 xml:space="preserve">Крестьянские (фермерские) хозяйства на современном этапе развития рыночных отношений в сельском хозяйстве является одной из форм </w:t>
                  </w:r>
                  <w:proofErr w:type="gramStart"/>
                  <w:r w:rsidRPr="00C4715E">
                    <w:rPr>
                      <w:color w:val="000000"/>
                    </w:rPr>
                    <w:t>хозяйствования</w:t>
                  </w:r>
                  <w:proofErr w:type="gramEnd"/>
                  <w:r w:rsidRPr="00C4715E">
                    <w:rPr>
                      <w:color w:val="000000"/>
                    </w:rPr>
                    <w:t xml:space="preserve"> и представляют собой форму предпринимательства, которые изъявили желание преимущественно личным трудом членов хозяйства производить товарную продукцию, перерабатывать и реализовывать ее.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 xml:space="preserve">Право </w:t>
                  </w:r>
                  <w:proofErr w:type="gramStart"/>
                  <w:r w:rsidRPr="00C4715E">
                    <w:rPr>
                      <w:color w:val="000000"/>
                    </w:rPr>
                    <w:t>на</w:t>
                  </w:r>
                  <w:proofErr w:type="gramEnd"/>
                  <w:r w:rsidRPr="00C4715E">
                    <w:rPr>
                      <w:color w:val="000000"/>
                    </w:rPr>
                    <w:t xml:space="preserve"> </w:t>
                  </w:r>
                  <w:proofErr w:type="gramStart"/>
                  <w:r w:rsidRPr="00C4715E">
                    <w:rPr>
                      <w:color w:val="000000"/>
                    </w:rPr>
                    <w:t>крестьянского</w:t>
                  </w:r>
                  <w:proofErr w:type="gramEnd"/>
                  <w:r w:rsidRPr="00C4715E">
                    <w:rPr>
                      <w:color w:val="000000"/>
                    </w:rPr>
                    <w:t xml:space="preserve"> (фермерского) хозяйства имеет каждый дееспособный гражданин </w:t>
                  </w:r>
                  <w:proofErr w:type="spellStart"/>
                  <w:r w:rsidRPr="00C4715E">
                    <w:rPr>
                      <w:color w:val="000000"/>
                    </w:rPr>
                    <w:t>ны</w:t>
                  </w:r>
                  <w:proofErr w:type="spellEnd"/>
                  <w:r w:rsidRPr="00C4715E">
                    <w:rPr>
                      <w:color w:val="000000"/>
                    </w:rPr>
                    <w:t xml:space="preserve">, достигший 18-летнего возраста и проявил к этому желанию. Первоочередным правом пользуются </w:t>
                  </w:r>
                  <w:proofErr w:type="gramStart"/>
                  <w:r w:rsidRPr="00C4715E">
                    <w:rPr>
                      <w:color w:val="000000"/>
                    </w:rPr>
                    <w:t>граждане, проживающие в сельской местности и имеют</w:t>
                  </w:r>
                  <w:proofErr w:type="gramEnd"/>
                  <w:r w:rsidRPr="00C4715E">
                    <w:rPr>
                      <w:color w:val="000000"/>
                    </w:rPr>
                    <w:t xml:space="preserve"> необходимую квалификацию или опыт работы в сельском хозяйстве. Отбор претендентов осуществляется на конкурсной основе.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>Фермерское хозяйство является юридическим лицом, имеет название, печать, штамп, счета в банках.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>Организационно-экономические и юридические основы такого хозяйства основываются на частной собственности на средства производства, имущество, продукцию. Крестьянское (фермерское) хозяйство в системе народнохозяйственного комплекса является равноправной формой ведения хозяйства наряду с государственными, кооперативными, хозяйственными обществами, арендными и другими предприятиями и организациями. Интересы фермерского хозяйства представляет его председатель. Производственно-экономические отношения фермерского хозяйства с другими предприятиями и организациями, отдельными гражданами строятся на основе договоров. Расчетные операции осуществляются как наличными, так и на безналичной основе. Спорные вопросы решаются в судебном порядке.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b/>
                      <w:color w:val="000000"/>
                    </w:rPr>
                    <w:t>Фермерство как вид предпринимательской деятельности основывается на следующих принципах</w:t>
                  </w:r>
                  <w:r w:rsidRPr="00C4715E">
                    <w:rPr>
                      <w:color w:val="000000"/>
                    </w:rPr>
                    <w:t>: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>• добровольность создания хозяйств;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>• самостоятельное формирование программы деятельности, свободный выбор ее видов, партнеров и форм взаимоотношений с ними;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>• право крестьянина самостоятельно решить вопрос, какой из видов землепользования он выбирает: частную собственность, постоянное пользование, аренду или их сочетание;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>• право свободного найма работников;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>• обеспечение и надежную защиту права собственности фермера на землю, средства производства, произведенную продукцию;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>• полная экономическая ответственность за результаты хозяйственной деятельности;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>• свободное распоряжение доходом после внесения платежей, предусмотренных законом;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>• самостоятельное установление цен на производимую продукцию, в соответствии с законодательством;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>• самостоятельное осуществление крестьянским (фермерским) хозяйством внешнеэкономической деятельности, использование по своему усмотрению причитающейся ему доли валютной выручки.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 xml:space="preserve">Вмешательство в хозяйственную или иную деятельность фермерского хозяйства со стороны государственных или иных органов, а также должностных лиц не допускается, но не ограничивает предусмотренного законодательством права государственных органов по осуществлению </w:t>
                  </w:r>
                  <w:proofErr w:type="gramStart"/>
                  <w:r w:rsidRPr="00C4715E">
                    <w:rPr>
                      <w:color w:val="000000"/>
                    </w:rPr>
                    <w:t>контроля за</w:t>
                  </w:r>
                  <w:proofErr w:type="gramEnd"/>
                  <w:r w:rsidRPr="00C4715E">
                    <w:rPr>
                      <w:color w:val="000000"/>
                    </w:rPr>
                    <w:t xml:space="preserve"> их деятельностью. Фермерские хозяйства действуют в условиях самоокупаемости. Все затраты возмещаются за счет собственных доходов.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>Для ведения хозяйства фермерам предоставляются земельные участки: принадлежащая им доля (пай) - в частную собственность бесплатно, остальные, до 50 га сельскохозяйственных угодий и 100 га всех земель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>Фермеры должны: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>• эффективно использовать землю в соответствии с целевым назначением и проекта внутрихозяйственного землеустройства;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>• применять природоохранные технологии производства;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>• не допускать ухудшения экологической обстановки в результате своей хозяйственной деятельности;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 xml:space="preserve">• осуществлять такой комплекс мероприятий по охране земель: рациональная организация территории; сохранение и повышение плодородия почв, а также других свойств земли; защита земель от водной и ветровой эрозии, селей, подтопления, засоления, загрязнения отходами производства и от других процессов разрушения; соблюдение прав других землевладельцев, землепользователей, в том </w:t>
                  </w:r>
                  <w:r w:rsidRPr="00C4715E">
                    <w:rPr>
                      <w:color w:val="000000"/>
                    </w:rPr>
                    <w:lastRenderedPageBreak/>
                    <w:t>числе арендаторов.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proofErr w:type="gramStart"/>
                  <w:r w:rsidRPr="00C4715E">
                    <w:rPr>
                      <w:color w:val="000000"/>
                    </w:rPr>
                    <w:t xml:space="preserve">Валовой доход как часть стоимости валовой продукции остается после вычета и возмещения всех производственных затрат (стоимости семян, удобрений, кормов, топлива, электроэнергии, участниками </w:t>
                  </w:r>
                  <w:proofErr w:type="gramEnd"/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 xml:space="preserve">Взносы, поступающие в соответствии с договором, не включаются в состав валовых доходов при определении налогооблагаемой прибыли. Результаты совместной деятельности определяются на конец отчетного периода, а прибыль распределяется между участниками по условиям договора (пропорционально вкладам). Налог на прибыль (30%) уплачивается в бюджет одновременно с выплатой участнику принадлежащей ему доли дохода (согласно договору). Как правило, применяют </w:t>
                  </w:r>
                  <w:proofErr w:type="gramStart"/>
                  <w:r w:rsidRPr="00C4715E">
                    <w:rPr>
                      <w:color w:val="000000"/>
                    </w:rPr>
                    <w:t>ежеквартальный</w:t>
                  </w:r>
                  <w:proofErr w:type="gramEnd"/>
                  <w:r w:rsidRPr="00C4715E">
                    <w:rPr>
                      <w:color w:val="000000"/>
                    </w:rPr>
                    <w:t xml:space="preserve"> распределение доходов. Доход от совместной деятельности в состав валового дохода участника не включается и соответственно не облагается.</w:t>
                  </w:r>
                </w:p>
                <w:p w:rsidR="009F5806" w:rsidRPr="00C4715E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>Ведение общих дел и руководство совместной деятельностью поручаются одному из участников совместной деятельности. Поручение подписывают другие участники.</w:t>
                  </w:r>
                </w:p>
                <w:p w:rsidR="009F5806" w:rsidRDefault="009F5806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 w:rsidRPr="00C4715E">
                    <w:rPr>
                      <w:color w:val="000000"/>
                    </w:rPr>
                    <w:t>Договор о совместной деятельности определяет порядок возмещения потерь и убытков в результате совместной деятельности. Если этого в договоре не предусмотрено, то убытки возмещаются за счет общего имущества участников, а недостаток распределяют пропорционально их взносам. Учет совместной деятельности ведется на отдельном счете в банке, отдельно от основной деятельности. При полном прекращении совместной деятельности в налоговую службу каждый участник подает отчет о результатах совместной деятельности.</w:t>
                  </w:r>
                </w:p>
                <w:p w:rsidR="009F5806" w:rsidRDefault="009961C8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Задание 2: </w:t>
                  </w:r>
                  <w:proofErr w:type="gramStart"/>
                  <w:r>
                    <w:rPr>
                      <w:color w:val="000000"/>
                    </w:rPr>
                    <w:t>Составить таблицу используя</w:t>
                  </w:r>
                  <w:proofErr w:type="gramEnd"/>
                  <w:r>
                    <w:rPr>
                      <w:color w:val="000000"/>
                    </w:rPr>
                    <w:t xml:space="preserve"> конспект.</w:t>
                  </w:r>
                </w:p>
                <w:p w:rsidR="009961C8" w:rsidRPr="00C4715E" w:rsidRDefault="009961C8" w:rsidP="00AB7FF3">
                  <w:pPr>
                    <w:spacing w:line="240" w:lineRule="atLeast"/>
                    <w:ind w:firstLine="225"/>
                    <w:jc w:val="both"/>
                    <w:rPr>
                      <w:color w:val="000000"/>
                    </w:rPr>
                  </w:pPr>
                </w:p>
              </w:tc>
            </w:tr>
            <w:tr w:rsidR="009961C8" w:rsidTr="009961C8">
              <w:tblPrEx>
                <w:tblCellSpacing w:w="0" w:type="nil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gridAfter w:val="1"/>
                <w:wAfter w:w="664" w:type="dxa"/>
                <w:trHeight w:val="360"/>
              </w:trPr>
              <w:tc>
                <w:tcPr>
                  <w:tcW w:w="1512" w:type="dxa"/>
                </w:tcPr>
                <w:p w:rsidR="009961C8" w:rsidRDefault="009961C8" w:rsidP="009F5806">
                  <w:pPr>
                    <w:spacing w:line="240" w:lineRule="atLeast"/>
                    <w:jc w:val="both"/>
                  </w:pPr>
                  <w:r>
                    <w:lastRenderedPageBreak/>
                    <w:t>ОПФ</w:t>
                  </w:r>
                </w:p>
              </w:tc>
              <w:tc>
                <w:tcPr>
                  <w:tcW w:w="1671" w:type="dxa"/>
                </w:tcPr>
                <w:p w:rsidR="009961C8" w:rsidRDefault="009961C8" w:rsidP="009F5806">
                  <w:pPr>
                    <w:spacing w:line="240" w:lineRule="atLeast"/>
                    <w:jc w:val="both"/>
                  </w:pPr>
                  <w:r>
                    <w:t>Организация управления ОПФ</w:t>
                  </w:r>
                </w:p>
              </w:tc>
              <w:tc>
                <w:tcPr>
                  <w:tcW w:w="1812" w:type="dxa"/>
                </w:tcPr>
                <w:p w:rsidR="009961C8" w:rsidRDefault="009961C8" w:rsidP="009F5806">
                  <w:pPr>
                    <w:spacing w:line="240" w:lineRule="atLeast"/>
                    <w:jc w:val="both"/>
                  </w:pPr>
                  <w:r>
                    <w:t>Распределение прибыли/ возмещение убытков</w:t>
                  </w:r>
                </w:p>
              </w:tc>
              <w:tc>
                <w:tcPr>
                  <w:tcW w:w="2238" w:type="dxa"/>
                </w:tcPr>
                <w:p w:rsidR="009961C8" w:rsidRDefault="009961C8" w:rsidP="009F5806">
                  <w:pPr>
                    <w:spacing w:line="240" w:lineRule="atLeast"/>
                    <w:jc w:val="both"/>
                  </w:pPr>
                  <w:r>
                    <w:t>преимущества</w:t>
                  </w:r>
                </w:p>
              </w:tc>
              <w:tc>
                <w:tcPr>
                  <w:tcW w:w="2522" w:type="dxa"/>
                </w:tcPr>
                <w:p w:rsidR="009961C8" w:rsidRDefault="009961C8" w:rsidP="009961C8">
                  <w:pPr>
                    <w:spacing w:line="240" w:lineRule="atLeast"/>
                    <w:jc w:val="both"/>
                  </w:pPr>
                  <w:r>
                    <w:t>не</w:t>
                  </w:r>
                  <w:r w:rsidR="006901CF">
                    <w:t>д</w:t>
                  </w:r>
                  <w:r>
                    <w:t>остатки</w:t>
                  </w:r>
                </w:p>
              </w:tc>
            </w:tr>
          </w:tbl>
          <w:p w:rsidR="009F5806" w:rsidRPr="00C4715E" w:rsidRDefault="009F5806" w:rsidP="009F5806">
            <w:pPr>
              <w:spacing w:line="240" w:lineRule="atLeast"/>
              <w:ind w:firstLine="225"/>
              <w:jc w:val="both"/>
            </w:pPr>
          </w:p>
        </w:tc>
      </w:tr>
    </w:tbl>
    <w:p w:rsidR="006901CF" w:rsidRPr="006901CF" w:rsidRDefault="006901CF" w:rsidP="006901CF">
      <w:pPr>
        <w:spacing w:before="150" w:after="150"/>
        <w:ind w:right="150"/>
        <w:jc w:val="center"/>
        <w:rPr>
          <w:b/>
        </w:rPr>
      </w:pPr>
      <w:r w:rsidRPr="006901CF">
        <w:rPr>
          <w:b/>
        </w:rPr>
        <w:lastRenderedPageBreak/>
        <w:t xml:space="preserve">Все задания записываются </w:t>
      </w:r>
      <w:r w:rsidRPr="00D67B20">
        <w:rPr>
          <w:b/>
          <w:sz w:val="32"/>
        </w:rPr>
        <w:t>строго в тетрадь</w:t>
      </w:r>
      <w:r w:rsidRPr="006901CF">
        <w:rPr>
          <w:b/>
        </w:rPr>
        <w:t>! С пометкой даты, темы  и номером инструкции!</w:t>
      </w:r>
    </w:p>
    <w:p w:rsidR="006901CF" w:rsidRPr="006901CF" w:rsidRDefault="006901CF" w:rsidP="006901CF">
      <w:pPr>
        <w:spacing w:before="150" w:after="150"/>
        <w:ind w:right="150"/>
        <w:jc w:val="both"/>
      </w:pPr>
    </w:p>
    <w:p w:rsidR="00077966" w:rsidRDefault="00077966">
      <w:bookmarkStart w:id="0" w:name="_GoBack"/>
      <w:bookmarkEnd w:id="0"/>
    </w:p>
    <w:sectPr w:rsidR="00077966" w:rsidSect="009F5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0A54"/>
    <w:multiLevelType w:val="hybridMultilevel"/>
    <w:tmpl w:val="DEA019F4"/>
    <w:lvl w:ilvl="0" w:tplc="63C4C04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41995C25"/>
    <w:multiLevelType w:val="hybridMultilevel"/>
    <w:tmpl w:val="A8C2BAC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06"/>
    <w:rsid w:val="00077966"/>
    <w:rsid w:val="006901CF"/>
    <w:rsid w:val="007B5918"/>
    <w:rsid w:val="009961C8"/>
    <w:rsid w:val="009F5806"/>
    <w:rsid w:val="00BD5CED"/>
    <w:rsid w:val="00D6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71E3-208C-4DBE-ABC8-E301CCF0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5084</Words>
  <Characters>28981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2019-01-07T16:20:00Z</dcterms:created>
  <dcterms:modified xsi:type="dcterms:W3CDTF">2021-01-06T11:22:00Z</dcterms:modified>
</cp:coreProperties>
</file>