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ОП. 03      Техническое оснащение и организация рабочего места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.01.2021. (6час)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2</w:t>
      </w:r>
      <w:r>
        <w:rPr>
          <w:rFonts w:ascii="Times New Roman" w:hAnsi="Times New Roman"/>
          <w:b/>
          <w:i/>
          <w:sz w:val="28"/>
          <w:szCs w:val="28"/>
        </w:rPr>
        <w:tab/>
        <w:t>Устройство и назначение основных видов технологического оборудования кулинарного и кондитерского производства</w:t>
      </w:r>
    </w:p>
    <w:p w:rsidR="003D696E" w:rsidRPr="00E42549" w:rsidRDefault="00E42549" w:rsidP="00E42549">
      <w:pP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4254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2.3</w:t>
      </w:r>
      <w:r w:rsidRPr="00E4254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.</w:t>
      </w:r>
      <w:r w:rsidRPr="00E42549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Холодильное оборудование</w:t>
      </w:r>
    </w:p>
    <w:p w:rsidR="003D696E" w:rsidRDefault="003D696E" w:rsidP="003D696E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1. </w:t>
      </w:r>
      <w:r w:rsidR="00A74372" w:rsidRPr="00A743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Классификация и характеристика холодильного оборудования, Способы охлаждения (</w:t>
      </w:r>
      <w:proofErr w:type="gramStart"/>
      <w:r w:rsidR="00A74372" w:rsidRPr="00A743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естественное</w:t>
      </w:r>
      <w:proofErr w:type="gramEnd"/>
      <w:r w:rsidR="00A74372" w:rsidRPr="00A743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и искусственное, без машинное и машинное). Правила безопасной эксплуатации</w:t>
      </w:r>
    </w:p>
    <w:p w:rsidR="003D696E" w:rsidRDefault="003D696E" w:rsidP="003D696E">
      <w:pPr>
        <w:spacing w:before="120" w:after="120" w:line="240" w:lineRule="auto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2. </w:t>
      </w:r>
      <w:r w:rsidR="00A74372" w:rsidRPr="00A74372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Требования системы ХАССП к соблюдению личной и производственной гигиены</w:t>
      </w:r>
    </w:p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3D696E" w:rsidRDefault="003D696E" w:rsidP="003D6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1.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 xml:space="preserve">.  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8 с.</w:t>
      </w:r>
    </w:p>
    <w:p w:rsidR="003D696E" w:rsidRDefault="003D696E" w:rsidP="003D6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 2016-01-01.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48 с.</w:t>
      </w:r>
    </w:p>
    <w:p w:rsidR="003D696E" w:rsidRDefault="003D696E" w:rsidP="003D6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Введ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 xml:space="preserve">. 2015-01-01. -  М.: </w:t>
      </w:r>
      <w:proofErr w:type="spellStart"/>
      <w:r>
        <w:rPr>
          <w:rFonts w:ascii="Times New Roman" w:eastAsia="MS Mincho" w:hAnsi="Times New Roman"/>
          <w:iCs/>
          <w:sz w:val="28"/>
          <w:szCs w:val="28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iCs/>
          <w:sz w:val="28"/>
          <w:szCs w:val="28"/>
          <w:lang w:eastAsia="ru-RU"/>
        </w:rPr>
        <w:t>, 2014.-</w:t>
      </w:r>
      <w:r>
        <w:rPr>
          <w:rFonts w:ascii="Times New Roman" w:eastAsia="MS Mincho" w:hAnsi="Times New Roman"/>
          <w:iCs/>
          <w:sz w:val="28"/>
          <w:szCs w:val="28"/>
          <w:lang w:val="en-US" w:eastAsia="ru-RU"/>
        </w:rPr>
        <w:t>III</w:t>
      </w:r>
      <w:r>
        <w:rPr>
          <w:rFonts w:ascii="Times New Roman" w:eastAsia="MS Mincho" w:hAnsi="Times New Roman"/>
          <w:iCs/>
          <w:sz w:val="28"/>
          <w:szCs w:val="28"/>
          <w:lang w:eastAsia="ru-RU"/>
        </w:rPr>
        <w:t>, 10 с.</w:t>
      </w:r>
    </w:p>
    <w:p w:rsidR="003D696E" w:rsidRDefault="003D696E" w:rsidP="003D696E">
      <w:pPr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bCs/>
          <w:iCs/>
          <w:sz w:val="28"/>
          <w:szCs w:val="28"/>
          <w:lang w:eastAsia="ru-RU"/>
        </w:rPr>
        <w:t>Электронные издания:</w:t>
      </w: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</w:t>
      </w:r>
    </w:p>
    <w:p w:rsidR="003D696E" w:rsidRDefault="003D696E" w:rsidP="003D6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федер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. закон: [принят Гос.</w:t>
      </w:r>
      <w:proofErr w:type="gram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>одобр</w:t>
      </w:r>
      <w:proofErr w:type="spellEnd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Советом Федерации 23 дек. 1999 г.: в ред. на 13.07.2015г.№213-ФЗ]. </w:t>
      </w:r>
      <w:hyperlink r:id="rId6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http://pravo.gov.ru/proxy/ips/?docbody=&amp;nd=102063865&amp;rdk=&amp;backlink=1</w:t>
        </w:r>
      </w:hyperlink>
      <w:proofErr w:type="gramEnd"/>
    </w:p>
    <w:p w:rsidR="003D696E" w:rsidRDefault="003D696E" w:rsidP="003D6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Cs/>
          <w:iCs/>
          <w:sz w:val="28"/>
          <w:szCs w:val="28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7" w:history="1">
        <w:r>
          <w:rPr>
            <w:rStyle w:val="a3"/>
            <w:rFonts w:ascii="Times New Roman" w:eastAsia="MS Mincho" w:hAnsi="Times New Roman"/>
            <w:bCs/>
            <w:iCs/>
            <w:sz w:val="28"/>
            <w:szCs w:val="28"/>
            <w:lang w:eastAsia="ru-RU"/>
          </w:rPr>
          <w:t>http://ozpp.ru/laws2/postan/post7.html</w:t>
        </w:r>
      </w:hyperlink>
    </w:p>
    <w:p w:rsidR="003D696E" w:rsidRDefault="003D696E" w:rsidP="003D696E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15"/>
          <w:sz w:val="28"/>
          <w:szCs w:val="28"/>
          <w:lang w:eastAsia="ru-RU"/>
        </w:rPr>
        <w:t>ДОПОЛНИТЕЛЬНАЯ ЛИТЕРАТУРА</w:t>
      </w:r>
    </w:p>
    <w:p w:rsidR="003D696E" w:rsidRDefault="003D696E" w:rsidP="003D69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В.Д. Механическое оборудование предприятий общественного питания: справочник: учебник для учащихся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Елхина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– 5-е издание – Москва : Академия, 2016. – 336 с.</w:t>
      </w:r>
    </w:p>
    <w:p w:rsidR="003D696E" w:rsidRDefault="003D696E" w:rsidP="003D69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Усов, В.В. Организация производства и обслуживания на предприятиях общественного питания 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учеб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студ. учреждений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сред.проф.образования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/ В. В. Усов. – 13-е изд., стер. – Москва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:А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кадемия, 2015. – 432 с.</w:t>
      </w:r>
    </w:p>
    <w:p w:rsidR="003D696E" w:rsidRDefault="003D696E" w:rsidP="003D696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Электромеханическое оборудование/ Е.С. Крылов.- Москва: Ресторанные ведомости, 2012. - 160 с.</w:t>
      </w:r>
    </w:p>
    <w:p w:rsidR="003D696E" w:rsidRDefault="003D696E" w:rsidP="003D6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Тепловое оборудование/ Р.В. Хохлов.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осква : Ресторанные ведомости, 2012. - 164 с.</w:t>
      </w:r>
    </w:p>
    <w:p w:rsidR="003D696E" w:rsidRDefault="003D696E" w:rsidP="003D696E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lastRenderedPageBreak/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8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3D696E" w:rsidRDefault="003D696E" w:rsidP="003D696E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B42902" w:rsidRPr="00B42902" w:rsidRDefault="00B42902" w:rsidP="00B4290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Холодильное оборудование - это устройства, в кото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softHyphen/>
        <w:t>рых вырабатывается искусственный холод, используемый для сохранения качества скоропортящихся продуктов: мяса, рыбы, молока, фруктов, овощей и др. Холодиль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ное оборудование нашло широкое применение в разных отраслях народного хозяйства, в том числе и в торговле. Холод - наиболее совершенный способ предупрежде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softHyphen/>
        <w:t>ния порчи продовольственных товаров.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Холодильное оборудование классифицируют по следующим признакам: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месту хранения </w:t>
      </w:r>
      <w:proofErr w:type="spell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скоро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ортящихся</w:t>
      </w:r>
      <w:proofErr w:type="spell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хранения запаса товаров вне торгового зала, в складских помещениях (холодильные камеры и закрытые холодильные шкафы);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хранения выставочного и текущего запаса товаров в торговом зале (витрины, прилавки-витрины, прилав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softHyphen/>
        <w:t>ки и холодильные шкафы закрытые и открытые).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2. По методам продажи: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рабочего места продавца;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продажи методом самообслуживания;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эксклюзивной продажи.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3. По </w:t>
      </w:r>
      <w:proofErr w:type="spell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ературному</w:t>
      </w:r>
      <w:proofErr w:type="spell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хранения: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охлажденных скоропортящихся продуктов, среднетемпературный режим (от 0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 до 5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С);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охлажденных напитков, режим охлаждения (от 15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 до 17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C);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кратковременного хранения замороженных продуктов, низкотемпературный режим (от -l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 до -18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C);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длительного хранения замороженных продуктов, режим глубокого замораживания (от -18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C до -30</w:t>
      </w:r>
      <w:r w:rsidRPr="003B246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С).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4. По назначению: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хранения скоропортящихся товаров: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холодильные камеры;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холодильные среднетемпературные и низкотемпературные шкафы с металлическими дверцами;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закрытые прилавки;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для демонстрации и продажи товаров покупателям: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прилавки;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витрины;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~ прилавки-витрины.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5. По комплектности: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· единичное;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комплексное;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групповое.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6. По способу размещения: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spell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пристенное</w:t>
      </w:r>
      <w:proofErr w:type="spell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островное;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· отдельно стоящее.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7. По защищенности от доступа тепла к охлаждаемому объекту: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закрытое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(имеются глухие или прозрачные двери или крышки);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воздушной завесы;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воздушной завесой.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8. По доступности к товару: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, со свободным доступом к товарам для покупателей;</w:t>
      </w:r>
    </w:p>
    <w:p w:rsidR="003B2461" w:rsidRPr="003B2461" w:rsidRDefault="003B2461" w:rsidP="004970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 xml:space="preserve">· </w:t>
      </w:r>
      <w:proofErr w:type="gramStart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закрытое</w:t>
      </w:r>
      <w:proofErr w:type="gramEnd"/>
      <w:r w:rsidRPr="003B2461">
        <w:rPr>
          <w:rFonts w:ascii="Times New Roman" w:eastAsia="Times New Roman" w:hAnsi="Times New Roman"/>
          <w:sz w:val="28"/>
          <w:szCs w:val="28"/>
          <w:lang w:eastAsia="ru-RU"/>
        </w:rPr>
        <w:t>, установленное в торговом зале, со свободным доступом для покупателей;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Холодильное оборуд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ование - это устройства, в кото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рых вырабатывается искусственный холод, используемый для сохранения качества скоропортящихся продуктов: мяса, рыбы, молока,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 xml:space="preserve"> фруктов, овощей и др. Холодиль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ное оборудование нашло широкое применение в разных отраслях народного хозяйства, в том числе и в торговле. Холод - наиболее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совершенный способ предупрежде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ния порчи продовольственных товаров.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Холодильное оборудование классифицируют по следующим признакам: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1. По месту хранения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скоро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ортящихся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товаров: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хранения запаса товаров вне торгового зала, в складских помещениях (холодильные камеры и закрытые холодильные шкафы);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хранения выставочного и текущего запаса товаров в торговом зале (ви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трины, прилавки-витрины, прилав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ки и холодильные шкафы закрытые и открытые).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2. По методам продажи: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рабочего места продавца;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продажи методом самообслуживания;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эксклюзивной продажи.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3. По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тем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n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ературному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режиму хранения: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охлажденных скоропортящихся продуктов, среднетемпературный режим (от 00С до 50С);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охлажденных напитков, режим охлаждения (от 150С до 170C);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кратковременного хранения замороженных продуктов, низкотемпературный режим (от -l0С до -180C);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длительного хранения замороженных продуктов, режим глубокого замораживания (от -180C до -300С).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4. По назначению: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хранения скоропортящихся товаров: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~ холодильные камеры;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~ холодильные среднетемпературные и низкотемпературные шкафы с металлическими дверцами;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~ закрытые прилавки;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демонстрации и продажи товаров покупателям: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~ прилавки;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~ витрины;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~ прилавки-витрины.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5. По комплектности: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единичное;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комплексное;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групповое.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6. По способу размещения: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пристенное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островное;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отдельно стоящее.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7. По защищенности от доступа тепла к охлаждаемому объекту: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закрытое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(имеются глухие или прозрачные двери или крышки);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воздушной завесы;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с воздушной завесой.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8. По доступности к товару: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, со свободным доступом к товарам для покупателей;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закрытое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, установленное в торговом зале, со свободным доступом для покупателей;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закрытое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, установленное на рабочем месте, с доступом для продавца.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9. По расположению агрегата: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со встроенным агрегатом;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 отдельно монтируемым агрегатом;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 централизованным хладоснабжением.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10. По виду охлаждающих машин: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 компрессионными машинами;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 абсорбционными машинами.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11. По виду применяемого хладагента: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аммиачное;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хладоновое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12. По климатическим зонам использования: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для районов с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умеренной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темературой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(от 120С до 320С);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для южных районов (до 400С).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13. В зависимости от степени автоматизации - полностью или частично автоматизированные;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14. В зависимости от степени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агрегатирования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компрессорные, комплексные, конденсаторные, испарительно-регулирующие.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2. Для сохранения качества скоропортящихся продуктов необходимо непрерывное воздействие на них холода. Это достигается созданием непрерывной холодильной цепи. Отдельными звеньями непрерывной холодильной цепи являются: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Производственные, распределительно-заготовительные, торговые и другого назначения холодильники, представляющие собой цех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и, выполняющие функции холодиль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ной обработки и хране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ния запасов сырья и готовой про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дукции.</w:t>
      </w:r>
      <w:proofErr w:type="gramEnd"/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2. Реализационны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е (торговые) холодильники и тор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говое холодильное оборудование предприятий торговли, бытовые (домашние) холодильники.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3. Третью группу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образуют холодильные транспорт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ные средства, обе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спечивающие оптимальный темпера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турно-влажностный ре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жим, а в отдельных случаях и га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зовый состав воздуш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ной среды во время перевозки пи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щевых продуктов.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Таким образом, непрерывная холодильная цепь (НХЦ) - это сложное межотрасл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евое холодильное хозяйство взаи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мосвязанных последовательных звеньев технологической цепи, включающей за</w:t>
      </w:r>
      <w:r w:rsidR="00DF1CB1">
        <w:rPr>
          <w:rFonts w:ascii="Times New Roman" w:eastAsia="Times New Roman" w:hAnsi="Times New Roman"/>
          <w:sz w:val="28"/>
          <w:szCs w:val="28"/>
          <w:lang w:eastAsia="ru-RU"/>
        </w:rPr>
        <w:t>готовку, производство, холодиль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ную обработку, хранение, транспортировку, реализацию и потребление продук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тов питания; совокупность техни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ческих средств и техн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ологических процессов, обеспечи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вающих сохранение в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ысокого качества пищевых продук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тов, первоначальной м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ассы от их заготовки до реализа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ции и потребления.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Нарушение оптимальных параметров температурно-¬влажностного режи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ма может привести к снижению ка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чества, значительной потере массы и порче пищевых продуктов.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Для обозначения торгового холодильного оборудования принята следующая буквенно-цифровая индексация: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Х - холодильное оборудование;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холодильная камера;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холодильная витрина;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холодильный прилавок;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ПВ - холодильный прилавок-витрина;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шкаф холодильный;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- среднетемпературное холодильное оборудование;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 - низкотемпературное холодильное оборудование.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Конструктивно все 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виды торгового холодильного обо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рудования имеют много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общего. Основной несущей конст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рукцией является метал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лический каркас различной, в за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висимости от назначения оборудования, конфигурации. С внешней и внутренней стороны он облицован пластиком, стеклом либо стальным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и листами, покрытыми синтетичес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кой эмалью. В качестве технологических декоративных элементов могут использоваться: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нержавеющая сталь;</w:t>
      </w:r>
    </w:p>
    <w:p w:rsidR="00B7771E" w:rsidRPr="001C2862" w:rsidRDefault="00F16557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• цветной слоистый</w:t>
      </w:r>
      <w:r w:rsidR="00B7771E"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пластик;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алюминиевый профиль;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стекло (плоское, гнутое, цветное);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зеркала.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Стенки и дверцы торгового холодильного оборудования имеют многослойну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ю конструкцию. За внешними отде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лочными материалами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едует гидроизоляционная прослой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ка (пергамин, пергамент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ная бумага, полиэтиленовая плен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ка и др.), теплоизоляционный слой 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(пенопласт, </w:t>
      </w:r>
      <w:proofErr w:type="spellStart"/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мипора</w:t>
      </w:r>
      <w:proofErr w:type="spellEnd"/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, стек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ловата, шлаковата,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пенополистирол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После теплоизоляци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онного слоя вновь проложена гид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роизоляционная про кладк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а и далее следует внутренняя от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делка охлаждаемого пространства.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Поскольку внутренняя поверхность охлаждаемых камер может соприкасаться с продуктами, она должна быть выполнена из нейтральных не коррозирующих ма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териалов (нержавеющая сталь, пи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щевой алюминий, эмалированная сталь).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Для более эффективного использования внутреннего охлаждаемого объема шкафы, прилавки, витрины, камеры оборудуют стеллажами,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полками, кассетами, кронштейна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ми, изготовленными из тех же нейтральных материалов.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Виды холодильных и морозильных камер.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Такие ка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предназначены для хранения в складских помещениях магазинов запасов скоропортящихся продуктов 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в тече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ние времени, не пр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евышающего допустимые сроки хра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нения (3-5 суток). Они могут быть стационарными и сборными. Стационарные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камеры проектируются и строятся в составе торговых зданий.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Сборные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холодильные камеры могут устанавливаться как на новых, так и на 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действующих предприятиях </w:t>
      </w:r>
      <w:proofErr w:type="gramStart"/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торгов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proofErr w:type="gramEnd"/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где строительство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стационарных камер является не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целесообразным или для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нет соответствующих усло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вий.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Сборные камеры с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обирают из отдельных щитов - де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ревянных рам, обшитых 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с двух сторон металлическими ли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стами, между которым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и находится теплоизоляция (пено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 или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пенополиуретан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). В охлаждаемом объеме камер на боковых стенках уста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новлены полки (решетки) для про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дуктов. К потолку каме</w:t>
      </w:r>
      <w:r w:rsidR="00F16557">
        <w:rPr>
          <w:rFonts w:ascii="Times New Roman" w:eastAsia="Times New Roman" w:hAnsi="Times New Roman"/>
          <w:sz w:val="28"/>
          <w:szCs w:val="28"/>
          <w:lang w:eastAsia="ru-RU"/>
        </w:rPr>
        <w:t>р или к специальным штангам кре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пятся крюки для подвешивания мясных туш. Дверь камеры имеет замок и ручку дл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я открывания ее снаружи и изнут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ри. Уплотнитель двери д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олжен плотно прилегать к дверно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проему по всему его контуру, что уменьшает тепловые притоки.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Испарители располагают под потолком камеры. Под ними крепится поддон с трубкой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для отвода конденсата при отта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ивании испарителя. Вну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три камеры имеется закрытый све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тильник. Охлаждающие агрегаты устанавливают отдельно около камер.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4. Качество холодильного оборудования зависит от многих факторов, а именно от качества: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материалов и комплектующих от поставщиков;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производства и сборки, зависящего от технического уровня производства и квалификации рабочих;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тары и упаковки, которые обеспечивают сохранность изделия при транспортировке, погрузочно-разгрузочных работах и складировании;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• пусконаладочных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и сервисных работ, </w:t>
      </w:r>
      <w:proofErr w:type="gramStart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обусловливае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мого</w:t>
      </w:r>
      <w:proofErr w:type="gram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техническим уров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нем сервисных центров и квалифи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кацией монтажников;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эксплуатации, которая обеспечивается общей культурой торговли.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Перед производителями и поставщиками холодильного оборудования встали нов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ые задачи в связи с предъявлени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ем следующих требований к холодильному оборудованию: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обеспечение безопасности хранения пищи, защита от внешних факторов и сохранность качества, создание оптимальных условий б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ез больших температурных колеба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ний;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энергосбережение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, т. е. хорошая защита от тепло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притоков и автоматизир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ованная регулируемость холодиль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ной системы;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соответствие но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рмативным требованиям по регист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рации температуры;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наличие перспективы по возможной замене хладагента;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меньшая потребно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сть в обслуживании, т. е. надеж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ная работоспособность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и долговечность холодильной сис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темы.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5. Для нормальной работы холодильного оборудования, его эффе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ктивного использования, сокраще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ния эксплуатационных расходов необходимо соблюдать требования, установленные нормативно-технической документацией.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Холодильное оборудование должно быть установлено в провет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риваемых помещениях с температу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рой воздуха не выше 400 С. Расстояние задней стенки оборудования до ст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ены помещения должно быть не ме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нее 100-150 мм, что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 свободный доступ воз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духа к компрессору и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конденсатору. Устанавливать тор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говое холодильное обор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удование следует как можно даль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ше от отопительных приборов. По окончании монтажных работ, получении инструкций по эксплуатации и технике безопасности холодильное оборудование подвергают испытаниям в автоматическом режиме работы.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Признаки нормаль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ной работы холодильного оборудо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вания: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в охлаждаемом объеме поддерживается заданный температурный режим;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холодильный агрегат работает циклично;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отсутствуют искр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ения в электрооборудовании, пус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козащитных приборах;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• отсутствуют утечка холодильного агента и следы масла и др.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К эксплуатации т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оргового холодильного оборудова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ния допускаются лица, знающие устройство торгового холодильного оборудов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ания, сдавшие технический ми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нимум и прошедшие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инструктаж по технике безопасно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сти. Эксплуатация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сводится к включению и выключе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нию торгового холодиль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ного оборудования; загрузке про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дуктов в охлаждаемый объем и их выгрузке; в поддержании надлежащего санитарного состояния оборудования.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Не разрешается покрывать полки-решетки торгового холодильного оборудования бумагой, клеенкой, фанерой, так как это нарушает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циркуляцию воздуха и создает не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равномерное распределение температур.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При загрузке охлаждаемых объемов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следует укла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дывать продукты вплотную, так как это также нарушает циркуляцию охлажденного воздуха.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Расстояние между продуктами должно быть 60-100 мм, что создает каналы для циркуляции воздух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а. При загрузке охлаждаемых объ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емов торгового холодильного оборудования необходимо соблюдать нормы загру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зки, товарное соседство. Продук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ты, выделяющие и воспринимающие запахи, следует укладывать герметично упакованными в полиэтиленовые мешочки, целлофан, посуду с крышками.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Нельзя вносить в охлаждаемый объем торговог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 холо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дильного оборудования горячие или теплые продукты, так как это влечет уве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личение тепловой нагрузки на ис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паритель. Компрессор работает непрерывно, отсасывая образующиеся пары, что может вызвать его поломку.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Нормальная работа торгового холодильного 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борудо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вания во многом зависит от толщины снеговой «шубы» на испарителе, воздухоохладителе. При снеговой «шубе» более 3 мм резко уху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дшается теплообмен, нарушая нор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мальный режим работы.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При отсутствии пр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иборов автоматического или полу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автоматического оттаивания испарителя процесс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оттайки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осуществляют естественным путем. Для этого холодильное оборудование отключают от электросети, открывают двери, выгружают продукты. Оттаивание инея происходит за счет во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здуха окружающей среды. Во избе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жание нарушения герметичности холодильной системы запрещается отслаива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ть снеговую «шубу» острыми пред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метами. После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оттай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proofErr w:type="spellEnd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внутренние поверхности промы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вают сначала теплой водой с мылом, затем чистой водой и протирают насухо. Наружные поверхности протирают влажной фланелью, хромированные детали протирают тканью, слегка увлажненной техническим вазелином.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</w:t>
      </w:r>
      <w:proofErr w:type="spellStart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оттайки</w:t>
      </w:r>
      <w:proofErr w:type="spellEnd"/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и с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анитарной обработки торговое хо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лодильное оборудов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ание включают и по выходе на ре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жим загружают продукты.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Для уменьшения теплопритоков в охлаждаемый объем его рекомендуется открывать в случае необходимости на короткий срок.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Запрещается самовольно регулировать приборы автоматики, трогать запор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ные вентили и колпачки; эксплуа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тировать оборудование при искрении в приборах, при пробое электротока на корпус, при отсутствии защитного заземления. Холодильное оборудование в процессе эксплуатации подвергается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физическому износу</w:t>
      </w:r>
      <w:proofErr w:type="gramStart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ля поддер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жания его в исправном состоянии необходимо выполнять целый ряд организационно-технических мероприятий.</w:t>
      </w:r>
    </w:p>
    <w:p w:rsidR="00B7771E" w:rsidRPr="001C2862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технического обслуживания 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и ремонта тор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гового холодильного оборудования строится с учетом его конструктивных особенностей. Основным содержанием работ по техническому обслуживанию являются контроль и поддержание рабо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тоспособности в межремонтный пе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риод на договорных началах с техническими центрами.</w:t>
      </w:r>
    </w:p>
    <w:p w:rsidR="00B7771E" w:rsidRDefault="00B7771E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Правильная эксплуат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ация торгового холодильного обо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рудования, организация его технического обслуживания обеспечат поддержани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е заданного температурного режи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ма, надежность и эк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ономичность работы, полную безо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пасность для обслуживающего пер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>сонала, торговых ра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ботников, 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покупателей</w:t>
      </w:r>
      <w:r w:rsidR="001C2862">
        <w:rPr>
          <w:rFonts w:ascii="Times New Roman" w:eastAsia="Times New Roman" w:hAnsi="Times New Roman"/>
          <w:sz w:val="28"/>
          <w:szCs w:val="28"/>
          <w:lang w:eastAsia="ru-RU"/>
        </w:rPr>
        <w:t xml:space="preserve"> и будет способствовать сохране</w:t>
      </w:r>
      <w:r w:rsidRPr="001C2862">
        <w:rPr>
          <w:rFonts w:ascii="Times New Roman" w:eastAsia="Times New Roman" w:hAnsi="Times New Roman"/>
          <w:sz w:val="28"/>
          <w:szCs w:val="28"/>
          <w:lang w:eastAsia="ru-RU"/>
        </w:rPr>
        <w:t>нию качества скоропортящихся продуктов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FF7B9C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Требования системы ХАССП к соблюдению личной и производственной гигиены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ХАССП — система по управлению безопасности пищевыми продуктами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вступления РФ в ВТО очень многие отечественные предприятия пищевой промышленности оказались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неконкурентно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способными в силу: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– устаревших производственных фондов;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– низкого объема инвестиций в развитие национальных конкурентных преимуществ;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– низкого качества инфраструктуры и корпоративного управления;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– слабого внедрения информационных систем управления бизнесом;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– недостаточных систем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менеджемента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качества.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Но и для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конкурентноспособных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российских предприятий на настоящее время существует ряд проблем: нетарифные барьеры (маркировка и международные требования/стандарты качества продукции),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прослеживаемость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технологической цепочки («от поля до прилавка розничной торговой сети»).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Основное решение — внедрение передовых разработок по обеспечению безопасности пищевых продуктов.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требованиям директивы Европейского права № 852/2004,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ТС 021/2011 «О безопасности пищевой продукции» и Методических рекомендаций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МР 5.1.0098-14 «Методические подходы к организации оценки процессов производства (изготовления) пищевой продукции на основе принципов ХАССП» производителям продуктов питания рекомендуется внедрить и использовать программу безопасности на основе принципов ХАССП (НАССР –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Hazard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analysis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and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critical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control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points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) — анализ рисков и критических контрольных точек. Это система по идентификации, оценке и контролю опасностей, которые являются значимыми для производства безопасных пищевых продуктов.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На всех этапах изготовления (от начального сырьевого сегмента до момента попадания к потребителю) любой пищевой продукт подвержен риску стать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недоброкачесвенным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 Чтобы обеспечить безопасность пищевой продукции необходимо разработать, внедрить и поддерживать следующие процедуры: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• выбор необходимых для обеспечения безопасности пищевой продукции технологических процессов производства;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• выбор последовательности и поточности технологических операций производства;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• определение контролируемых этапов технологических операций и пищевой продукции на этапах ее производства;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• проведение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продовольственным сырьем, технологическими средствами, упаковочными материалами, изделиями, используемыми при производстве;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• документирование информации о контролируемых этапах, соответствия произведенной продукции требованиям, установленным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ТР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ТС 021-2011г и (или) ТР ТС на отдельные виды пищевой продукции;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• соблюдение условий хранения, транспортировки пищевой продукции, содержания производственных помещений, оборудования, инвентаря;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• выбор способов и обеспечение соблюдения сотрудниками правил личной гигиены, установление периодичности и проведения санитарно-гигиенических и противоэпидемических мероприятий.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обеспечения единого подхода к оценке вышеперечисленных процедур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производстве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продуктов питания рекомендуется внедрить систему ХАССП.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Основные принципы ХАССП.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роведение анализа рисков;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пределение критических контрольных точек (ККТ);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пределение критических границ ККТ;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недрение мониторинга ККТ;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5)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недрение корректирующих действий по неуправляемым ККТ;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6)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ценка результативности системы ХАССП;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7)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едение документации и записей для системы ХАССП,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Этапы внедрения ХАССП: выбор команды ХАССП, описание продукции (готового продукта, сырья и материалов), идентификации использования продукции, разработка (планов) блок-схем производственных процессов и их оценка, определение и обсуждение потенциально опасных факторов и мероприятий по предупреждению опасностей, определение критических контрольных точек (КТК), определение допустимых значений ККТ, определение системы мониторинга для каждой ККТ, разработка плана мероприятий (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короректирующих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действий) для каждой ККТ, внедрение документации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ХАССП, внутренние проверки ХАССП, корректировка плана ХАССП.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Внедрение системы ХАССП для производителей дает ряд преимуществ: предупреждение бракованной продукции и сбоев на производстве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то приводит к снижению потерь (экономические преимущества); уменьшение жалоб потребителей: выполнение обязательств по соблюдению интересов торгового партнера; повышение мотивации сотрудников посредством активной работы в группе ХАССП и системе ХАССП.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b/>
          <w:bCs/>
          <w:i/>
          <w:iCs/>
          <w:sz w:val="28"/>
          <w:szCs w:val="28"/>
          <w:u w:val="single"/>
          <w:lang w:eastAsia="ru-RU"/>
        </w:rPr>
        <w:t>Разработка блок-схемы с учетом контрольных критических точек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На следующем этапе группа ХАССП составляет блок-схему технологии приготовления блюд. Схожие блюда группируются, и для каждой группы ассортимента разрабатывается одна общая блок-схема. Например, группы могут быть такими:</w:t>
      </w:r>
    </w:p>
    <w:p w:rsidR="00FF7B9C" w:rsidRPr="00FF7B9C" w:rsidRDefault="00FF7B9C" w:rsidP="00FF7B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первые блюда;</w:t>
      </w:r>
    </w:p>
    <w:p w:rsidR="00FF7B9C" w:rsidRPr="00FF7B9C" w:rsidRDefault="00FF7B9C" w:rsidP="00FF7B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вторые блюда;</w:t>
      </w:r>
    </w:p>
    <w:p w:rsidR="00FF7B9C" w:rsidRPr="00FF7B9C" w:rsidRDefault="00FF7B9C" w:rsidP="00FF7B9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напитки и т.д.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диаграмму процесса также вносятся сведения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всех подготовительных и дополнительных операций: нарезка, консервация, жарка и пр.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По составленной блок-схеме намного легче определить и дать оценку потенциальным опасностям, которые требуют контроля с применением соответствующих мер управления рисками. Таким </w:t>
      </w:r>
      <w:proofErr w:type="gram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образом</w:t>
      </w:r>
      <w:proofErr w:type="gram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выявляются </w:t>
      </w:r>
      <w:hyperlink r:id="rId9" w:history="1">
        <w:r w:rsidRPr="00FF7B9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критические контрольные точки</w:t>
        </w:r>
      </w:hyperlink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, т. е. те этапы и моменты технологического процесса, где существует вероятность возникновения рисков.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Классификация ККТ в отрасли общественного питания включает в себя приемку сырья, его хранение, тепловую обработку для обезвреживания микроорганизмов, подачу посетителям горячих блюд. В ресторанах, кафе и пиццериях могут быть определены дополнительные ККТ, например:</w:t>
      </w:r>
    </w:p>
    <w:p w:rsidR="00FF7B9C" w:rsidRPr="00FF7B9C" w:rsidRDefault="00FF7B9C" w:rsidP="00FF7B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контроль доставки замороженных полуфабрикатов;</w:t>
      </w:r>
    </w:p>
    <w:p w:rsidR="00FF7B9C" w:rsidRPr="00FF7B9C" w:rsidRDefault="00FF7B9C" w:rsidP="00FF7B9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учет свойств </w:t>
      </w:r>
      <w:proofErr w:type="spellStart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фритюрных</w:t>
      </w:r>
      <w:proofErr w:type="spellEnd"/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 xml:space="preserve"> жиров.</w:t>
      </w:r>
    </w:p>
    <w:p w:rsidR="00FF7B9C" w:rsidRPr="00FF7B9C" w:rsidRDefault="00FF7B9C" w:rsidP="00FF7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7B9C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заведения общественного питания должен понимать, что на сегодняшний день система ХАССП в данной отрасли является главной моделью управления рисками и безопасностью продукции. Предназначение ХАССП отнюдь не сводится к формальному выявлению ККТ и допустимых пределов в технологическом процессе, а является мощной защитой технологических процессов от химических, микробиологических и физических рисков загрязнения пищевых продуктов</w:t>
      </w:r>
    </w:p>
    <w:p w:rsidR="00FF7B9C" w:rsidRPr="001C2862" w:rsidRDefault="00FF7B9C" w:rsidP="00B777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39DF" w:rsidRPr="005F76A5" w:rsidRDefault="005F76A5" w:rsidP="00B777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76A5">
        <w:rPr>
          <w:rFonts w:ascii="Times New Roman" w:hAnsi="Times New Roman"/>
          <w:b/>
          <w:sz w:val="28"/>
          <w:szCs w:val="28"/>
        </w:rPr>
        <w:t>ЗАДАНИЕ</w:t>
      </w:r>
    </w:p>
    <w:p w:rsidR="005F76A5" w:rsidRPr="005F76A5" w:rsidRDefault="005F76A5" w:rsidP="005F7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6A5">
        <w:rPr>
          <w:rFonts w:ascii="Times New Roman" w:hAnsi="Times New Roman"/>
          <w:sz w:val="28"/>
          <w:szCs w:val="28"/>
        </w:rPr>
        <w:t>р</w:t>
      </w:r>
      <w:r w:rsidRPr="005F76A5">
        <w:rPr>
          <w:rFonts w:ascii="Times New Roman" w:hAnsi="Times New Roman"/>
          <w:sz w:val="28"/>
          <w:szCs w:val="28"/>
        </w:rPr>
        <w:t>асшифруйте маркировку:</w:t>
      </w:r>
    </w:p>
    <w:p w:rsidR="005F76A5" w:rsidRPr="00B96476" w:rsidRDefault="00B96476" w:rsidP="005F76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t>·</w:t>
      </w:r>
      <w:r w:rsidR="005F76A5" w:rsidRPr="00B96476">
        <w:rPr>
          <w:rFonts w:ascii="Times New Roman" w:hAnsi="Times New Roman"/>
          <w:b/>
        </w:rPr>
        <w:t>ПХН – 2-2_____________________________________________________</w:t>
      </w:r>
    </w:p>
    <w:p w:rsidR="005F76A5" w:rsidRPr="00B96476" w:rsidRDefault="00B96476" w:rsidP="005F76A5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·</w:t>
      </w:r>
      <w:r w:rsidR="005F76A5" w:rsidRPr="00B96476">
        <w:rPr>
          <w:rFonts w:ascii="Times New Roman" w:hAnsi="Times New Roman"/>
          <w:b/>
        </w:rPr>
        <w:t>ВХС – 2 – 2К __________________________________________________</w:t>
      </w:r>
    </w:p>
    <w:p w:rsidR="005F76A5" w:rsidRDefault="00B96476" w:rsidP="005F76A5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</w:rPr>
        <w:t>·</w:t>
      </w:r>
      <w:r w:rsidR="005F76A5" w:rsidRPr="00B96476">
        <w:rPr>
          <w:rFonts w:ascii="Times New Roman" w:hAnsi="Times New Roman"/>
          <w:b/>
        </w:rPr>
        <w:t>ПХН – 1 – 0,4</w:t>
      </w:r>
      <w:r w:rsidR="005F76A5" w:rsidRPr="005F76A5">
        <w:rPr>
          <w:rFonts w:ascii="Times New Roman" w:hAnsi="Times New Roman"/>
        </w:rPr>
        <w:t xml:space="preserve"> </w:t>
      </w:r>
      <w:r w:rsidR="005F76A5">
        <w:t>-------------------------------------------------------------------------------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B96476">
        <w:rPr>
          <w:rFonts w:ascii="Times New Roman" w:hAnsi="Times New Roman"/>
          <w:b/>
          <w:iCs/>
          <w:sz w:val="28"/>
          <w:szCs w:val="28"/>
        </w:rPr>
        <w:t>Ответьте на вопросы</w:t>
      </w:r>
      <w:proofErr w:type="gramStart"/>
      <w:r w:rsidRPr="00B96476">
        <w:rPr>
          <w:rFonts w:ascii="Times New Roman" w:hAnsi="Times New Roman"/>
          <w:b/>
          <w:iCs/>
          <w:sz w:val="28"/>
          <w:szCs w:val="28"/>
        </w:rPr>
        <w:t xml:space="preserve"> :</w:t>
      </w:r>
      <w:proofErr w:type="gramEnd"/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 xml:space="preserve">1. Перечислите, на какие </w:t>
      </w:r>
      <w:proofErr w:type="gramStart"/>
      <w:r w:rsidRPr="00B96476">
        <w:rPr>
          <w:rFonts w:ascii="Times New Roman" w:hAnsi="Times New Roman"/>
          <w:iCs/>
          <w:sz w:val="28"/>
          <w:szCs w:val="28"/>
        </w:rPr>
        <w:t>группы</w:t>
      </w:r>
      <w:proofErr w:type="gramEnd"/>
      <w:r w:rsidRPr="00B96476">
        <w:rPr>
          <w:rFonts w:ascii="Times New Roman" w:hAnsi="Times New Roman"/>
          <w:iCs/>
          <w:sz w:val="28"/>
          <w:szCs w:val="28"/>
        </w:rPr>
        <w:t xml:space="preserve"> и по </w:t>
      </w:r>
      <w:proofErr w:type="gramStart"/>
      <w:r w:rsidRPr="00B96476">
        <w:rPr>
          <w:rFonts w:ascii="Times New Roman" w:hAnsi="Times New Roman"/>
          <w:iCs/>
          <w:sz w:val="28"/>
          <w:szCs w:val="28"/>
        </w:rPr>
        <w:t>каким</w:t>
      </w:r>
      <w:proofErr w:type="gramEnd"/>
      <w:r w:rsidRPr="00B96476">
        <w:rPr>
          <w:rFonts w:ascii="Times New Roman" w:hAnsi="Times New Roman"/>
          <w:iCs/>
          <w:sz w:val="28"/>
          <w:szCs w:val="28"/>
        </w:rPr>
        <w:t xml:space="preserve"> признакам классифицируют холодильное оборудование.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2. В чем заключается унификация холодильного оборудования.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3. Что дает применение воздушного способа охлаждения?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4. Назовите стандартные температурные режимы, характерные для торгового холодильного оборудования.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5. Каково функциональное назначение холодильных витрин?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6. Как Вы понимаете централизованное хладоснабжение и в чем преимущество его применения?</w:t>
      </w:r>
    </w:p>
    <w:p w:rsidR="00B96476" w:rsidRPr="00B96476" w:rsidRDefault="00B96476" w:rsidP="00B96476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96476">
        <w:rPr>
          <w:rFonts w:ascii="Times New Roman" w:hAnsi="Times New Roman"/>
          <w:iCs/>
          <w:sz w:val="28"/>
          <w:szCs w:val="28"/>
        </w:rPr>
        <w:t>7. Каково назначение холодильных шкафов?</w:t>
      </w:r>
    </w:p>
    <w:p w:rsidR="00B96476" w:rsidRDefault="00397E8D" w:rsidP="005F7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F7B9C" w:rsidRPr="00FF7B9C">
        <w:rPr>
          <w:rFonts w:ascii="Times New Roman" w:hAnsi="Times New Roman"/>
          <w:sz w:val="28"/>
          <w:szCs w:val="28"/>
        </w:rPr>
        <w:t>Что под собой подразумевает система ХАССП?</w:t>
      </w:r>
    </w:p>
    <w:p w:rsidR="00397E8D" w:rsidRDefault="00397E8D" w:rsidP="005F76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397E8D">
        <w:rPr>
          <w:rFonts w:ascii="Times New Roman" w:hAnsi="Times New Roman"/>
          <w:sz w:val="28"/>
          <w:szCs w:val="28"/>
        </w:rPr>
        <w:t xml:space="preserve">Как проводится аудит системы ХАССП органами </w:t>
      </w:r>
      <w:proofErr w:type="spellStart"/>
      <w:r w:rsidRPr="00397E8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397E8D">
        <w:rPr>
          <w:rFonts w:ascii="Times New Roman" w:hAnsi="Times New Roman"/>
          <w:sz w:val="28"/>
          <w:szCs w:val="28"/>
        </w:rPr>
        <w:t>?</w:t>
      </w:r>
    </w:p>
    <w:p w:rsidR="00397E8D" w:rsidRPr="00B96476" w:rsidRDefault="00397196" w:rsidP="003971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Что </w:t>
      </w:r>
      <w:r w:rsidRPr="00397196">
        <w:rPr>
          <w:rFonts w:ascii="Times New Roman" w:hAnsi="Times New Roman"/>
          <w:sz w:val="28"/>
          <w:szCs w:val="28"/>
        </w:rPr>
        <w:t>включает в себя</w:t>
      </w:r>
      <w:r>
        <w:rPr>
          <w:rFonts w:ascii="Times New Roman" w:hAnsi="Times New Roman"/>
          <w:sz w:val="28"/>
          <w:szCs w:val="28"/>
        </w:rPr>
        <w:t xml:space="preserve"> классификация ККТ в отраслях</w:t>
      </w:r>
      <w:r w:rsidR="00397E8D" w:rsidRPr="00397E8D">
        <w:rPr>
          <w:rFonts w:ascii="Times New Roman" w:hAnsi="Times New Roman"/>
          <w:sz w:val="28"/>
          <w:szCs w:val="28"/>
        </w:rPr>
        <w:t xml:space="preserve"> общественного питания</w:t>
      </w:r>
      <w:proofErr w:type="gramStart"/>
      <w:r w:rsidR="00397E8D" w:rsidRPr="00397E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?</w:t>
      </w:r>
      <w:bookmarkStart w:id="0" w:name="_GoBack"/>
      <w:bookmarkEnd w:id="0"/>
      <w:proofErr w:type="gramEnd"/>
    </w:p>
    <w:sectPr w:rsidR="00397E8D" w:rsidRPr="00B9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  <w:b/>
      </w:rPr>
    </w:lvl>
  </w:abstractNum>
  <w:abstractNum w:abstractNumId="1">
    <w:nsid w:val="1B1C261E"/>
    <w:multiLevelType w:val="multilevel"/>
    <w:tmpl w:val="24505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C72D38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9A3D11"/>
    <w:multiLevelType w:val="multilevel"/>
    <w:tmpl w:val="ED1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56FCF"/>
    <w:multiLevelType w:val="hybridMultilevel"/>
    <w:tmpl w:val="324CFCC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40153"/>
    <w:multiLevelType w:val="multilevel"/>
    <w:tmpl w:val="E116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C52F95"/>
    <w:multiLevelType w:val="multilevel"/>
    <w:tmpl w:val="3570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6E"/>
    <w:rsid w:val="00012D0A"/>
    <w:rsid w:val="000F1B31"/>
    <w:rsid w:val="001C2862"/>
    <w:rsid w:val="00397196"/>
    <w:rsid w:val="00397E8D"/>
    <w:rsid w:val="003B2461"/>
    <w:rsid w:val="003D696E"/>
    <w:rsid w:val="0049700E"/>
    <w:rsid w:val="005F76A5"/>
    <w:rsid w:val="00A74372"/>
    <w:rsid w:val="00B42902"/>
    <w:rsid w:val="00B7771E"/>
    <w:rsid w:val="00B839DF"/>
    <w:rsid w:val="00B96476"/>
    <w:rsid w:val="00C169FC"/>
    <w:rsid w:val="00DF1CB1"/>
    <w:rsid w:val="00E42549"/>
    <w:rsid w:val="00F16557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69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4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27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46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5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32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6726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116115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91012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33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31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3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lysova.78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zpp.ru/laws2/postan/post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63865&amp;rdk=&amp;backlink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mskstandart.ru/publikatsii/kak-ne-otravit-klientov-gramotnaya-rabota-s-kkt.html&amp;sa=D&amp;ust=154489187931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3</cp:revision>
  <dcterms:created xsi:type="dcterms:W3CDTF">2021-01-12T05:22:00Z</dcterms:created>
  <dcterms:modified xsi:type="dcterms:W3CDTF">2021-01-12T06:35:00Z</dcterms:modified>
</cp:coreProperties>
</file>