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AB" w:rsidRPr="00FF0EF9" w:rsidRDefault="007E51AB" w:rsidP="007E51AB">
      <w:pPr>
        <w:spacing w:after="0" w:line="256" w:lineRule="auto"/>
        <w:jc w:val="center"/>
        <w:rPr>
          <w:rFonts w:ascii="Times New Roman" w:eastAsia="Calibri" w:hAnsi="Times New Roman" w:cs="Times New Roman"/>
          <w:sz w:val="28"/>
        </w:rPr>
      </w:pPr>
      <w:proofErr w:type="gramStart"/>
      <w:r w:rsidRPr="00FF0EF9">
        <w:rPr>
          <w:rFonts w:ascii="Times New Roman" w:eastAsia="Calibri" w:hAnsi="Times New Roman" w:cs="Times New Roman"/>
          <w:sz w:val="28"/>
        </w:rPr>
        <w:t xml:space="preserve">ИНСТРУКЦИЯ  </w:t>
      </w:r>
      <w:r>
        <w:rPr>
          <w:rFonts w:ascii="Times New Roman" w:eastAsia="Calibri" w:hAnsi="Times New Roman" w:cs="Times New Roman"/>
          <w:sz w:val="28"/>
        </w:rPr>
        <w:t>ПО</w:t>
      </w:r>
      <w:proofErr w:type="gramEnd"/>
      <w:r>
        <w:rPr>
          <w:rFonts w:ascii="Times New Roman" w:eastAsia="Calibri" w:hAnsi="Times New Roman" w:cs="Times New Roman"/>
          <w:sz w:val="28"/>
        </w:rPr>
        <w:t xml:space="preserve"> ОБЩЕСТВОЗНАНИЮ (4</w:t>
      </w:r>
      <w:r w:rsidR="00E814CC" w:rsidRPr="00E814CC">
        <w:rPr>
          <w:rFonts w:ascii="Times New Roman" w:eastAsia="Calibri" w:hAnsi="Times New Roman" w:cs="Times New Roman"/>
          <w:sz w:val="28"/>
        </w:rPr>
        <w:t>2</w:t>
      </w:r>
      <w:r w:rsidRPr="00FF0EF9">
        <w:rPr>
          <w:rFonts w:ascii="Times New Roman" w:eastAsia="Calibri" w:hAnsi="Times New Roman" w:cs="Times New Roman"/>
          <w:sz w:val="28"/>
        </w:rPr>
        <w:t xml:space="preserve"> группа)</w:t>
      </w:r>
    </w:p>
    <w:p w:rsidR="007E51AB" w:rsidRDefault="007E51AB" w:rsidP="007E51AB">
      <w:pPr>
        <w:spacing w:after="0" w:line="256" w:lineRule="auto"/>
        <w:jc w:val="center"/>
        <w:rPr>
          <w:rFonts w:ascii="Times New Roman" w:eastAsia="Calibri" w:hAnsi="Times New Roman" w:cs="Times New Roman"/>
          <w:sz w:val="28"/>
        </w:rPr>
      </w:pPr>
      <w:r w:rsidRPr="00FF0EF9">
        <w:rPr>
          <w:rFonts w:ascii="Times New Roman" w:eastAsia="Calibri" w:hAnsi="Times New Roman" w:cs="Times New Roman"/>
          <w:sz w:val="28"/>
        </w:rPr>
        <w:t>(</w:t>
      </w:r>
      <w:proofErr w:type="gramStart"/>
      <w:r w:rsidRPr="00FF0EF9">
        <w:rPr>
          <w:rFonts w:ascii="Times New Roman" w:eastAsia="Calibri" w:hAnsi="Times New Roman" w:cs="Times New Roman"/>
          <w:sz w:val="28"/>
        </w:rPr>
        <w:t xml:space="preserve">на  </w:t>
      </w:r>
      <w:r w:rsidR="00E814CC" w:rsidRPr="00E814CC">
        <w:rPr>
          <w:rFonts w:ascii="Times New Roman" w:eastAsia="Calibri" w:hAnsi="Times New Roman" w:cs="Times New Roman"/>
          <w:sz w:val="28"/>
        </w:rPr>
        <w:t>20</w:t>
      </w:r>
      <w:r>
        <w:rPr>
          <w:rFonts w:ascii="Times New Roman" w:eastAsia="Calibri" w:hAnsi="Times New Roman" w:cs="Times New Roman"/>
          <w:sz w:val="28"/>
        </w:rPr>
        <w:t>.01.2021</w:t>
      </w:r>
      <w:proofErr w:type="gramEnd"/>
      <w:r w:rsidRPr="00FF0EF9">
        <w:rPr>
          <w:rFonts w:ascii="Times New Roman" w:eastAsia="Calibri" w:hAnsi="Times New Roman" w:cs="Times New Roman"/>
          <w:sz w:val="28"/>
        </w:rPr>
        <w:t xml:space="preserve"> г. – 6 часов)</w:t>
      </w:r>
    </w:p>
    <w:p w:rsidR="007E51AB" w:rsidRPr="00FF0EF9" w:rsidRDefault="007E51AB" w:rsidP="007E51AB">
      <w:pPr>
        <w:spacing w:after="0" w:line="256" w:lineRule="auto"/>
        <w:jc w:val="center"/>
        <w:rPr>
          <w:rFonts w:ascii="Times New Roman" w:eastAsia="Calibri" w:hAnsi="Times New Roman" w:cs="Times New Roman"/>
          <w:sz w:val="28"/>
        </w:rPr>
      </w:pPr>
    </w:p>
    <w:p w:rsidR="007E51AB" w:rsidRPr="00FF0EF9" w:rsidRDefault="007E51AB" w:rsidP="009F02C2">
      <w:pPr>
        <w:shd w:val="clear" w:color="auto" w:fill="FFFFFF"/>
        <w:tabs>
          <w:tab w:val="left" w:pos="-284"/>
        </w:tabs>
        <w:spacing w:after="0" w:line="288" w:lineRule="atLeast"/>
        <w:ind w:left="-284" w:right="525" w:firstLine="284"/>
        <w:rPr>
          <w:rFonts w:ascii="Times New Roman" w:eastAsia="Times New Roman" w:hAnsi="Times New Roman" w:cs="Times New Roman"/>
          <w:b/>
          <w:bCs/>
          <w:sz w:val="28"/>
          <w:szCs w:val="28"/>
          <w:lang w:eastAsia="ru-RU"/>
        </w:rPr>
      </w:pPr>
      <w:r w:rsidRPr="009F02C2">
        <w:rPr>
          <w:rFonts w:ascii="Times New Roman" w:eastAsia="Calibri" w:hAnsi="Times New Roman" w:cs="Times New Roman"/>
          <w:sz w:val="28"/>
        </w:rPr>
        <w:t>Уважаемые студенты!</w:t>
      </w:r>
      <w:r w:rsidR="009F02C2" w:rsidRPr="009F02C2">
        <w:rPr>
          <w:rFonts w:ascii="Times New Roman" w:eastAsia="Calibri" w:hAnsi="Times New Roman" w:cs="Times New Roman"/>
          <w:sz w:val="28"/>
        </w:rPr>
        <w:t xml:space="preserve"> Вашему вниманию предлагается теоретический материал по тем</w:t>
      </w:r>
      <w:r w:rsidR="009F02C2">
        <w:rPr>
          <w:rFonts w:ascii="Times New Roman" w:eastAsia="Calibri" w:hAnsi="Times New Roman" w:cs="Times New Roman"/>
          <w:sz w:val="28"/>
        </w:rPr>
        <w:t>ам</w:t>
      </w:r>
      <w:r w:rsidR="009F02C2" w:rsidRPr="009F02C2">
        <w:rPr>
          <w:rFonts w:ascii="Times New Roman" w:eastAsia="Calibri" w:hAnsi="Times New Roman" w:cs="Times New Roman"/>
          <w:sz w:val="28"/>
        </w:rPr>
        <w:t xml:space="preserve"> </w:t>
      </w:r>
      <w:r w:rsidR="009F02C2" w:rsidRPr="009F02C2">
        <w:rPr>
          <w:rFonts w:ascii="Times New Roman" w:hAnsi="Times New Roman" w:cs="Times New Roman"/>
          <w:b/>
          <w:bCs/>
          <w:color w:val="000000"/>
          <w:sz w:val="28"/>
        </w:rPr>
        <w:t>«</w:t>
      </w:r>
      <w:r w:rsidR="009F02C2">
        <w:rPr>
          <w:rFonts w:ascii="Times New Roman" w:eastAsia="Times New Roman" w:hAnsi="Times New Roman" w:cs="Times New Roman"/>
          <w:b/>
          <w:iCs/>
          <w:color w:val="424242"/>
          <w:sz w:val="28"/>
          <w:szCs w:val="28"/>
          <w:lang w:eastAsia="ru-RU"/>
        </w:rPr>
        <w:t>Международная торговля</w:t>
      </w:r>
      <w:r w:rsidR="009F02C2" w:rsidRPr="009F02C2">
        <w:rPr>
          <w:rFonts w:ascii="Times New Roman" w:eastAsia="Times New Roman" w:hAnsi="Times New Roman" w:cs="Times New Roman"/>
          <w:b/>
          <w:iCs/>
          <w:color w:val="424242"/>
          <w:sz w:val="28"/>
          <w:szCs w:val="28"/>
          <w:lang w:eastAsia="ru-RU"/>
        </w:rPr>
        <w:t>»</w:t>
      </w:r>
      <w:r w:rsidR="009F02C2">
        <w:rPr>
          <w:rFonts w:ascii="Times New Roman" w:eastAsia="Times New Roman" w:hAnsi="Times New Roman" w:cs="Times New Roman"/>
          <w:b/>
          <w:iCs/>
          <w:color w:val="424242"/>
          <w:sz w:val="28"/>
          <w:szCs w:val="28"/>
          <w:lang w:eastAsia="ru-RU"/>
        </w:rPr>
        <w:t xml:space="preserve"> </w:t>
      </w:r>
      <w:r w:rsidR="009F02C2" w:rsidRPr="00EE70F4">
        <w:rPr>
          <w:rFonts w:ascii="Times New Roman" w:eastAsia="Times New Roman" w:hAnsi="Times New Roman" w:cs="Times New Roman"/>
          <w:iCs/>
          <w:color w:val="424242"/>
          <w:sz w:val="28"/>
          <w:szCs w:val="28"/>
          <w:lang w:eastAsia="ru-RU"/>
        </w:rPr>
        <w:t>и</w:t>
      </w:r>
      <w:r w:rsidR="009F02C2" w:rsidRPr="009F02C2">
        <w:rPr>
          <w:rFonts w:ascii="Times New Roman" w:eastAsia="Calibri" w:hAnsi="Times New Roman" w:cs="Times New Roman"/>
          <w:sz w:val="28"/>
        </w:rPr>
        <w:t xml:space="preserve"> </w:t>
      </w:r>
      <w:r w:rsidR="009F02C2" w:rsidRPr="00EE70F4">
        <w:rPr>
          <w:rFonts w:ascii="Times New Roman" w:eastAsia="Calibri" w:hAnsi="Times New Roman" w:cs="Times New Roman"/>
          <w:b/>
          <w:sz w:val="28"/>
        </w:rPr>
        <w:t>«</w:t>
      </w:r>
      <w:r w:rsidR="009F02C2" w:rsidRPr="009F02C2">
        <w:rPr>
          <w:rFonts w:ascii="Times New Roman" w:hAnsi="Times New Roman" w:cs="Times New Roman"/>
          <w:b/>
          <w:bCs/>
          <w:color w:val="000000"/>
          <w:sz w:val="28"/>
        </w:rPr>
        <w:t>Экономика России на современном этапе</w:t>
      </w:r>
      <w:r w:rsidR="009F02C2">
        <w:rPr>
          <w:rFonts w:ascii="Times New Roman" w:hAnsi="Times New Roman" w:cs="Times New Roman"/>
          <w:b/>
          <w:bCs/>
          <w:color w:val="000000"/>
          <w:sz w:val="28"/>
        </w:rPr>
        <w:t>»</w:t>
      </w:r>
      <w:r w:rsidR="009F02C2">
        <w:rPr>
          <w:rFonts w:ascii="Times New Roman" w:eastAsia="Times New Roman" w:hAnsi="Times New Roman" w:cs="Times New Roman"/>
          <w:b/>
          <w:iCs/>
          <w:color w:val="424242"/>
          <w:sz w:val="28"/>
          <w:szCs w:val="28"/>
          <w:lang w:eastAsia="ru-RU"/>
        </w:rPr>
        <w:t xml:space="preserve">. </w:t>
      </w:r>
      <w:r w:rsidR="009F02C2" w:rsidRPr="009F02C2">
        <w:rPr>
          <w:rFonts w:ascii="Times New Roman" w:eastAsia="Times New Roman" w:hAnsi="Times New Roman" w:cs="Times New Roman"/>
          <w:iCs/>
          <w:color w:val="424242"/>
          <w:sz w:val="28"/>
          <w:szCs w:val="28"/>
          <w:lang w:eastAsia="ru-RU"/>
        </w:rPr>
        <w:t>Ва</w:t>
      </w:r>
      <w:r w:rsidR="009F02C2">
        <w:rPr>
          <w:rFonts w:ascii="Times New Roman" w:eastAsia="Times New Roman" w:hAnsi="Times New Roman" w:cs="Times New Roman"/>
          <w:iCs/>
          <w:color w:val="424242"/>
          <w:sz w:val="28"/>
          <w:szCs w:val="28"/>
          <w:lang w:eastAsia="ru-RU"/>
        </w:rPr>
        <w:t>м предстоит изучить данные темы и</w:t>
      </w:r>
      <w:r w:rsidR="009F02C2" w:rsidRPr="009F02C2">
        <w:rPr>
          <w:rFonts w:ascii="Times New Roman" w:eastAsia="Times New Roman" w:hAnsi="Times New Roman" w:cs="Times New Roman"/>
          <w:iCs/>
          <w:color w:val="424242"/>
          <w:sz w:val="28"/>
          <w:szCs w:val="28"/>
          <w:lang w:eastAsia="ru-RU"/>
        </w:rPr>
        <w:t xml:space="preserve"> вып</w:t>
      </w:r>
      <w:r w:rsidR="009F02C2">
        <w:rPr>
          <w:rFonts w:ascii="Times New Roman" w:eastAsia="Times New Roman" w:hAnsi="Times New Roman" w:cs="Times New Roman"/>
          <w:iCs/>
          <w:color w:val="424242"/>
          <w:sz w:val="28"/>
          <w:szCs w:val="28"/>
          <w:lang w:eastAsia="ru-RU"/>
        </w:rPr>
        <w:t>олни</w:t>
      </w:r>
      <w:r w:rsidR="009F02C2" w:rsidRPr="009F02C2">
        <w:rPr>
          <w:rFonts w:ascii="Times New Roman" w:eastAsia="Times New Roman" w:hAnsi="Times New Roman" w:cs="Times New Roman"/>
          <w:iCs/>
          <w:color w:val="424242"/>
          <w:sz w:val="28"/>
          <w:szCs w:val="28"/>
          <w:lang w:eastAsia="ru-RU"/>
        </w:rPr>
        <w:t xml:space="preserve">ть </w:t>
      </w:r>
      <w:r w:rsidR="009F02C2">
        <w:rPr>
          <w:rFonts w:ascii="Times New Roman" w:eastAsia="Times New Roman" w:hAnsi="Times New Roman" w:cs="Times New Roman"/>
          <w:iCs/>
          <w:color w:val="424242"/>
          <w:sz w:val="28"/>
          <w:szCs w:val="28"/>
          <w:lang w:eastAsia="ru-RU"/>
        </w:rPr>
        <w:t xml:space="preserve">письменные задания </w:t>
      </w:r>
      <w:r w:rsidR="009F02C2" w:rsidRPr="009F02C2">
        <w:rPr>
          <w:rFonts w:ascii="Times New Roman" w:eastAsia="Times New Roman" w:hAnsi="Times New Roman" w:cs="Times New Roman"/>
          <w:iCs/>
          <w:color w:val="424242"/>
          <w:sz w:val="28"/>
          <w:szCs w:val="28"/>
          <w:lang w:eastAsia="ru-RU"/>
        </w:rPr>
        <w:t>в тетрад</w:t>
      </w:r>
      <w:r w:rsidR="009F02C2">
        <w:rPr>
          <w:rFonts w:ascii="Times New Roman" w:eastAsia="Times New Roman" w:hAnsi="Times New Roman" w:cs="Times New Roman"/>
          <w:iCs/>
          <w:color w:val="424242"/>
          <w:sz w:val="28"/>
          <w:szCs w:val="28"/>
          <w:lang w:eastAsia="ru-RU"/>
        </w:rPr>
        <w:t>и.</w:t>
      </w:r>
      <w:r w:rsidR="009F02C2">
        <w:rPr>
          <w:rFonts w:ascii="Times New Roman" w:eastAsia="Calibri" w:hAnsi="Times New Roman" w:cs="Times New Roman"/>
          <w:sz w:val="28"/>
        </w:rPr>
        <w:t xml:space="preserve"> </w:t>
      </w:r>
    </w:p>
    <w:p w:rsidR="007E51AB" w:rsidRDefault="007E51AB" w:rsidP="007E51AB">
      <w:pPr>
        <w:spacing w:after="0" w:line="256" w:lineRule="auto"/>
        <w:rPr>
          <w:rFonts w:ascii="Times New Roman" w:eastAsia="Calibri" w:hAnsi="Times New Roman" w:cs="Times New Roman"/>
          <w:b/>
          <w:color w:val="FF0000"/>
          <w:sz w:val="24"/>
          <w:szCs w:val="24"/>
        </w:rPr>
      </w:pPr>
    </w:p>
    <w:p w:rsidR="007E51AB" w:rsidRPr="00EA5C69" w:rsidRDefault="007E51AB" w:rsidP="009F02C2">
      <w:pPr>
        <w:spacing w:after="0" w:line="256" w:lineRule="auto"/>
        <w:ind w:left="-284" w:firstLine="284"/>
        <w:jc w:val="both"/>
        <w:rPr>
          <w:rFonts w:ascii="Times New Roman" w:eastAsia="Calibri" w:hAnsi="Times New Roman" w:cs="Times New Roman"/>
          <w:b/>
          <w:caps/>
          <w:color w:val="FF0000"/>
          <w:sz w:val="28"/>
          <w:szCs w:val="24"/>
        </w:rPr>
      </w:pPr>
      <w:r w:rsidRPr="00EA5C69">
        <w:rPr>
          <w:rFonts w:ascii="Times New Roman" w:eastAsia="Calibri" w:hAnsi="Times New Roman" w:cs="Times New Roman"/>
          <w:color w:val="FF0000"/>
          <w:sz w:val="28"/>
          <w:szCs w:val="24"/>
        </w:rPr>
        <w:t xml:space="preserve">Страницы тетради с письменными работами сфотографировать и отправлять на </w:t>
      </w:r>
      <w:proofErr w:type="spellStart"/>
      <w:r w:rsidRPr="00EA5C69">
        <w:rPr>
          <w:rFonts w:ascii="Times New Roman" w:eastAsia="Calibri" w:hAnsi="Times New Roman" w:cs="Times New Roman"/>
          <w:color w:val="FF0000"/>
          <w:sz w:val="28"/>
          <w:szCs w:val="24"/>
        </w:rPr>
        <w:t>эл.почту</w:t>
      </w:r>
      <w:proofErr w:type="spellEnd"/>
      <w:r w:rsidRPr="00EA5C69">
        <w:rPr>
          <w:rFonts w:ascii="Times New Roman" w:eastAsia="Calibri" w:hAnsi="Times New Roman" w:cs="Times New Roman"/>
          <w:color w:val="FF0000"/>
          <w:sz w:val="28"/>
          <w:szCs w:val="24"/>
        </w:rPr>
        <w:t xml:space="preserve">: </w:t>
      </w:r>
      <w:hyperlink r:id="rId5" w:history="1">
        <w:r w:rsidRPr="00EA5C69">
          <w:rPr>
            <w:rFonts w:ascii="Times New Roman" w:eastAsia="Calibri" w:hAnsi="Times New Roman" w:cs="Times New Roman"/>
            <w:color w:val="0563C1"/>
            <w:sz w:val="28"/>
            <w:szCs w:val="24"/>
            <w:u w:val="single"/>
            <w:lang w:val="en-US"/>
          </w:rPr>
          <w:t>mariannarf</w:t>
        </w:r>
        <w:r w:rsidRPr="00EA5C69">
          <w:rPr>
            <w:rFonts w:ascii="Times New Roman" w:eastAsia="Calibri" w:hAnsi="Times New Roman" w:cs="Times New Roman"/>
            <w:color w:val="0563C1"/>
            <w:sz w:val="28"/>
            <w:szCs w:val="24"/>
            <w:u w:val="single"/>
          </w:rPr>
          <w:t>@</w:t>
        </w:r>
        <w:r w:rsidRPr="00EA5C69">
          <w:rPr>
            <w:rFonts w:ascii="Times New Roman" w:eastAsia="Calibri" w:hAnsi="Times New Roman" w:cs="Times New Roman"/>
            <w:color w:val="0563C1"/>
            <w:sz w:val="28"/>
            <w:szCs w:val="24"/>
            <w:u w:val="single"/>
            <w:lang w:val="en-US"/>
          </w:rPr>
          <w:t>yandex</w:t>
        </w:r>
        <w:r w:rsidRPr="00EA5C69">
          <w:rPr>
            <w:rFonts w:ascii="Times New Roman" w:eastAsia="Calibri" w:hAnsi="Times New Roman" w:cs="Times New Roman"/>
            <w:color w:val="0563C1"/>
            <w:sz w:val="28"/>
            <w:szCs w:val="24"/>
            <w:u w:val="single"/>
          </w:rPr>
          <w:t>.</w:t>
        </w:r>
        <w:proofErr w:type="spellStart"/>
        <w:r w:rsidRPr="00EA5C69">
          <w:rPr>
            <w:rFonts w:ascii="Times New Roman" w:eastAsia="Calibri" w:hAnsi="Times New Roman" w:cs="Times New Roman"/>
            <w:color w:val="0563C1"/>
            <w:sz w:val="28"/>
            <w:szCs w:val="24"/>
            <w:u w:val="single"/>
            <w:lang w:val="en-US"/>
          </w:rPr>
          <w:t>ru</w:t>
        </w:r>
        <w:proofErr w:type="spellEnd"/>
      </w:hyperlink>
      <w:r w:rsidRPr="00EA5C69">
        <w:rPr>
          <w:rFonts w:ascii="Calibri" w:eastAsia="Calibri" w:hAnsi="Calibri" w:cs="Times New Roman"/>
          <w:sz w:val="24"/>
        </w:rPr>
        <w:t xml:space="preserve"> </w:t>
      </w:r>
      <w:r w:rsidRPr="00EA5C69">
        <w:rPr>
          <w:rFonts w:ascii="Times New Roman" w:eastAsia="Calibri" w:hAnsi="Times New Roman" w:cs="Times New Roman"/>
          <w:color w:val="FF0000"/>
          <w:sz w:val="28"/>
          <w:szCs w:val="24"/>
        </w:rPr>
        <w:t xml:space="preserve">Работы принимаются до 17.00. Обязательно указать фамилию, имя и </w:t>
      </w:r>
      <w:r w:rsidRPr="00EA5C69">
        <w:rPr>
          <w:rFonts w:ascii="Times New Roman" w:eastAsia="Calibri" w:hAnsi="Times New Roman" w:cs="Times New Roman"/>
          <w:b/>
          <w:caps/>
          <w:color w:val="FF0000"/>
          <w:sz w:val="28"/>
          <w:szCs w:val="24"/>
        </w:rPr>
        <w:t>дату урока.</w:t>
      </w:r>
    </w:p>
    <w:p w:rsidR="007E51AB" w:rsidRDefault="007E51AB" w:rsidP="007E51AB">
      <w:pPr>
        <w:spacing w:after="0" w:line="256" w:lineRule="auto"/>
        <w:rPr>
          <w:rFonts w:ascii="Times New Roman" w:eastAsia="Calibri" w:hAnsi="Times New Roman" w:cs="Times New Roman"/>
          <w:b/>
          <w:color w:val="FF0000"/>
          <w:sz w:val="28"/>
          <w:szCs w:val="24"/>
        </w:rPr>
      </w:pPr>
    </w:p>
    <w:p w:rsidR="007E51AB" w:rsidRPr="00FF0EF9" w:rsidRDefault="007E51AB" w:rsidP="007E51AB">
      <w:pPr>
        <w:spacing w:after="0" w:line="256" w:lineRule="auto"/>
        <w:rPr>
          <w:rFonts w:ascii="Times New Roman" w:eastAsia="Calibri" w:hAnsi="Times New Roman" w:cs="Times New Roman"/>
          <w:b/>
          <w:sz w:val="28"/>
          <w:szCs w:val="24"/>
        </w:rPr>
      </w:pPr>
      <w:r w:rsidRPr="006C3B24">
        <w:rPr>
          <w:rFonts w:ascii="Times New Roman" w:eastAsia="Calibri" w:hAnsi="Times New Roman" w:cs="Times New Roman"/>
          <w:b/>
          <w:sz w:val="28"/>
          <w:szCs w:val="24"/>
        </w:rPr>
        <w:t xml:space="preserve">Убедительная просьба </w:t>
      </w:r>
      <w:r w:rsidRPr="006C3B24">
        <w:rPr>
          <w:rFonts w:ascii="Times New Roman" w:eastAsia="Calibri" w:hAnsi="Times New Roman" w:cs="Times New Roman"/>
          <w:b/>
          <w:caps/>
          <w:color w:val="FF0000"/>
          <w:sz w:val="28"/>
          <w:szCs w:val="24"/>
        </w:rPr>
        <w:t>не отправлять</w:t>
      </w:r>
      <w:r w:rsidRPr="006C3B24">
        <w:rPr>
          <w:rFonts w:ascii="Times New Roman" w:eastAsia="Calibri" w:hAnsi="Times New Roman" w:cs="Times New Roman"/>
          <w:b/>
          <w:color w:val="FF0000"/>
          <w:sz w:val="28"/>
          <w:szCs w:val="24"/>
        </w:rPr>
        <w:t xml:space="preserve"> </w:t>
      </w:r>
      <w:r w:rsidRPr="006C3B24">
        <w:rPr>
          <w:rFonts w:ascii="Times New Roman" w:eastAsia="Calibri" w:hAnsi="Times New Roman" w:cs="Times New Roman"/>
          <w:b/>
          <w:sz w:val="28"/>
          <w:szCs w:val="24"/>
        </w:rPr>
        <w:t xml:space="preserve">на </w:t>
      </w:r>
      <w:proofErr w:type="spellStart"/>
      <w:r w:rsidRPr="006C3B24">
        <w:rPr>
          <w:rFonts w:ascii="Times New Roman" w:eastAsia="Calibri" w:hAnsi="Times New Roman" w:cs="Times New Roman"/>
          <w:b/>
          <w:sz w:val="28"/>
          <w:szCs w:val="24"/>
        </w:rPr>
        <w:t>WhatsApp</w:t>
      </w:r>
      <w:proofErr w:type="spellEnd"/>
    </w:p>
    <w:p w:rsidR="00B70A47" w:rsidRDefault="00B70A47" w:rsidP="007E51AB">
      <w:pPr>
        <w:tabs>
          <w:tab w:val="left" w:pos="-284"/>
        </w:tabs>
        <w:spacing w:after="0" w:line="276" w:lineRule="auto"/>
        <w:ind w:left="-284" w:firstLine="284"/>
        <w:jc w:val="both"/>
        <w:rPr>
          <w:rFonts w:ascii="Circe-Light" w:hAnsi="Circe-Light"/>
          <w:color w:val="0D1D4A"/>
          <w:sz w:val="28"/>
          <w:shd w:val="clear" w:color="auto" w:fill="FFFFFF"/>
        </w:rPr>
      </w:pPr>
    </w:p>
    <w:p w:rsidR="00B70A47" w:rsidRDefault="00B70A47" w:rsidP="007E51AB">
      <w:pPr>
        <w:shd w:val="clear" w:color="auto" w:fill="FFFFFF"/>
        <w:tabs>
          <w:tab w:val="left" w:pos="-284"/>
        </w:tabs>
        <w:spacing w:after="0" w:line="288" w:lineRule="atLeast"/>
        <w:ind w:left="-284" w:right="525" w:firstLine="284"/>
        <w:jc w:val="center"/>
        <w:rPr>
          <w:rFonts w:ascii="Times New Roman" w:eastAsia="Times New Roman" w:hAnsi="Times New Roman" w:cs="Times New Roman"/>
          <w:b/>
          <w:iCs/>
          <w:color w:val="424242"/>
          <w:sz w:val="28"/>
          <w:szCs w:val="28"/>
          <w:lang w:eastAsia="ru-RU"/>
        </w:rPr>
      </w:pPr>
      <w:r w:rsidRPr="00B70A47">
        <w:rPr>
          <w:rFonts w:ascii="Times New Roman" w:eastAsia="Times New Roman" w:hAnsi="Times New Roman" w:cs="Times New Roman"/>
          <w:b/>
          <w:iCs/>
          <w:color w:val="424242"/>
          <w:sz w:val="28"/>
          <w:szCs w:val="28"/>
          <w:lang w:eastAsia="ru-RU"/>
        </w:rPr>
        <w:t>Международная торговля.</w:t>
      </w:r>
    </w:p>
    <w:p w:rsidR="00EE70F4" w:rsidRDefault="00EE70F4" w:rsidP="00EE70F4">
      <w:pPr>
        <w:shd w:val="clear" w:color="auto" w:fill="FFFFFF"/>
        <w:tabs>
          <w:tab w:val="left" w:pos="-284"/>
        </w:tabs>
        <w:spacing w:after="0" w:line="288" w:lineRule="atLeast"/>
        <w:ind w:left="-284" w:right="525" w:firstLine="284"/>
        <w:rPr>
          <w:rFonts w:ascii="Times New Roman" w:eastAsia="Times New Roman" w:hAnsi="Times New Roman" w:cs="Times New Roman"/>
          <w:b/>
          <w:iCs/>
          <w:color w:val="424242"/>
          <w:sz w:val="28"/>
          <w:szCs w:val="28"/>
          <w:lang w:eastAsia="ru-RU"/>
        </w:rPr>
      </w:pPr>
      <w:r>
        <w:rPr>
          <w:rFonts w:ascii="Times New Roman" w:eastAsia="Times New Roman" w:hAnsi="Times New Roman" w:cs="Times New Roman"/>
          <w:b/>
          <w:iCs/>
          <w:color w:val="424242"/>
          <w:sz w:val="28"/>
          <w:szCs w:val="28"/>
          <w:lang w:eastAsia="ru-RU"/>
        </w:rPr>
        <w:t>Задания:</w:t>
      </w:r>
    </w:p>
    <w:p w:rsidR="00EE70F4" w:rsidRPr="00EE70F4" w:rsidRDefault="00EE70F4" w:rsidP="00BD03FA">
      <w:pPr>
        <w:pStyle w:val="a4"/>
        <w:numPr>
          <w:ilvl w:val="0"/>
          <w:numId w:val="1"/>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EE70F4">
        <w:rPr>
          <w:rFonts w:ascii="Times New Roman" w:eastAsia="Times New Roman" w:hAnsi="Times New Roman" w:cs="Times New Roman"/>
          <w:color w:val="424242"/>
          <w:sz w:val="28"/>
          <w:szCs w:val="28"/>
          <w:lang w:eastAsia="ru-RU"/>
        </w:rPr>
        <w:t>Выписать определения:</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Международная торговля</w:t>
      </w:r>
      <w:r w:rsidRPr="00B70A47">
        <w:rPr>
          <w:rFonts w:ascii="Times New Roman" w:eastAsia="Times New Roman" w:hAnsi="Times New Roman" w:cs="Times New Roman"/>
          <w:color w:val="424242"/>
          <w:sz w:val="28"/>
          <w:szCs w:val="28"/>
          <w:lang w:eastAsia="ru-RU"/>
        </w:rPr>
        <w:t> </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Закрытая экономика</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Открытая экономика</w:t>
      </w:r>
      <w:r w:rsidRPr="00B70A47">
        <w:rPr>
          <w:rFonts w:ascii="Times New Roman" w:eastAsia="Times New Roman" w:hAnsi="Times New Roman" w:cs="Times New Roman"/>
          <w:color w:val="424242"/>
          <w:sz w:val="28"/>
          <w:szCs w:val="28"/>
          <w:lang w:eastAsia="ru-RU"/>
        </w:rPr>
        <w:t> </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Экспорт</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EE70F4">
        <w:rPr>
          <w:rFonts w:ascii="Times New Roman" w:eastAsia="Times New Roman" w:hAnsi="Times New Roman" w:cs="Times New Roman"/>
          <w:bCs/>
          <w:color w:val="424242"/>
          <w:sz w:val="28"/>
          <w:szCs w:val="28"/>
          <w:lang w:eastAsia="ru-RU"/>
        </w:rPr>
        <w:t xml:space="preserve">Импорт </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EE70F4">
        <w:rPr>
          <w:rFonts w:ascii="Times New Roman" w:eastAsia="Times New Roman" w:hAnsi="Times New Roman" w:cs="Times New Roman"/>
          <w:color w:val="424242"/>
          <w:sz w:val="28"/>
          <w:szCs w:val="28"/>
          <w:lang w:eastAsia="ru-RU"/>
        </w:rPr>
        <w:t xml:space="preserve">Реэкспорт </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EE70F4">
        <w:rPr>
          <w:rFonts w:ascii="Times New Roman" w:eastAsia="Times New Roman" w:hAnsi="Times New Roman" w:cs="Times New Roman"/>
          <w:color w:val="424242"/>
          <w:sz w:val="28"/>
          <w:szCs w:val="28"/>
          <w:lang w:eastAsia="ru-RU"/>
        </w:rPr>
        <w:t>Реимпорт</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Свободная торговля</w:t>
      </w:r>
    </w:p>
    <w:p w:rsidR="00EE70F4" w:rsidRPr="00EE70F4" w:rsidRDefault="00EE70F4" w:rsidP="00EE70F4">
      <w:pPr>
        <w:pStyle w:val="a4"/>
        <w:numPr>
          <w:ilvl w:val="0"/>
          <w:numId w:val="2"/>
        </w:numPr>
        <w:shd w:val="clear" w:color="auto" w:fill="FFFFFF"/>
        <w:tabs>
          <w:tab w:val="left" w:pos="-284"/>
        </w:tabs>
        <w:spacing w:after="0" w:line="288" w:lineRule="atLeast"/>
        <w:ind w:right="525"/>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Cs/>
          <w:color w:val="424242"/>
          <w:sz w:val="28"/>
          <w:szCs w:val="28"/>
          <w:lang w:eastAsia="ru-RU"/>
        </w:rPr>
        <w:t>Протекционизм</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Существуют два подхода к определению понятий </w:t>
      </w:r>
      <w:r w:rsidRPr="00B70A47">
        <w:rPr>
          <w:rFonts w:ascii="Times New Roman" w:eastAsia="Times New Roman" w:hAnsi="Times New Roman" w:cs="Times New Roman"/>
          <w:i/>
          <w:iCs/>
          <w:color w:val="424242"/>
          <w:sz w:val="28"/>
          <w:szCs w:val="28"/>
          <w:lang w:eastAsia="ru-RU"/>
        </w:rPr>
        <w:t>закрытая экономика</w:t>
      </w:r>
      <w:r w:rsidRPr="00B70A47">
        <w:rPr>
          <w:rFonts w:ascii="Times New Roman" w:eastAsia="Times New Roman" w:hAnsi="Times New Roman" w:cs="Times New Roman"/>
          <w:color w:val="424242"/>
          <w:sz w:val="28"/>
          <w:szCs w:val="28"/>
          <w:lang w:eastAsia="ru-RU"/>
        </w:rPr>
        <w:t> и </w:t>
      </w:r>
      <w:r w:rsidRPr="00B70A47">
        <w:rPr>
          <w:rFonts w:ascii="Times New Roman" w:eastAsia="Times New Roman" w:hAnsi="Times New Roman" w:cs="Times New Roman"/>
          <w:i/>
          <w:iCs/>
          <w:color w:val="424242"/>
          <w:sz w:val="28"/>
          <w:szCs w:val="28"/>
          <w:lang w:eastAsia="ru-RU"/>
        </w:rPr>
        <w:t>открытая экономика</w:t>
      </w:r>
      <w:r w:rsidRPr="00B70A47">
        <w:rPr>
          <w:rFonts w:ascii="Times New Roman" w:eastAsia="Times New Roman" w:hAnsi="Times New Roman" w:cs="Times New Roman"/>
          <w:color w:val="424242"/>
          <w:sz w:val="28"/>
          <w:szCs w:val="28"/>
          <w:lang w:eastAsia="ru-RU"/>
        </w:rPr>
        <w:t>. В соответствии с первым подходом:</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 xml:space="preserve">Закрытая </w:t>
      </w:r>
      <w:proofErr w:type="gramStart"/>
      <w:r w:rsidRPr="00B70A47">
        <w:rPr>
          <w:rFonts w:ascii="Times New Roman" w:eastAsia="Times New Roman" w:hAnsi="Times New Roman" w:cs="Times New Roman"/>
          <w:b/>
          <w:bCs/>
          <w:color w:val="424242"/>
          <w:sz w:val="28"/>
          <w:szCs w:val="28"/>
          <w:lang w:eastAsia="ru-RU"/>
        </w:rPr>
        <w:t>экономика</w:t>
      </w:r>
      <w:r w:rsidRPr="00B70A47">
        <w:rPr>
          <w:rFonts w:ascii="Times New Roman" w:eastAsia="Times New Roman" w:hAnsi="Times New Roman" w:cs="Times New Roman"/>
          <w:color w:val="424242"/>
          <w:sz w:val="28"/>
          <w:szCs w:val="28"/>
          <w:lang w:eastAsia="ru-RU"/>
        </w:rPr>
        <w:t>(</w:t>
      </w:r>
      <w:proofErr w:type="spellStart"/>
      <w:proofErr w:type="gramEnd"/>
      <w:r w:rsidRPr="00B70A47">
        <w:rPr>
          <w:rFonts w:ascii="Times New Roman" w:eastAsia="Times New Roman" w:hAnsi="Times New Roman" w:cs="Times New Roman"/>
          <w:color w:val="424242"/>
          <w:sz w:val="28"/>
          <w:szCs w:val="28"/>
          <w:lang w:eastAsia="ru-RU"/>
        </w:rPr>
        <w:t>closed</w:t>
      </w:r>
      <w:proofErr w:type="spellEnd"/>
      <w:r w:rsidRPr="00B70A47">
        <w:rPr>
          <w:rFonts w:ascii="Times New Roman" w:eastAsia="Times New Roman" w:hAnsi="Times New Roman" w:cs="Times New Roman"/>
          <w:color w:val="424242"/>
          <w:sz w:val="28"/>
          <w:szCs w:val="28"/>
          <w:lang w:eastAsia="ru-RU"/>
        </w:rPr>
        <w:t xml:space="preserve"> </w:t>
      </w:r>
      <w:proofErr w:type="spellStart"/>
      <w:r w:rsidRPr="00B70A47">
        <w:rPr>
          <w:rFonts w:ascii="Times New Roman" w:eastAsia="Times New Roman" w:hAnsi="Times New Roman" w:cs="Times New Roman"/>
          <w:color w:val="424242"/>
          <w:sz w:val="28"/>
          <w:szCs w:val="28"/>
          <w:lang w:eastAsia="ru-RU"/>
        </w:rPr>
        <w:t>economy</w:t>
      </w:r>
      <w:proofErr w:type="spellEnd"/>
      <w:r w:rsidRPr="00B70A47">
        <w:rPr>
          <w:rFonts w:ascii="Times New Roman" w:eastAsia="Times New Roman" w:hAnsi="Times New Roman" w:cs="Times New Roman"/>
          <w:color w:val="424242"/>
          <w:sz w:val="28"/>
          <w:szCs w:val="28"/>
          <w:lang w:eastAsia="ru-RU"/>
        </w:rPr>
        <w:t>) </w:t>
      </w:r>
      <w:r w:rsidRPr="00B70A47">
        <w:rPr>
          <w:rFonts w:ascii="Times New Roman" w:eastAsia="Times New Roman" w:hAnsi="Times New Roman" w:cs="Times New Roman"/>
          <w:b/>
          <w:bCs/>
          <w:color w:val="424242"/>
          <w:sz w:val="28"/>
          <w:szCs w:val="28"/>
          <w:lang w:eastAsia="ru-RU"/>
        </w:rPr>
        <w:t>–</w:t>
      </w:r>
      <w:r w:rsidRPr="00B70A47">
        <w:rPr>
          <w:rFonts w:ascii="Times New Roman" w:eastAsia="Times New Roman" w:hAnsi="Times New Roman" w:cs="Times New Roman"/>
          <w:i/>
          <w:iCs/>
          <w:color w:val="424242"/>
          <w:sz w:val="28"/>
          <w:szCs w:val="28"/>
          <w:lang w:eastAsia="ru-RU"/>
        </w:rPr>
        <w:t>это экономика, не подверженная какому-либо влиянию со стороны международной торговли, в которой, следовательно, нет ни экспорта, ни импорта какого бы то ни было рода.</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Открытая экономика</w:t>
      </w:r>
      <w:r w:rsidRPr="00B70A47">
        <w:rPr>
          <w:rFonts w:ascii="Times New Roman" w:eastAsia="Times New Roman" w:hAnsi="Times New Roman" w:cs="Times New Roman"/>
          <w:color w:val="424242"/>
          <w:sz w:val="28"/>
          <w:szCs w:val="28"/>
          <w:lang w:eastAsia="ru-RU"/>
        </w:rPr>
        <w:t> (</w:t>
      </w:r>
      <w:proofErr w:type="spellStart"/>
      <w:r w:rsidRPr="00B70A47">
        <w:rPr>
          <w:rFonts w:ascii="Times New Roman" w:eastAsia="Times New Roman" w:hAnsi="Times New Roman" w:cs="Times New Roman"/>
          <w:color w:val="424242"/>
          <w:sz w:val="28"/>
          <w:szCs w:val="28"/>
          <w:lang w:eastAsia="ru-RU"/>
        </w:rPr>
        <w:t>open</w:t>
      </w:r>
      <w:proofErr w:type="spellEnd"/>
      <w:r w:rsidRPr="00B70A47">
        <w:rPr>
          <w:rFonts w:ascii="Times New Roman" w:eastAsia="Times New Roman" w:hAnsi="Times New Roman" w:cs="Times New Roman"/>
          <w:color w:val="424242"/>
          <w:sz w:val="28"/>
          <w:szCs w:val="28"/>
          <w:lang w:eastAsia="ru-RU"/>
        </w:rPr>
        <w:t xml:space="preserve"> </w:t>
      </w:r>
      <w:proofErr w:type="spellStart"/>
      <w:r w:rsidRPr="00B70A47">
        <w:rPr>
          <w:rFonts w:ascii="Times New Roman" w:eastAsia="Times New Roman" w:hAnsi="Times New Roman" w:cs="Times New Roman"/>
          <w:color w:val="424242"/>
          <w:sz w:val="28"/>
          <w:szCs w:val="28"/>
          <w:lang w:eastAsia="ru-RU"/>
        </w:rPr>
        <w:t>economy</w:t>
      </w:r>
      <w:proofErr w:type="spellEnd"/>
      <w:r w:rsidRPr="00B70A47">
        <w:rPr>
          <w:rFonts w:ascii="Times New Roman" w:eastAsia="Times New Roman" w:hAnsi="Times New Roman" w:cs="Times New Roman"/>
          <w:color w:val="424242"/>
          <w:sz w:val="28"/>
          <w:szCs w:val="28"/>
          <w:lang w:eastAsia="ru-RU"/>
        </w:rPr>
        <w:t>) </w:t>
      </w:r>
      <w:r w:rsidRPr="00B70A47">
        <w:rPr>
          <w:rFonts w:ascii="Times New Roman" w:eastAsia="Times New Roman" w:hAnsi="Times New Roman" w:cs="Times New Roman"/>
          <w:b/>
          <w:bCs/>
          <w:color w:val="424242"/>
          <w:sz w:val="28"/>
          <w:szCs w:val="28"/>
          <w:lang w:eastAsia="ru-RU"/>
        </w:rPr>
        <w:t>–</w:t>
      </w:r>
      <w:r w:rsidRPr="00B70A47">
        <w:rPr>
          <w:rFonts w:ascii="Times New Roman" w:eastAsia="Times New Roman" w:hAnsi="Times New Roman" w:cs="Times New Roman"/>
          <w:i/>
          <w:iCs/>
          <w:color w:val="424242"/>
          <w:sz w:val="28"/>
          <w:szCs w:val="28"/>
          <w:lang w:eastAsia="ru-RU"/>
        </w:rPr>
        <w:t>это экономика, участвующая в международной торговле и международных финансовых отношениях с различными странами мира.</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Вместе с тем разные страны в разной степени участвуют в обмене товарами, услугами, деньгами, капиталами, рабочей силой с зарубежными странами. Чем меньше страна, тем, как правило, больше ее относительная зависимость от внешнего рынка, и наоборот, чем больше страна и больше обеспеченность собственными ресурсами, тем эта зависимость меньше. Характер и структура взаимоотношений экономики разных стран с внешним миром могут быть различными, поэтому страны различаются по степени открытости к внешнему миру. Этот критерий формирует второй подход к определению </w:t>
      </w:r>
      <w:r w:rsidRPr="00B70A47">
        <w:rPr>
          <w:rFonts w:ascii="Times New Roman" w:eastAsia="Times New Roman" w:hAnsi="Times New Roman" w:cs="Times New Roman"/>
          <w:i/>
          <w:iCs/>
          <w:color w:val="424242"/>
          <w:sz w:val="28"/>
          <w:szCs w:val="28"/>
          <w:lang w:eastAsia="ru-RU"/>
        </w:rPr>
        <w:t>закрытой и открытой экономики.</w:t>
      </w:r>
      <w:r w:rsidRPr="00B70A47">
        <w:rPr>
          <w:rFonts w:ascii="Times New Roman" w:eastAsia="Times New Roman" w:hAnsi="Times New Roman" w:cs="Times New Roman"/>
          <w:color w:val="424242"/>
          <w:sz w:val="28"/>
          <w:szCs w:val="28"/>
          <w:lang w:eastAsia="ru-RU"/>
        </w:rPr>
        <w:t> В соответствии с этим подходом:</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lastRenderedPageBreak/>
        <w:t>Открытые экономики</w:t>
      </w:r>
      <w:r w:rsidRPr="00B70A47">
        <w:rPr>
          <w:rFonts w:ascii="Times New Roman" w:eastAsia="Times New Roman" w:hAnsi="Times New Roman" w:cs="Times New Roman"/>
          <w:i/>
          <w:iCs/>
          <w:color w:val="424242"/>
          <w:sz w:val="28"/>
          <w:szCs w:val="28"/>
          <w:lang w:eastAsia="ru-RU"/>
        </w:rPr>
        <w:t> имеют минимальные барьеры (препятствия) для экономического взаимодействия с внешним миром.</w:t>
      </w:r>
      <w:r w:rsidRPr="00752CD1">
        <w:rPr>
          <w:rFonts w:ascii="Times New Roman" w:eastAsia="Times New Roman" w:hAnsi="Times New Roman" w:cs="Times New Roman"/>
          <w:i/>
          <w:iCs/>
          <w:color w:val="424242"/>
          <w:sz w:val="28"/>
          <w:szCs w:val="28"/>
          <w:lang w:eastAsia="ru-RU"/>
        </w:rPr>
        <w:t xml:space="preserve"> </w:t>
      </w:r>
      <w:r w:rsidRPr="00B70A47">
        <w:rPr>
          <w:rFonts w:ascii="Times New Roman" w:eastAsia="Times New Roman" w:hAnsi="Times New Roman" w:cs="Times New Roman"/>
          <w:b/>
          <w:bCs/>
          <w:color w:val="424242"/>
          <w:sz w:val="28"/>
          <w:szCs w:val="28"/>
          <w:lang w:eastAsia="ru-RU"/>
        </w:rPr>
        <w:t>(</w:t>
      </w:r>
      <w:r w:rsidRPr="00B70A47">
        <w:rPr>
          <w:rFonts w:ascii="Times New Roman" w:eastAsia="Times New Roman" w:hAnsi="Times New Roman" w:cs="Times New Roman"/>
          <w:color w:val="424242"/>
          <w:sz w:val="28"/>
          <w:szCs w:val="28"/>
          <w:lang w:eastAsia="ru-RU"/>
        </w:rPr>
        <w:t>Стран, которые таких барьеров вовсе не имеют, практически не существует).</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Закрытыми экономиками</w:t>
      </w:r>
      <w:r w:rsidRPr="00752CD1">
        <w:rPr>
          <w:rFonts w:ascii="Times New Roman" w:eastAsia="Times New Roman" w:hAnsi="Times New Roman" w:cs="Times New Roman"/>
          <w:b/>
          <w:bCs/>
          <w:color w:val="424242"/>
          <w:sz w:val="28"/>
          <w:szCs w:val="28"/>
          <w:lang w:eastAsia="ru-RU"/>
        </w:rPr>
        <w:t xml:space="preserve"> </w:t>
      </w:r>
      <w:r w:rsidRPr="00B70A47">
        <w:rPr>
          <w:rFonts w:ascii="Times New Roman" w:eastAsia="Times New Roman" w:hAnsi="Times New Roman" w:cs="Times New Roman"/>
          <w:i/>
          <w:iCs/>
          <w:color w:val="424242"/>
          <w:sz w:val="28"/>
          <w:szCs w:val="28"/>
          <w:lang w:eastAsia="ru-RU"/>
        </w:rPr>
        <w:t>называют такие экономики, которые имеют значительные, иногда запретительные препятствия для такого взаимодействия.</w:t>
      </w:r>
      <w:r w:rsidR="00104DEA" w:rsidRPr="00752CD1">
        <w:rPr>
          <w:rFonts w:ascii="Times New Roman" w:eastAsia="Times New Roman" w:hAnsi="Times New Roman" w:cs="Times New Roman"/>
          <w:i/>
          <w:iCs/>
          <w:color w:val="424242"/>
          <w:sz w:val="28"/>
          <w:szCs w:val="28"/>
          <w:lang w:eastAsia="ru-RU"/>
        </w:rPr>
        <w:t xml:space="preserve"> </w:t>
      </w:r>
      <w:r w:rsidRPr="00B70A47">
        <w:rPr>
          <w:rFonts w:ascii="Times New Roman" w:eastAsia="Times New Roman" w:hAnsi="Times New Roman" w:cs="Times New Roman"/>
          <w:color w:val="424242"/>
          <w:sz w:val="28"/>
          <w:szCs w:val="28"/>
          <w:lang w:eastAsia="ru-RU"/>
        </w:rPr>
        <w:t>Чаще всего это делается для защиты отечественных производителей от более сильных конкурентов внешнего рынка, а иногда для создания более благоприятных условий для выхода отечественных производителей на внешние рынки.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Открытая экономика исключает государственную моно</w:t>
      </w:r>
      <w:r w:rsidRPr="00B70A47">
        <w:rPr>
          <w:rFonts w:ascii="Times New Roman" w:eastAsia="Times New Roman" w:hAnsi="Times New Roman" w:cs="Times New Roman"/>
          <w:color w:val="424242"/>
          <w:sz w:val="28"/>
          <w:szCs w:val="28"/>
          <w:lang w:eastAsia="ru-RU"/>
        </w:rPr>
        <w:softHyphen/>
        <w:t>полию в сфере внешней торговли и требует активного исполь</w:t>
      </w:r>
      <w:r w:rsidRPr="00B70A47">
        <w:rPr>
          <w:rFonts w:ascii="Times New Roman" w:eastAsia="Times New Roman" w:hAnsi="Times New Roman" w:cs="Times New Roman"/>
          <w:color w:val="424242"/>
          <w:sz w:val="28"/>
          <w:szCs w:val="28"/>
          <w:lang w:eastAsia="ru-RU"/>
        </w:rPr>
        <w:softHyphen/>
        <w:t>зования различных форм совместного предпринимательства, организацию зон свободного предпринимательства, а также подразумевает разумную доступность внутреннего рынка для притока иностранного капитала, товаров, технологий, инфор</w:t>
      </w:r>
      <w:r w:rsidRPr="00B70A47">
        <w:rPr>
          <w:rFonts w:ascii="Times New Roman" w:eastAsia="Times New Roman" w:hAnsi="Times New Roman" w:cs="Times New Roman"/>
          <w:color w:val="424242"/>
          <w:sz w:val="28"/>
          <w:szCs w:val="28"/>
          <w:lang w:eastAsia="ru-RU"/>
        </w:rPr>
        <w:softHyphen/>
        <w:t>мации и рабочей силы.</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i/>
          <w:iCs/>
          <w:color w:val="424242"/>
          <w:sz w:val="28"/>
          <w:szCs w:val="28"/>
          <w:lang w:eastAsia="ru-RU"/>
        </w:rPr>
        <w:t>Обмен товара на деньги называется </w:t>
      </w:r>
      <w:r w:rsidRPr="00B70A47">
        <w:rPr>
          <w:rFonts w:ascii="Times New Roman" w:eastAsia="Times New Roman" w:hAnsi="Times New Roman" w:cs="Times New Roman"/>
          <w:b/>
          <w:bCs/>
          <w:color w:val="424242"/>
          <w:sz w:val="28"/>
          <w:szCs w:val="28"/>
          <w:lang w:eastAsia="ru-RU"/>
        </w:rPr>
        <w:t>торговлей.</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i/>
          <w:color w:val="424242"/>
          <w:sz w:val="28"/>
          <w:szCs w:val="28"/>
          <w:lang w:eastAsia="ru-RU"/>
        </w:rPr>
        <w:t>Международная торговля</w:t>
      </w:r>
      <w:r w:rsidRPr="00B70A47">
        <w:rPr>
          <w:rFonts w:ascii="Times New Roman" w:eastAsia="Times New Roman" w:hAnsi="Times New Roman" w:cs="Times New Roman"/>
          <w:color w:val="424242"/>
          <w:sz w:val="28"/>
          <w:szCs w:val="28"/>
          <w:lang w:eastAsia="ru-RU"/>
        </w:rPr>
        <w:t> (</w:t>
      </w:r>
      <w:proofErr w:type="spellStart"/>
      <w:r w:rsidRPr="00B70A47">
        <w:rPr>
          <w:rFonts w:ascii="Times New Roman" w:eastAsia="Times New Roman" w:hAnsi="Times New Roman" w:cs="Times New Roman"/>
          <w:color w:val="424242"/>
          <w:sz w:val="28"/>
          <w:szCs w:val="28"/>
          <w:lang w:eastAsia="ru-RU"/>
        </w:rPr>
        <w:t>international</w:t>
      </w:r>
      <w:proofErr w:type="spellEnd"/>
      <w:r w:rsidRPr="00B70A47">
        <w:rPr>
          <w:rFonts w:ascii="Times New Roman" w:eastAsia="Times New Roman" w:hAnsi="Times New Roman" w:cs="Times New Roman"/>
          <w:color w:val="424242"/>
          <w:sz w:val="28"/>
          <w:szCs w:val="28"/>
          <w:lang w:eastAsia="ru-RU"/>
        </w:rPr>
        <w:t xml:space="preserve"> </w:t>
      </w:r>
      <w:proofErr w:type="spellStart"/>
      <w:r w:rsidRPr="00B70A47">
        <w:rPr>
          <w:rFonts w:ascii="Times New Roman" w:eastAsia="Times New Roman" w:hAnsi="Times New Roman" w:cs="Times New Roman"/>
          <w:color w:val="424242"/>
          <w:sz w:val="28"/>
          <w:szCs w:val="28"/>
          <w:lang w:eastAsia="ru-RU"/>
        </w:rPr>
        <w:t>trade</w:t>
      </w:r>
      <w:proofErr w:type="spellEnd"/>
      <w:r w:rsidRPr="00B70A47">
        <w:rPr>
          <w:rFonts w:ascii="Times New Roman" w:eastAsia="Times New Roman" w:hAnsi="Times New Roman" w:cs="Times New Roman"/>
          <w:color w:val="424242"/>
          <w:sz w:val="28"/>
          <w:szCs w:val="28"/>
          <w:lang w:eastAsia="ru-RU"/>
        </w:rPr>
        <w:t>)</w:t>
      </w:r>
      <w:r w:rsidRPr="00B70A47">
        <w:rPr>
          <w:rFonts w:ascii="Times New Roman" w:eastAsia="Times New Roman" w:hAnsi="Times New Roman" w:cs="Times New Roman"/>
          <w:b/>
          <w:bCs/>
          <w:color w:val="424242"/>
          <w:sz w:val="28"/>
          <w:szCs w:val="28"/>
          <w:lang w:eastAsia="ru-RU"/>
        </w:rPr>
        <w:t>–</w:t>
      </w:r>
      <w:r w:rsidRPr="00B70A47">
        <w:rPr>
          <w:rFonts w:ascii="Times New Roman" w:eastAsia="Times New Roman" w:hAnsi="Times New Roman" w:cs="Times New Roman"/>
          <w:i/>
          <w:iCs/>
          <w:color w:val="424242"/>
          <w:sz w:val="28"/>
          <w:szCs w:val="28"/>
          <w:lang w:eastAsia="ru-RU"/>
        </w:rPr>
        <w:t>это обмен товарами и услугами между хозяйствами разных стран.</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В основе международной торговли лежит международное разделение труда.</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Почему люди и государства торгуют? Они добровольно обмениваются товарами и услугами, т.к. ожидают получить выгоду от сделки. Существует множество причин для торговли между государствами и факторы, стимулирующие торговлю.</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Факторы, стимулирующие развитие международной торговли:</w:t>
      </w:r>
    </w:p>
    <w:p w:rsidR="00B70A47" w:rsidRPr="00B70A47" w:rsidRDefault="00104DEA"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1.</w:t>
      </w:r>
      <w:r w:rsidR="007E51AB">
        <w:rPr>
          <w:rFonts w:ascii="Times New Roman" w:eastAsia="Times New Roman" w:hAnsi="Times New Roman" w:cs="Times New Roman"/>
          <w:color w:val="424242"/>
          <w:sz w:val="28"/>
          <w:szCs w:val="28"/>
          <w:lang w:eastAsia="ru-RU"/>
        </w:rPr>
        <w:t xml:space="preserve"> </w:t>
      </w:r>
      <w:r w:rsidR="00B70A47" w:rsidRPr="00B70A47">
        <w:rPr>
          <w:rFonts w:ascii="Times New Roman" w:eastAsia="Times New Roman" w:hAnsi="Times New Roman" w:cs="Times New Roman"/>
          <w:i/>
          <w:iCs/>
          <w:color w:val="424242"/>
          <w:sz w:val="28"/>
          <w:szCs w:val="28"/>
          <w:lang w:eastAsia="ru-RU"/>
        </w:rPr>
        <w:t>социально-географические, </w:t>
      </w:r>
      <w:r w:rsidR="00B70A47" w:rsidRPr="00B70A47">
        <w:rPr>
          <w:rFonts w:ascii="Times New Roman" w:eastAsia="Times New Roman" w:hAnsi="Times New Roman" w:cs="Times New Roman"/>
          <w:color w:val="424242"/>
          <w:sz w:val="28"/>
          <w:szCs w:val="28"/>
          <w:lang w:eastAsia="ru-RU"/>
        </w:rPr>
        <w:t>т.е. различия между странами по географическому положению, территории, численности, а также по хозяйственному опыту, знаниям, навыкам, привычкам, традициям и др.;</w:t>
      </w:r>
    </w:p>
    <w:p w:rsidR="00B70A47" w:rsidRPr="00B70A47" w:rsidRDefault="00104DEA"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2.</w:t>
      </w:r>
      <w:r w:rsidR="007E51AB">
        <w:rPr>
          <w:rFonts w:ascii="Times New Roman" w:eastAsia="Times New Roman" w:hAnsi="Times New Roman" w:cs="Times New Roman"/>
          <w:color w:val="424242"/>
          <w:sz w:val="28"/>
          <w:szCs w:val="28"/>
          <w:lang w:eastAsia="ru-RU"/>
        </w:rPr>
        <w:t xml:space="preserve"> </w:t>
      </w:r>
      <w:r w:rsidR="00B70A47" w:rsidRPr="00B70A47">
        <w:rPr>
          <w:rFonts w:ascii="Times New Roman" w:eastAsia="Times New Roman" w:hAnsi="Times New Roman" w:cs="Times New Roman"/>
          <w:i/>
          <w:iCs/>
          <w:color w:val="424242"/>
          <w:sz w:val="28"/>
          <w:szCs w:val="28"/>
          <w:lang w:eastAsia="ru-RU"/>
        </w:rPr>
        <w:t>природно-климатические, </w:t>
      </w:r>
      <w:r w:rsidR="00B70A47" w:rsidRPr="00B70A47">
        <w:rPr>
          <w:rFonts w:ascii="Times New Roman" w:eastAsia="Times New Roman" w:hAnsi="Times New Roman" w:cs="Times New Roman"/>
          <w:color w:val="424242"/>
          <w:sz w:val="28"/>
          <w:szCs w:val="28"/>
          <w:lang w:eastAsia="ru-RU"/>
        </w:rPr>
        <w:t>т.е. различия по климатическим условиям, обеспеченности природными ресурсами и др.;</w:t>
      </w:r>
    </w:p>
    <w:p w:rsidR="00B70A47" w:rsidRPr="00B70A47" w:rsidRDefault="00104DEA"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3.</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технико-экономические, </w:t>
      </w:r>
      <w:r w:rsidR="00B70A47" w:rsidRPr="00B70A47">
        <w:rPr>
          <w:rFonts w:ascii="Times New Roman" w:eastAsia="Times New Roman" w:hAnsi="Times New Roman" w:cs="Times New Roman"/>
          <w:color w:val="424242"/>
          <w:sz w:val="28"/>
          <w:szCs w:val="28"/>
          <w:lang w:eastAsia="ru-RU"/>
        </w:rPr>
        <w:t>т.е. страны имеют разный уровень экономического и технического развития. Некоторые дешевле и лучше производят ту или иную продукцию, владеют теми или иными изобретениями, открытиями, технологиями;</w:t>
      </w:r>
    </w:p>
    <w:p w:rsidR="00B70A47" w:rsidRPr="00B70A47" w:rsidRDefault="00104DEA"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4.</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научно-технический прогресс, </w:t>
      </w:r>
      <w:r w:rsidR="00B70A47" w:rsidRPr="00B70A47">
        <w:rPr>
          <w:rFonts w:ascii="Times New Roman" w:eastAsia="Times New Roman" w:hAnsi="Times New Roman" w:cs="Times New Roman"/>
          <w:color w:val="424242"/>
          <w:sz w:val="28"/>
          <w:szCs w:val="28"/>
          <w:lang w:eastAsia="ru-RU"/>
        </w:rPr>
        <w:t>способствует постоянному обновлению продукции, росту номенклатуры и сложности выпускаемой продукции. Поэтому даже высокоразвитым странам нецелесообразно выпускать огромный набор продукции.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Во всем мире международная торговля является частью повседневной жизни. Американцы ездят в японских автомобилях, французы пьют шотландский виски, шведы едят французский сыр, канадцы импортируют корейские компьютеры, белорусы покупают греческие апельсины. Мы все зависим от товаров и услуг, создаваемых в других странах. Существование международной торговли настолько привычно для сознания человека, что мы даже не задумываемся о том, почему возник и процветает мировой рынок?</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lastRenderedPageBreak/>
        <w:t xml:space="preserve">Страны торгуют друг с другом в надежде получить выгоду от сделок. И они получают ее, поскольку торговля позволяет государствам обменивать товары, которых у них избыток, на то, что им необходимо. </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Некоторые территории, в силу природно-климатических условий, могут производить то, что другим не доступно. Одни страны, например</w:t>
      </w:r>
      <w:r w:rsidR="00104DEA" w:rsidRPr="00752CD1">
        <w:rPr>
          <w:rFonts w:ascii="Times New Roman" w:eastAsia="Times New Roman" w:hAnsi="Times New Roman" w:cs="Times New Roman"/>
          <w:color w:val="424242"/>
          <w:sz w:val="28"/>
          <w:szCs w:val="28"/>
          <w:lang w:eastAsia="ru-RU"/>
        </w:rPr>
        <w:t>,</w:t>
      </w:r>
      <w:r w:rsidRPr="00B70A47">
        <w:rPr>
          <w:rFonts w:ascii="Times New Roman" w:eastAsia="Times New Roman" w:hAnsi="Times New Roman" w:cs="Times New Roman"/>
          <w:color w:val="424242"/>
          <w:sz w:val="28"/>
          <w:szCs w:val="28"/>
          <w:lang w:eastAsia="ru-RU"/>
        </w:rPr>
        <w:t xml:space="preserve"> Заир и Южная Африка, имеют огромные запасы полезных ископаемых. Другие — например, Гондурас и Гватемала, благодаря климату имеют возможность выращивать тропические фрукты. Третьи, например</w:t>
      </w:r>
      <w:r w:rsidR="00104DEA" w:rsidRPr="00752CD1">
        <w:rPr>
          <w:rFonts w:ascii="Times New Roman" w:eastAsia="Times New Roman" w:hAnsi="Times New Roman" w:cs="Times New Roman"/>
          <w:color w:val="424242"/>
          <w:sz w:val="28"/>
          <w:szCs w:val="28"/>
          <w:lang w:eastAsia="ru-RU"/>
        </w:rPr>
        <w:t>,</w:t>
      </w:r>
      <w:r w:rsidRPr="00B70A47">
        <w:rPr>
          <w:rFonts w:ascii="Times New Roman" w:eastAsia="Times New Roman" w:hAnsi="Times New Roman" w:cs="Times New Roman"/>
          <w:color w:val="424242"/>
          <w:sz w:val="28"/>
          <w:szCs w:val="28"/>
          <w:lang w:eastAsia="ru-RU"/>
        </w:rPr>
        <w:t xml:space="preserve"> Япония и Америка, располагают гигантскими техническими ресурсами и квалифицированной рабочей силой. Специализируясь на производстве, в котором они имеют абсолютные преимущества, и, обмениваясь избыточной продукцией друг с другом, страны получают больше, чем имели бы, если бы пытались сами производить все необходимое.</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Таким образом, можно сделать вывод, что рациональное ведение хозяйства — использование определенного количества ограниченных ресурсов для получения желаемого результата — требует, чтобы любой товар производился той страной, у которой ниже издержки, т. е. той страной, которая располагает сравнительными преимуществами. Например, США экспортируют самолеты, тракторы, пшеницу, электронно-вычислительную технику, оптические приборы и др. Вместе с тем, США импортируют суда, некоторые марки автомобилей и мотоциклов, обувь, одежду. Великобритания имеет сравнительные преимущества в производстве тракторов, взрывчатых веществ, красок, шерстяных и меховых, изделий, но не имеет их в производстве стали, синтетических и хлопчатобумажных тканей, обуви и одежды. Саудовская Аравия имеет относительные преимущества в производстве нефти, т. к. располагает крупными месторождениями. Она может производить нефть дешевле по сравнению с другими странами, так же, как Чили и Замбия могут относительно дешевле производить медь. Соответственно эти страны добывают и экспортируют названные полезные ископаемые.</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Специализация, основанная на принципе сравнительных издержек (преимуществ), способствует более эффективному размещению и использованию ресурсов страны, росту уровня и качества жизни населения с помощью товарообмена с другими странами (экспорт-импорт).</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Международная торговля выгодна для всех ее участников. Каждая страна может найти свое место на мировом рынке, используя то, чем она богата и в чем у нее есть относительное преимущество. Даже такие небольшие по размеру страны мира, как, например, Голландия, Израиль, Колумбия, не имеющие возможности развивать промышленные отрасли, получают высокие доходы, например, от поставки цветов на мировой рынок. Многие из богатейших стран мира обязаны своим благополучием международной торговле.</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 xml:space="preserve">Таким образом, международная торговля и международное разделение труда имеют большое практическое значение. Благодаря им, товары производятся в большом количестве, с лучшим качеством и меньшими </w:t>
      </w:r>
      <w:r w:rsidRPr="00B70A47">
        <w:rPr>
          <w:rFonts w:ascii="Times New Roman" w:eastAsia="Times New Roman" w:hAnsi="Times New Roman" w:cs="Times New Roman"/>
          <w:color w:val="424242"/>
          <w:sz w:val="28"/>
          <w:szCs w:val="28"/>
          <w:lang w:eastAsia="ru-RU"/>
        </w:rPr>
        <w:lastRenderedPageBreak/>
        <w:t>затратами. Страны получают те товары, которые сами либо вовсе не производят, либо делают дороже, хуже, либо в недостаточном количестве. Увеличивается общемировой выпуск и разнообразие продукции. Вывоз товаров, кроме этого, даёт рост национальной экономике, создаёт в ней дополнительные рабочие места.</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Экспорт</w:t>
      </w:r>
      <w:r w:rsidRPr="00B70A47">
        <w:rPr>
          <w:rFonts w:ascii="Times New Roman" w:eastAsia="Times New Roman" w:hAnsi="Times New Roman" w:cs="Times New Roman"/>
          <w:color w:val="424242"/>
          <w:sz w:val="28"/>
          <w:szCs w:val="28"/>
          <w:lang w:eastAsia="ru-RU"/>
        </w:rPr>
        <w:t> — </w:t>
      </w:r>
      <w:r w:rsidRPr="00B70A47">
        <w:rPr>
          <w:rFonts w:ascii="Times New Roman" w:eastAsia="Times New Roman" w:hAnsi="Times New Roman" w:cs="Times New Roman"/>
          <w:i/>
          <w:iCs/>
          <w:color w:val="424242"/>
          <w:sz w:val="28"/>
          <w:szCs w:val="28"/>
          <w:lang w:eastAsia="ru-RU"/>
        </w:rPr>
        <w:t>вывоз товаров из страны для продажи или использования в других государствах.</w:t>
      </w:r>
      <w:r w:rsidRPr="00B70A47">
        <w:rPr>
          <w:rFonts w:ascii="Times New Roman" w:eastAsia="Times New Roman" w:hAnsi="Times New Roman" w:cs="Times New Roman"/>
          <w:color w:val="424242"/>
          <w:sz w:val="28"/>
          <w:szCs w:val="28"/>
          <w:lang w:eastAsia="ru-RU"/>
        </w:rPr>
        <w:t> Экономическая эффективность экспорта определяется тем, что страна вывозит ту продукцию, издержки производства которой ниже мировых. Размер выигрыша при этом зависит от соотношения национальных и мировых цен данного товара.</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Импорт</w:t>
      </w:r>
      <w:r w:rsidRPr="00B70A47">
        <w:rPr>
          <w:rFonts w:ascii="Times New Roman" w:eastAsia="Times New Roman" w:hAnsi="Times New Roman" w:cs="Times New Roman"/>
          <w:color w:val="424242"/>
          <w:sz w:val="28"/>
          <w:szCs w:val="28"/>
          <w:lang w:eastAsia="ru-RU"/>
        </w:rPr>
        <w:t> — </w:t>
      </w:r>
      <w:r w:rsidRPr="00B70A47">
        <w:rPr>
          <w:rFonts w:ascii="Times New Roman" w:eastAsia="Times New Roman" w:hAnsi="Times New Roman" w:cs="Times New Roman"/>
          <w:i/>
          <w:iCs/>
          <w:color w:val="424242"/>
          <w:sz w:val="28"/>
          <w:szCs w:val="28"/>
          <w:lang w:eastAsia="ru-RU"/>
        </w:rPr>
        <w:t>ввоз в страну иностранных товаров из-за границы</w:t>
      </w:r>
      <w:r w:rsidRPr="00B70A47">
        <w:rPr>
          <w:rFonts w:ascii="Times New Roman" w:eastAsia="Times New Roman" w:hAnsi="Times New Roman" w:cs="Times New Roman"/>
          <w:color w:val="424242"/>
          <w:sz w:val="28"/>
          <w:szCs w:val="28"/>
          <w:lang w:eastAsia="ru-RU"/>
        </w:rPr>
        <w:t>. При импорте страна приобретает товары, производство которых в настоящее время экономически невыгодно. При расчете эффективности внешней торговли подсчитывается тот экономический выигрыш, который получает данная страна из-за, быстрого удовлетворения своих потребностей в товарах за счет импорта и высвобождения ресурсов, затрачиваемых на производство подобных товаров в стране.</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Общая сумма экспорта и импорта составляет внешнеторговый товарооборот с зарубежными странами.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Реэкспорт –</w:t>
      </w:r>
      <w:r w:rsidRPr="00B70A47">
        <w:rPr>
          <w:rFonts w:ascii="Times New Roman" w:eastAsia="Times New Roman" w:hAnsi="Times New Roman" w:cs="Times New Roman"/>
          <w:i/>
          <w:iCs/>
          <w:color w:val="424242"/>
          <w:sz w:val="28"/>
          <w:szCs w:val="28"/>
          <w:lang w:eastAsia="ru-RU"/>
        </w:rPr>
        <w:t>вывоз из страны товаров, ввезённых ранее из-за границы, без их переработки.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Реимпорт –</w:t>
      </w:r>
      <w:r w:rsidRPr="00B70A47">
        <w:rPr>
          <w:rFonts w:ascii="Times New Roman" w:eastAsia="Times New Roman" w:hAnsi="Times New Roman" w:cs="Times New Roman"/>
          <w:i/>
          <w:iCs/>
          <w:color w:val="424242"/>
          <w:sz w:val="28"/>
          <w:szCs w:val="28"/>
          <w:lang w:eastAsia="ru-RU"/>
        </w:rPr>
        <w:t>это ввоз на территорию страны ранее вывезенного за границу товара.</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sz w:val="28"/>
          <w:szCs w:val="28"/>
          <w:lang w:eastAsia="ru-RU"/>
        </w:rPr>
      </w:pPr>
      <w:r w:rsidRPr="00752CD1">
        <w:rPr>
          <w:rFonts w:ascii="Times New Roman" w:eastAsia="Times New Roman" w:hAnsi="Times New Roman" w:cs="Times New Roman"/>
          <w:i/>
          <w:iCs/>
          <w:sz w:val="28"/>
          <w:szCs w:val="28"/>
          <w:lang w:eastAsia="ru-RU"/>
        </w:rPr>
        <w:t>Государственная политика в области международной торговли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Большинство государств активно участвуют в международной торговле. Однако конкуренция и защита национальных интересов на мировом рынке делает необходимым существование различных форм государственного регулирования внешней торговли. Исторически сложились два типа государственной политики в области внешней торговли: </w:t>
      </w:r>
      <w:r w:rsidRPr="00B70A47">
        <w:rPr>
          <w:rFonts w:ascii="Times New Roman" w:eastAsia="Times New Roman" w:hAnsi="Times New Roman" w:cs="Times New Roman"/>
          <w:i/>
          <w:iCs/>
          <w:color w:val="424242"/>
          <w:sz w:val="28"/>
          <w:szCs w:val="28"/>
          <w:lang w:eastAsia="ru-RU"/>
        </w:rPr>
        <w:t>свободная торговля и протекционизм.</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 xml:space="preserve">Свободная торговля или </w:t>
      </w:r>
      <w:proofErr w:type="gramStart"/>
      <w:r w:rsidRPr="00B70A47">
        <w:rPr>
          <w:rFonts w:ascii="Times New Roman" w:eastAsia="Times New Roman" w:hAnsi="Times New Roman" w:cs="Times New Roman"/>
          <w:b/>
          <w:bCs/>
          <w:color w:val="424242"/>
          <w:sz w:val="28"/>
          <w:szCs w:val="28"/>
          <w:lang w:eastAsia="ru-RU"/>
        </w:rPr>
        <w:t>фритредерство</w:t>
      </w:r>
      <w:r w:rsidRPr="00B70A47">
        <w:rPr>
          <w:rFonts w:ascii="Times New Roman" w:eastAsia="Times New Roman" w:hAnsi="Times New Roman" w:cs="Times New Roman"/>
          <w:color w:val="424242"/>
          <w:sz w:val="28"/>
          <w:szCs w:val="28"/>
          <w:lang w:eastAsia="ru-RU"/>
        </w:rPr>
        <w:t>(</w:t>
      </w:r>
      <w:proofErr w:type="spellStart"/>
      <w:proofErr w:type="gramEnd"/>
      <w:r w:rsidRPr="00B70A47">
        <w:rPr>
          <w:rFonts w:ascii="Times New Roman" w:eastAsia="Times New Roman" w:hAnsi="Times New Roman" w:cs="Times New Roman"/>
          <w:color w:val="424242"/>
          <w:sz w:val="28"/>
          <w:szCs w:val="28"/>
          <w:lang w:eastAsia="ru-RU"/>
        </w:rPr>
        <w:t>free</w:t>
      </w:r>
      <w:proofErr w:type="spellEnd"/>
      <w:r w:rsidRPr="00B70A47">
        <w:rPr>
          <w:rFonts w:ascii="Times New Roman" w:eastAsia="Times New Roman" w:hAnsi="Times New Roman" w:cs="Times New Roman"/>
          <w:color w:val="424242"/>
          <w:sz w:val="28"/>
          <w:szCs w:val="28"/>
          <w:lang w:eastAsia="ru-RU"/>
        </w:rPr>
        <w:t xml:space="preserve"> </w:t>
      </w:r>
      <w:proofErr w:type="spellStart"/>
      <w:r w:rsidRPr="00B70A47">
        <w:rPr>
          <w:rFonts w:ascii="Times New Roman" w:eastAsia="Times New Roman" w:hAnsi="Times New Roman" w:cs="Times New Roman"/>
          <w:color w:val="424242"/>
          <w:sz w:val="28"/>
          <w:szCs w:val="28"/>
          <w:lang w:eastAsia="ru-RU"/>
        </w:rPr>
        <w:t>trade</w:t>
      </w:r>
      <w:proofErr w:type="spellEnd"/>
      <w:r w:rsidRPr="00B70A47">
        <w:rPr>
          <w:rFonts w:ascii="Times New Roman" w:eastAsia="Times New Roman" w:hAnsi="Times New Roman" w:cs="Times New Roman"/>
          <w:color w:val="424242"/>
          <w:sz w:val="28"/>
          <w:szCs w:val="28"/>
          <w:lang w:eastAsia="ru-RU"/>
        </w:rPr>
        <w:t>) </w:t>
      </w:r>
      <w:r w:rsidRPr="00B70A47">
        <w:rPr>
          <w:rFonts w:ascii="Times New Roman" w:eastAsia="Times New Roman" w:hAnsi="Times New Roman" w:cs="Times New Roman"/>
          <w:i/>
          <w:iCs/>
          <w:color w:val="424242"/>
          <w:sz w:val="28"/>
          <w:szCs w:val="28"/>
          <w:lang w:eastAsia="ru-RU"/>
        </w:rPr>
        <w:t>предполагает свободное движение товаров и услуг между странами без известных торговых барьеров.</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 xml:space="preserve"> Преимущества свободной торговли состоят в том, что она стимулирует конкуренцию, ограничивает монополизм национальных фирм. Производители вынуждены вводить новшества, повышать качество продукции, снижать её себестоимость и цены, увеличивать эффективность производства. Свободная торговля расширяет предложение товаров, что даёт потребителям большие возможности выбора товаров. Развитие международного разделения труда обеспечивает эффективное размещение ресурсов, это приводит к экономическому росту и более высокому материальному благосостоянию людей. Наконец, свободная торговля способствует большей открытости обществ, значит, сближению и сотрудничеству народов и стран.</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lastRenderedPageBreak/>
        <w:t>Однако государства проводят и политику протекционизма, используя различные барьеры для свободной торговли.</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Протекционизм</w:t>
      </w:r>
      <w:r w:rsidR="00EE70F4">
        <w:rPr>
          <w:rFonts w:ascii="Times New Roman" w:eastAsia="Times New Roman" w:hAnsi="Times New Roman" w:cs="Times New Roman"/>
          <w:b/>
          <w:bCs/>
          <w:color w:val="424242"/>
          <w:sz w:val="28"/>
          <w:szCs w:val="28"/>
          <w:lang w:eastAsia="ru-RU"/>
        </w:rPr>
        <w:t xml:space="preserve"> </w:t>
      </w:r>
      <w:r w:rsidRPr="00B70A47">
        <w:rPr>
          <w:rFonts w:ascii="Times New Roman" w:eastAsia="Times New Roman" w:hAnsi="Times New Roman" w:cs="Times New Roman"/>
          <w:color w:val="424242"/>
          <w:sz w:val="28"/>
          <w:szCs w:val="28"/>
          <w:lang w:eastAsia="ru-RU"/>
        </w:rPr>
        <w:t xml:space="preserve">(от латинского </w:t>
      </w:r>
      <w:proofErr w:type="spellStart"/>
      <w:r w:rsidRPr="00B70A47">
        <w:rPr>
          <w:rFonts w:ascii="Times New Roman" w:eastAsia="Times New Roman" w:hAnsi="Times New Roman" w:cs="Times New Roman"/>
          <w:color w:val="424242"/>
          <w:sz w:val="28"/>
          <w:szCs w:val="28"/>
          <w:lang w:eastAsia="ru-RU"/>
        </w:rPr>
        <w:t>protectio</w:t>
      </w:r>
      <w:proofErr w:type="spellEnd"/>
      <w:r w:rsidRPr="00B70A47">
        <w:rPr>
          <w:rFonts w:ascii="Times New Roman" w:eastAsia="Times New Roman" w:hAnsi="Times New Roman" w:cs="Times New Roman"/>
          <w:color w:val="424242"/>
          <w:sz w:val="28"/>
          <w:szCs w:val="28"/>
          <w:lang w:eastAsia="ru-RU"/>
        </w:rPr>
        <w:t xml:space="preserve"> – защита, покровительство) – </w:t>
      </w:r>
      <w:r w:rsidRPr="00B70A47">
        <w:rPr>
          <w:rFonts w:ascii="Times New Roman" w:eastAsia="Times New Roman" w:hAnsi="Times New Roman" w:cs="Times New Roman"/>
          <w:i/>
          <w:iCs/>
          <w:color w:val="424242"/>
          <w:sz w:val="28"/>
          <w:szCs w:val="28"/>
          <w:lang w:eastAsia="ru-RU"/>
        </w:rPr>
        <w:t>это политика защиты отечественных производителей от иностранных конкурентов.</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 xml:space="preserve">Суть этой политики, во-первых, в сдерживании ввоза в страну </w:t>
      </w:r>
      <w:proofErr w:type="spellStart"/>
      <w:r w:rsidRPr="00B70A47">
        <w:rPr>
          <w:rFonts w:ascii="Times New Roman" w:eastAsia="Times New Roman" w:hAnsi="Times New Roman" w:cs="Times New Roman"/>
          <w:color w:val="424242"/>
          <w:sz w:val="28"/>
          <w:szCs w:val="28"/>
          <w:lang w:eastAsia="ru-RU"/>
        </w:rPr>
        <w:t>высококонкурентной</w:t>
      </w:r>
      <w:proofErr w:type="spellEnd"/>
      <w:r w:rsidRPr="00B70A47">
        <w:rPr>
          <w:rFonts w:ascii="Times New Roman" w:eastAsia="Times New Roman" w:hAnsi="Times New Roman" w:cs="Times New Roman"/>
          <w:color w:val="424242"/>
          <w:sz w:val="28"/>
          <w:szCs w:val="28"/>
          <w:lang w:eastAsia="ru-RU"/>
        </w:rPr>
        <w:t xml:space="preserve"> зарубежной продукции, а во-вторых, в покровительстве экспорту товаров национального производства. Если проводится протекционистская политика, то выгоды от специализации уменьшаются, или даже сводятся на нет. Протекционизм подрывает возможности экспорта, т.к. международная торговля – это «улица с двойным движением», т.е. если ограничивается импорт, то будет сокращаться и экспорт.</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Существуют, однако, и серьёзные аргументы в пользу протекционизма: необходимость обеспечения обороны, стремление к увеличению внутренней занятости, диверсификация экономики ради экономической стабильности, необходимость защиты «молодых» отраслей, необходимость защиты отечественных товаропроизводителей в целом, необходимость защиты от демпинга (экспорта товаров по цене более низкой, чем на внутреннем рынке).</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Для проведения политики протекционизма государства используют различные торговые барьеры, которые можно разделить на две большие группы.</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b/>
          <w:bCs/>
          <w:color w:val="424242"/>
          <w:sz w:val="28"/>
          <w:szCs w:val="28"/>
          <w:lang w:eastAsia="ru-RU"/>
        </w:rPr>
        <w:t>Виды торговых барьеров:</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1. </w:t>
      </w:r>
      <w:r w:rsidRPr="00B70A47">
        <w:rPr>
          <w:rFonts w:ascii="Times New Roman" w:eastAsia="Times New Roman" w:hAnsi="Times New Roman" w:cs="Times New Roman"/>
          <w:i/>
          <w:iCs/>
          <w:color w:val="424242"/>
          <w:sz w:val="28"/>
          <w:szCs w:val="28"/>
          <w:lang w:eastAsia="ru-RU"/>
        </w:rPr>
        <w:t>Тарифные барьеры</w:t>
      </w:r>
      <w:r w:rsidRPr="00B70A47">
        <w:rPr>
          <w:rFonts w:ascii="Times New Roman" w:eastAsia="Times New Roman" w:hAnsi="Times New Roman" w:cs="Times New Roman"/>
          <w:color w:val="424242"/>
          <w:sz w:val="28"/>
          <w:szCs w:val="28"/>
          <w:lang w:eastAsia="ru-RU"/>
        </w:rPr>
        <w:t>, которые представляют собой систему </w:t>
      </w:r>
      <w:r w:rsidRPr="00B70A47">
        <w:rPr>
          <w:rFonts w:ascii="Times New Roman" w:eastAsia="Times New Roman" w:hAnsi="Times New Roman" w:cs="Times New Roman"/>
          <w:i/>
          <w:iCs/>
          <w:color w:val="424242"/>
          <w:sz w:val="28"/>
          <w:szCs w:val="28"/>
          <w:lang w:eastAsia="ru-RU"/>
        </w:rPr>
        <w:t>таможенных пошлин: импортных и в меньшей степени экспортных.</w:t>
      </w:r>
      <w:r w:rsidRPr="00B70A47">
        <w:rPr>
          <w:rFonts w:ascii="Times New Roman" w:eastAsia="Times New Roman" w:hAnsi="Times New Roman" w:cs="Times New Roman"/>
          <w:color w:val="424242"/>
          <w:sz w:val="28"/>
          <w:szCs w:val="28"/>
          <w:lang w:eastAsia="ru-RU"/>
        </w:rPr>
        <w:t> Введение таможенной пошлины приводит к повышению цены на данные товары и затрудняет их сбыт. Таможенные пошлины бывают: </w:t>
      </w:r>
      <w:r w:rsidRPr="00B70A47">
        <w:rPr>
          <w:rFonts w:ascii="Times New Roman" w:eastAsia="Times New Roman" w:hAnsi="Times New Roman" w:cs="Times New Roman"/>
          <w:i/>
          <w:iCs/>
          <w:color w:val="424242"/>
          <w:sz w:val="28"/>
          <w:szCs w:val="28"/>
          <w:lang w:eastAsia="ru-RU"/>
        </w:rPr>
        <w:t>фискальные, </w:t>
      </w:r>
      <w:r w:rsidRPr="00B70A47">
        <w:rPr>
          <w:rFonts w:ascii="Times New Roman" w:eastAsia="Times New Roman" w:hAnsi="Times New Roman" w:cs="Times New Roman"/>
          <w:color w:val="424242"/>
          <w:sz w:val="28"/>
          <w:szCs w:val="28"/>
          <w:lang w:eastAsia="ru-RU"/>
        </w:rPr>
        <w:t>т.е. пошлины, вводимые на товары, которые не производят внутри страны (они пополняют бюджет страны); </w:t>
      </w:r>
      <w:r w:rsidRPr="00B70A47">
        <w:rPr>
          <w:rFonts w:ascii="Times New Roman" w:eastAsia="Times New Roman" w:hAnsi="Times New Roman" w:cs="Times New Roman"/>
          <w:i/>
          <w:iCs/>
          <w:color w:val="424242"/>
          <w:sz w:val="28"/>
          <w:szCs w:val="28"/>
          <w:lang w:eastAsia="ru-RU"/>
        </w:rPr>
        <w:t>протекционистские, </w:t>
      </w:r>
      <w:r w:rsidRPr="00B70A47">
        <w:rPr>
          <w:rFonts w:ascii="Times New Roman" w:eastAsia="Times New Roman" w:hAnsi="Times New Roman" w:cs="Times New Roman"/>
          <w:color w:val="424242"/>
          <w:sz w:val="28"/>
          <w:szCs w:val="28"/>
          <w:lang w:eastAsia="ru-RU"/>
        </w:rPr>
        <w:t>т.е. пошлины, предназначенные для защиты национальных производителей от иностранных конкурентов.</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2. </w:t>
      </w:r>
      <w:r w:rsidRPr="00B70A47">
        <w:rPr>
          <w:rFonts w:ascii="Times New Roman" w:eastAsia="Times New Roman" w:hAnsi="Times New Roman" w:cs="Times New Roman"/>
          <w:i/>
          <w:iCs/>
          <w:color w:val="424242"/>
          <w:sz w:val="28"/>
          <w:szCs w:val="28"/>
          <w:lang w:eastAsia="ru-RU"/>
        </w:rPr>
        <w:t>Нетарифные барьеры, </w:t>
      </w:r>
      <w:r w:rsidRPr="00B70A47">
        <w:rPr>
          <w:rFonts w:ascii="Times New Roman" w:eastAsia="Times New Roman" w:hAnsi="Times New Roman" w:cs="Times New Roman"/>
          <w:color w:val="424242"/>
          <w:sz w:val="28"/>
          <w:szCs w:val="28"/>
          <w:lang w:eastAsia="ru-RU"/>
        </w:rPr>
        <w:t>которые включают ограничительные меры административного воздействия, выступают в различных формах:</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3.</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импортные (экспортные) квоты – </w:t>
      </w:r>
      <w:r w:rsidR="00B70A47" w:rsidRPr="00B70A47">
        <w:rPr>
          <w:rFonts w:ascii="Times New Roman" w:eastAsia="Times New Roman" w:hAnsi="Times New Roman" w:cs="Times New Roman"/>
          <w:color w:val="424242"/>
          <w:sz w:val="28"/>
          <w:szCs w:val="28"/>
          <w:lang w:eastAsia="ru-RU"/>
        </w:rPr>
        <w:t xml:space="preserve">это ограничения </w:t>
      </w:r>
      <w:proofErr w:type="gramStart"/>
      <w:r w:rsidR="00B70A47" w:rsidRPr="00B70A47">
        <w:rPr>
          <w:rFonts w:ascii="Times New Roman" w:eastAsia="Times New Roman" w:hAnsi="Times New Roman" w:cs="Times New Roman"/>
          <w:color w:val="424242"/>
          <w:sz w:val="28"/>
          <w:szCs w:val="28"/>
          <w:lang w:eastAsia="ru-RU"/>
        </w:rPr>
        <w:t>количества</w:t>
      </w:r>
      <w:proofErr w:type="gramEnd"/>
      <w:r w:rsidR="00B70A47" w:rsidRPr="00B70A47">
        <w:rPr>
          <w:rFonts w:ascii="Times New Roman" w:eastAsia="Times New Roman" w:hAnsi="Times New Roman" w:cs="Times New Roman"/>
          <w:color w:val="424242"/>
          <w:sz w:val="28"/>
          <w:szCs w:val="28"/>
          <w:lang w:eastAsia="ru-RU"/>
        </w:rPr>
        <w:t xml:space="preserve"> ввозимого (вывозимого) товара (например, ограничение количества ввозимых овощей и фруктов, которое было введено в 2002 году в РБ);</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4.</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эмбарго –</w:t>
      </w:r>
      <w:r w:rsidR="00B70A47" w:rsidRPr="00B70A47">
        <w:rPr>
          <w:rFonts w:ascii="Times New Roman" w:eastAsia="Times New Roman" w:hAnsi="Times New Roman" w:cs="Times New Roman"/>
          <w:color w:val="424242"/>
          <w:sz w:val="28"/>
          <w:szCs w:val="28"/>
          <w:lang w:eastAsia="ru-RU"/>
        </w:rPr>
        <w:t> частичный или полный запрет торговли с какой – либо страной (чаще всего применяется как средство индивидуального или коллективного давления на те или иные страны, например, частичное эмбарго ООН на закупки нефти в Ираке за её агрессивное поведение в 90-х годах ХХ века);</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5.</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стандарты –</w:t>
      </w:r>
      <w:r w:rsidR="00B70A47" w:rsidRPr="00B70A47">
        <w:rPr>
          <w:rFonts w:ascii="Times New Roman" w:eastAsia="Times New Roman" w:hAnsi="Times New Roman" w:cs="Times New Roman"/>
          <w:color w:val="424242"/>
          <w:sz w:val="28"/>
          <w:szCs w:val="28"/>
          <w:lang w:eastAsia="ru-RU"/>
        </w:rPr>
        <w:t> ограничение импорта или увеличение стоимости импортных товаров путём введения определённых стандартов, т.е. ограничение или запрещение продажи товаров, которые не удовлетворяют национальным или международным стандартам;</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6.</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субсидии –</w:t>
      </w:r>
      <w:r w:rsidR="00B70A47" w:rsidRPr="00B70A47">
        <w:rPr>
          <w:rFonts w:ascii="Times New Roman" w:eastAsia="Times New Roman" w:hAnsi="Times New Roman" w:cs="Times New Roman"/>
          <w:color w:val="424242"/>
          <w:sz w:val="28"/>
          <w:szCs w:val="28"/>
          <w:lang w:eastAsia="ru-RU"/>
        </w:rPr>
        <w:t> предоставление помощи отечественным производителям (в частности, государственная поддержка позволяет экспортёрам применять политику </w:t>
      </w:r>
      <w:r w:rsidR="00B70A47" w:rsidRPr="00B70A47">
        <w:rPr>
          <w:rFonts w:ascii="Times New Roman" w:eastAsia="Times New Roman" w:hAnsi="Times New Roman" w:cs="Times New Roman"/>
          <w:i/>
          <w:iCs/>
          <w:color w:val="424242"/>
          <w:sz w:val="28"/>
          <w:szCs w:val="28"/>
          <w:lang w:eastAsia="ru-RU"/>
        </w:rPr>
        <w:t>демпинга</w:t>
      </w:r>
      <w:r w:rsidR="00B70A47" w:rsidRPr="00B70A47">
        <w:rPr>
          <w:rFonts w:ascii="Times New Roman" w:eastAsia="Times New Roman" w:hAnsi="Times New Roman" w:cs="Times New Roman"/>
          <w:color w:val="424242"/>
          <w:sz w:val="28"/>
          <w:szCs w:val="28"/>
          <w:lang w:eastAsia="ru-RU"/>
        </w:rPr>
        <w:t>, т.е. продажу своих товаров по заниженным ценам);</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lastRenderedPageBreak/>
        <w:t>7.</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лицензирование </w:t>
      </w:r>
      <w:r w:rsidR="00B70A47" w:rsidRPr="00B70A47">
        <w:rPr>
          <w:rFonts w:ascii="Times New Roman" w:eastAsia="Times New Roman" w:hAnsi="Times New Roman" w:cs="Times New Roman"/>
          <w:color w:val="424242"/>
          <w:sz w:val="28"/>
          <w:szCs w:val="28"/>
          <w:lang w:eastAsia="ru-RU"/>
        </w:rPr>
        <w:t>– означает необходимость получения соответствующего документа (лицензии) для ввоза (вывоза) определенных товаров;</w:t>
      </w:r>
    </w:p>
    <w:p w:rsidR="00B70A47" w:rsidRPr="00B70A47" w:rsidRDefault="00752CD1"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752CD1">
        <w:rPr>
          <w:rFonts w:ascii="Times New Roman" w:eastAsia="Times New Roman" w:hAnsi="Times New Roman" w:cs="Times New Roman"/>
          <w:color w:val="424242"/>
          <w:sz w:val="28"/>
          <w:szCs w:val="28"/>
          <w:lang w:eastAsia="ru-RU"/>
        </w:rPr>
        <w:t>8.</w:t>
      </w:r>
      <w:r w:rsidR="00B70A47" w:rsidRPr="00B70A47">
        <w:rPr>
          <w:rFonts w:ascii="Times New Roman" w:eastAsia="Times New Roman" w:hAnsi="Times New Roman" w:cs="Times New Roman"/>
          <w:color w:val="424242"/>
          <w:sz w:val="28"/>
          <w:szCs w:val="28"/>
          <w:lang w:eastAsia="ru-RU"/>
        </w:rPr>
        <w:t> </w:t>
      </w:r>
      <w:r w:rsidR="00B70A47" w:rsidRPr="00B70A47">
        <w:rPr>
          <w:rFonts w:ascii="Times New Roman" w:eastAsia="Times New Roman" w:hAnsi="Times New Roman" w:cs="Times New Roman"/>
          <w:i/>
          <w:iCs/>
          <w:color w:val="424242"/>
          <w:sz w:val="28"/>
          <w:szCs w:val="28"/>
          <w:lang w:eastAsia="ru-RU"/>
        </w:rPr>
        <w:t>добровольные экспортные ограничения –</w:t>
      </w:r>
      <w:r w:rsidR="00B70A47" w:rsidRPr="00B70A47">
        <w:rPr>
          <w:rFonts w:ascii="Times New Roman" w:eastAsia="Times New Roman" w:hAnsi="Times New Roman" w:cs="Times New Roman"/>
          <w:color w:val="424242"/>
          <w:sz w:val="28"/>
          <w:szCs w:val="28"/>
          <w:lang w:eastAsia="ru-RU"/>
        </w:rPr>
        <w:t> это ограничение страной – экспортёром в добровольном порядке объёма своего экспорта (например, в 1981 году японские автомобилестроители ввели добровольные ограничения на ввоз своих автомобилей в Америку).</w:t>
      </w:r>
    </w:p>
    <w:p w:rsidR="00B70A47" w:rsidRP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8"/>
          <w:szCs w:val="28"/>
          <w:lang w:eastAsia="ru-RU"/>
        </w:rPr>
      </w:pPr>
      <w:r w:rsidRPr="00B70A47">
        <w:rPr>
          <w:rFonts w:ascii="Times New Roman" w:eastAsia="Times New Roman" w:hAnsi="Times New Roman" w:cs="Times New Roman"/>
          <w:color w:val="424242"/>
          <w:sz w:val="28"/>
          <w:szCs w:val="28"/>
          <w:lang w:eastAsia="ru-RU"/>
        </w:rPr>
        <w:t>Бывает также, что на почве протекционизма между странами разворачиваются целые «торговые войны», например, «говяжья война» между Америкой и Европейским союзом: американцы стремились расширить рынок сбыта в Европе своей дешёвой (благодаря применению гормонов роста) говядины, европейцы препятствовали этому, ссылаясь на канцерогенную опасность гормонов, но больше имея в виду интересы своих фермеров. Или «стальная война» между США и Россией, наводнившей американский рынок более дешёвой продукцией. Известны тресковые, банановые, винные и другие войны. Например, «торговые войны» между Россией и Беларусью по ограничению продажи в России белорусского сахара и конфет; между Россией и Грузией о запрете торговли в России грузинским вином и минеральной водой «Боржоми» и др.</w:t>
      </w:r>
    </w:p>
    <w:p w:rsidR="00B70A47" w:rsidRDefault="00B70A47"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color w:val="424242"/>
          <w:sz w:val="24"/>
          <w:szCs w:val="24"/>
          <w:lang w:eastAsia="ru-RU"/>
        </w:rPr>
      </w:pPr>
      <w:r w:rsidRPr="00B70A47">
        <w:rPr>
          <w:rFonts w:ascii="Times New Roman" w:eastAsia="Times New Roman" w:hAnsi="Times New Roman" w:cs="Times New Roman"/>
          <w:color w:val="424242"/>
          <w:sz w:val="28"/>
          <w:szCs w:val="28"/>
          <w:lang w:eastAsia="ru-RU"/>
        </w:rPr>
        <w:t>В настоящее время страны в большинстве случаев проводят гибкую внешнеторговую политику, сочетая методы протекционизма и элементы свободной торговли. Для регулирования отношений между странами в области международной торговли со</w:t>
      </w:r>
      <w:r w:rsidR="00752CD1" w:rsidRPr="00752CD1">
        <w:rPr>
          <w:rFonts w:ascii="Times New Roman" w:eastAsia="Times New Roman" w:hAnsi="Times New Roman" w:cs="Times New Roman"/>
          <w:color w:val="424242"/>
          <w:sz w:val="28"/>
          <w:szCs w:val="28"/>
          <w:lang w:eastAsia="ru-RU"/>
        </w:rPr>
        <w:t>зданы международные</w:t>
      </w:r>
      <w:r w:rsidR="00752CD1">
        <w:rPr>
          <w:rFonts w:ascii="Tahoma" w:eastAsia="Times New Roman" w:hAnsi="Tahoma" w:cs="Tahoma"/>
          <w:color w:val="424242"/>
          <w:sz w:val="24"/>
          <w:szCs w:val="24"/>
          <w:lang w:eastAsia="ru-RU"/>
        </w:rPr>
        <w:t xml:space="preserve"> </w:t>
      </w:r>
      <w:r w:rsidR="00752CD1" w:rsidRPr="00752CD1">
        <w:rPr>
          <w:rFonts w:ascii="Times New Roman" w:eastAsia="Times New Roman" w:hAnsi="Times New Roman" w:cs="Times New Roman"/>
          <w:color w:val="424242"/>
          <w:sz w:val="24"/>
          <w:szCs w:val="24"/>
          <w:lang w:eastAsia="ru-RU"/>
        </w:rPr>
        <w:t>организации.</w:t>
      </w:r>
    </w:p>
    <w:p w:rsidR="009F02C2" w:rsidRDefault="009F02C2" w:rsidP="007E51AB">
      <w:pPr>
        <w:shd w:val="clear" w:color="auto" w:fill="FFFFFF"/>
        <w:tabs>
          <w:tab w:val="left" w:pos="-284"/>
        </w:tabs>
        <w:spacing w:after="0" w:line="288" w:lineRule="atLeast"/>
        <w:ind w:left="-284" w:right="525" w:firstLine="284"/>
        <w:jc w:val="both"/>
        <w:rPr>
          <w:rFonts w:ascii="Times New Roman" w:eastAsia="Times New Roman" w:hAnsi="Times New Roman" w:cs="Times New Roman"/>
          <w:sz w:val="24"/>
          <w:szCs w:val="24"/>
          <w:lang w:eastAsia="ru-RU"/>
        </w:rPr>
      </w:pPr>
    </w:p>
    <w:p w:rsidR="009F02C2" w:rsidRDefault="009F02C2" w:rsidP="009F02C2">
      <w:pPr>
        <w:pStyle w:val="a3"/>
        <w:shd w:val="clear" w:color="auto" w:fill="FFFFFF"/>
        <w:tabs>
          <w:tab w:val="left" w:pos="-284"/>
        </w:tabs>
        <w:spacing w:before="0" w:beforeAutospacing="0" w:after="0" w:afterAutospacing="0" w:line="276" w:lineRule="auto"/>
        <w:ind w:left="-284" w:firstLine="284"/>
        <w:jc w:val="center"/>
        <w:rPr>
          <w:b/>
          <w:bCs/>
          <w:color w:val="000000"/>
          <w:sz w:val="28"/>
        </w:rPr>
      </w:pPr>
      <w:r w:rsidRPr="009E21FC">
        <w:rPr>
          <w:b/>
          <w:bCs/>
          <w:color w:val="000000"/>
          <w:sz w:val="28"/>
        </w:rPr>
        <w:t>Экономика России на современном этапе</w:t>
      </w:r>
    </w:p>
    <w:p w:rsidR="00EE70F4" w:rsidRDefault="00EE70F4" w:rsidP="00EE70F4">
      <w:pPr>
        <w:pStyle w:val="a3"/>
        <w:shd w:val="clear" w:color="auto" w:fill="FFFFFF"/>
        <w:tabs>
          <w:tab w:val="left" w:pos="-284"/>
        </w:tabs>
        <w:spacing w:before="0" w:beforeAutospacing="0" w:after="0" w:afterAutospacing="0" w:line="276" w:lineRule="auto"/>
        <w:ind w:left="-284" w:firstLine="284"/>
        <w:rPr>
          <w:b/>
          <w:bCs/>
          <w:color w:val="000000"/>
          <w:sz w:val="28"/>
        </w:rPr>
      </w:pPr>
      <w:r>
        <w:rPr>
          <w:b/>
          <w:bCs/>
          <w:color w:val="000000"/>
          <w:sz w:val="28"/>
        </w:rPr>
        <w:t>Ответьте на вопросы:</w:t>
      </w:r>
    </w:p>
    <w:p w:rsidR="00EE70F4" w:rsidRPr="00E814CC" w:rsidRDefault="00EE70F4" w:rsidP="00EE70F4">
      <w:pPr>
        <w:pStyle w:val="a3"/>
        <w:numPr>
          <w:ilvl w:val="0"/>
          <w:numId w:val="4"/>
        </w:numPr>
        <w:shd w:val="clear" w:color="auto" w:fill="FFFFFF"/>
        <w:tabs>
          <w:tab w:val="left" w:pos="-284"/>
        </w:tabs>
        <w:spacing w:before="0" w:beforeAutospacing="0" w:after="0" w:afterAutospacing="0" w:line="276" w:lineRule="auto"/>
        <w:rPr>
          <w:bCs/>
          <w:color w:val="000000"/>
          <w:sz w:val="28"/>
        </w:rPr>
      </w:pPr>
      <w:r w:rsidRPr="00E814CC">
        <w:rPr>
          <w:bCs/>
          <w:color w:val="000000"/>
          <w:sz w:val="28"/>
        </w:rPr>
        <w:t>Что такое либерализация цен?</w:t>
      </w:r>
    </w:p>
    <w:p w:rsidR="00EE70F4" w:rsidRPr="00E814CC" w:rsidRDefault="00EE70F4" w:rsidP="00EE70F4">
      <w:pPr>
        <w:pStyle w:val="a3"/>
        <w:numPr>
          <w:ilvl w:val="0"/>
          <w:numId w:val="4"/>
        </w:numPr>
        <w:shd w:val="clear" w:color="auto" w:fill="FFFFFF"/>
        <w:tabs>
          <w:tab w:val="left" w:pos="-284"/>
        </w:tabs>
        <w:spacing w:before="0" w:beforeAutospacing="0" w:after="0" w:afterAutospacing="0" w:line="276" w:lineRule="auto"/>
        <w:rPr>
          <w:bCs/>
          <w:color w:val="000000"/>
          <w:sz w:val="28"/>
        </w:rPr>
      </w:pPr>
      <w:r w:rsidRPr="00E814CC">
        <w:rPr>
          <w:bCs/>
          <w:color w:val="000000"/>
          <w:sz w:val="28"/>
        </w:rPr>
        <w:t xml:space="preserve">Что такое «черный вторник»? Когда он произошел? </w:t>
      </w:r>
      <w:r w:rsidR="00902501" w:rsidRPr="00E814CC">
        <w:rPr>
          <w:bCs/>
          <w:color w:val="000000"/>
          <w:sz w:val="28"/>
        </w:rPr>
        <w:t>При каком министре финансов в России произошел «черный вторник»?</w:t>
      </w:r>
      <w:r w:rsidRPr="00E814CC">
        <w:rPr>
          <w:bCs/>
          <w:color w:val="000000"/>
          <w:sz w:val="28"/>
        </w:rPr>
        <w:t xml:space="preserve"> </w:t>
      </w:r>
    </w:p>
    <w:p w:rsidR="00902501" w:rsidRPr="00E814CC" w:rsidRDefault="00902501" w:rsidP="00EE70F4">
      <w:pPr>
        <w:pStyle w:val="a3"/>
        <w:numPr>
          <w:ilvl w:val="0"/>
          <w:numId w:val="4"/>
        </w:numPr>
        <w:shd w:val="clear" w:color="auto" w:fill="FFFFFF"/>
        <w:tabs>
          <w:tab w:val="left" w:pos="-284"/>
        </w:tabs>
        <w:spacing w:before="0" w:beforeAutospacing="0" w:after="0" w:afterAutospacing="0" w:line="276" w:lineRule="auto"/>
        <w:rPr>
          <w:bCs/>
          <w:color w:val="000000"/>
          <w:sz w:val="28"/>
        </w:rPr>
      </w:pPr>
      <w:r w:rsidRPr="00E814CC">
        <w:rPr>
          <w:bCs/>
          <w:color w:val="000000"/>
          <w:sz w:val="28"/>
        </w:rPr>
        <w:t>Что такое приватизация? Как использовала ваша семья приватизационные чеки?</w:t>
      </w:r>
    </w:p>
    <w:p w:rsidR="00EE70F4" w:rsidRPr="009E21FC" w:rsidRDefault="00EE70F4" w:rsidP="00EE70F4">
      <w:pPr>
        <w:pStyle w:val="a3"/>
        <w:shd w:val="clear" w:color="auto" w:fill="FFFFFF"/>
        <w:tabs>
          <w:tab w:val="left" w:pos="-284"/>
        </w:tabs>
        <w:spacing w:before="0" w:beforeAutospacing="0" w:after="0" w:afterAutospacing="0" w:line="276" w:lineRule="auto"/>
        <w:ind w:left="-284" w:firstLine="284"/>
        <w:rPr>
          <w:rFonts w:ascii="Arial" w:hAnsi="Arial" w:cs="Arial"/>
          <w:color w:val="000000"/>
          <w:sz w:val="22"/>
          <w:szCs w:val="21"/>
        </w:rPr>
      </w:pP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На рубеже 80-90-х гг. в России со всей остротой проявился </w:t>
      </w:r>
      <w:r w:rsidRPr="009E21FC">
        <w:rPr>
          <w:b/>
          <w:bCs/>
          <w:color w:val="000000"/>
          <w:sz w:val="28"/>
        </w:rPr>
        <w:t>экономический и политический кризис</w:t>
      </w:r>
      <w:r w:rsidRPr="009E21FC">
        <w:rPr>
          <w:color w:val="000000"/>
          <w:sz w:val="28"/>
        </w:rPr>
        <w:t>. Длительное господство командно-административной системы, затянувшийся переход от экстенсивной модели развития экономики к интенсивной, перегруженность России производством средств производства привели к резкому падению национального дохода, инфляции, товарному и бюджетному дефициту, росту внутреннего и внешнего долга, стремительному рост денежных доходов населения, не обеспеченных товарами.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Руководству России предстояло определить курс на </w:t>
      </w:r>
      <w:r w:rsidRPr="009E21FC">
        <w:rPr>
          <w:b/>
          <w:bCs/>
          <w:color w:val="000000"/>
          <w:sz w:val="28"/>
        </w:rPr>
        <w:t>демократические преобразования общества</w:t>
      </w:r>
      <w:r w:rsidRPr="009E21FC">
        <w:rPr>
          <w:color w:val="000000"/>
          <w:sz w:val="28"/>
        </w:rPr>
        <w:t xml:space="preserve"> и создание правового государства. В числе первоочередных задач было принятие мер по выходу страны из экономического и </w:t>
      </w:r>
      <w:r w:rsidRPr="009E21FC">
        <w:rPr>
          <w:color w:val="000000"/>
          <w:sz w:val="28"/>
        </w:rPr>
        <w:lastRenderedPageBreak/>
        <w:t>политического кризиса. Надлежало создать новые органы управления народным хозяйством.</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b/>
          <w:bCs/>
          <w:color w:val="000000"/>
          <w:sz w:val="28"/>
        </w:rPr>
        <w:t>Законодательная база</w:t>
      </w:r>
      <w:r w:rsidRPr="009E21FC">
        <w:rPr>
          <w:color w:val="000000"/>
          <w:sz w:val="28"/>
        </w:rPr>
        <w:t>: В России была создана и продолжала совершенствоваться юридическая база экономического реформирования. «Закон о собственности» в РФ устанавливал равенство всех форм собственности. Были приняты Законы Российской Федерации «О конкуренции», «О предприятиях и предпринимательской деятельности» и др.</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Деятельность государственного аппарата протекала в условиях жесткой конфронтации законодательной и исполнительной власти. Состоявшийся в ноябре 1991 г. V Съезд народных депутатов предоставил президенту широкие полномочия для проведения экономических реформ. Большинство депутатов российского парламента поддерживали курс социально-экономических реформ. В конце 1991 года Россия объявила себя правопреемником СССР и осуществила "приватизацию" союзной собственности, расположенной на ее территории.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К началу 1992 г. правительство, возглавляемое ученым-экономистом Е.Т. Гайдаром, разработало программу радикальных реформ в области народного хозяйства. Центральное место в ней занимали меры по переводу экономики на рыночные методы хозяйствования (меры “шоковой терапии”).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Основная роль в процессе перехода к рынку отводилась приватизации (разгосударствлению) собственности. Ее результатом должно было стать превращение частного сектора в преобладающий сектор экономики. Предусматривались жесткие меры налогового обложения, либерализация цен и усиление социальной помощи малоимущей части населения.</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Проведенная в соответствии с программой либерализации цен (со 2 января 1992 г.) вызвала резкий скачок инфляции. За год потребительские цены в стране выросли в 50-100 раз. Снизился уровень жизни населения: в 1994 г. он составлял 50% от уровня начала 90-х годов. Прекратились выплаты гражданам их денежных сбережений, хранившихся в Госбанке.</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14 августа 1992 г. - Указ Президента РФ о введении в действие системы приватизационных чеков (ваучеров). Цель: компенсировать ущерб от либерализации цен и вовлечь все население страны в процесс приватизации (сделать всех собственниками средств производства). </w:t>
      </w:r>
      <w:r w:rsidRPr="009E21FC">
        <w:rPr>
          <w:b/>
          <w:bCs/>
          <w:color w:val="000000"/>
          <w:sz w:val="28"/>
        </w:rPr>
        <w:t xml:space="preserve">Процесс приватизации </w:t>
      </w:r>
      <w:r w:rsidRPr="009E21FC">
        <w:rPr>
          <w:color w:val="000000"/>
          <w:sz w:val="28"/>
        </w:rPr>
        <w:t xml:space="preserve">был во многом связан с именем </w:t>
      </w:r>
      <w:proofErr w:type="spellStart"/>
      <w:r w:rsidRPr="009E21FC">
        <w:rPr>
          <w:color w:val="000000"/>
          <w:sz w:val="28"/>
        </w:rPr>
        <w:t>А.Чубайса</w:t>
      </w:r>
      <w:proofErr w:type="spellEnd"/>
      <w:r w:rsidRPr="009E21FC">
        <w:rPr>
          <w:color w:val="000000"/>
          <w:sz w:val="28"/>
        </w:rPr>
        <w:t>, ставшего 1 июня 1992 г. заместителем председателя правительства. 31 июля 1994 г. закончился первый этап приватизации - чековый. Позднее начался второй этап приватизации - этап денежной приватизации, введенной Указом Президента РФ.</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 xml:space="preserve">Приватизация госсобственности охватила в первую очередь предприятия розничной торговли, общественного питания и службы быта. В результате политики приватизации в руки частных предпринимателей перешли 110 тыс. </w:t>
      </w:r>
      <w:r w:rsidRPr="009E21FC">
        <w:rPr>
          <w:color w:val="000000"/>
          <w:sz w:val="28"/>
        </w:rPr>
        <w:lastRenderedPageBreak/>
        <w:t>промышленных предприятий. Однако изменение формы собственности не повысило эффективности производства. В 1990-1992 гг. ежегодное падение производства составляло 20%. К середине 90-х годов тяжелая промышленность оказалась практически разрушенной. Так, станкостроение работало лишь вполовину своих мощностей. Одним из последствий приватизационной политики явился распад энергетической инфраструктуры.</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Экономический кризис тяжело отразился на развитии аграрного производства. Недостаток сельхозтехники, перестройка форм хозяйствования повлекли за собой падение уровня урожайности. Объем сельскохозяйственного производства в середине 90-х годов упал на 70% в сравнении с 1991-1992 гг. На 20 млн. голов уменьшилось поголовье крупного рогатого скота.</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В 1993 г. продолжилось проведение </w:t>
      </w:r>
      <w:r w:rsidRPr="009E21FC">
        <w:rPr>
          <w:b/>
          <w:bCs/>
          <w:color w:val="000000"/>
          <w:sz w:val="28"/>
        </w:rPr>
        <w:t>широкомасштабных рыночных преобразований</w:t>
      </w:r>
      <w:r w:rsidRPr="009E21FC">
        <w:rPr>
          <w:color w:val="000000"/>
          <w:sz w:val="28"/>
        </w:rPr>
        <w:t>: акционированием предприятий, приватизацией государственной собственности, борьбой с инфляцией, стабилизировавшейся к декабрю на уровне 15-17% в месяц, активным регулированием курса рубля по отношению к мировым валютам, целенаправленным неоднократным увеличением размеров заработной платы в бюджетной сфере, ликвидацией дефицита госбюджета.</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Большое значение для укрепления российской валюты имело решение Центрального банка России (ЦБР) об изъятии с 26 июля 1993 г. из обращения государственных казначейских билетов банка СССР и банкнот образца 1961-1992 гг. Это решение оказало большое влияние на финансовые отношения России с бывшими республиками СССР, ускорив введение ими в обращение национальных валют.</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11 октября 1994 г. финансовую систему страны всколыхнул «</w:t>
      </w:r>
      <w:r w:rsidRPr="009E21FC">
        <w:rPr>
          <w:b/>
          <w:bCs/>
          <w:color w:val="000000"/>
          <w:sz w:val="28"/>
        </w:rPr>
        <w:t>черный вторник</w:t>
      </w:r>
      <w:r w:rsidRPr="009E21FC">
        <w:rPr>
          <w:color w:val="000000"/>
          <w:sz w:val="28"/>
        </w:rPr>
        <w:t xml:space="preserve">», когда доллар США за один день подорожал примерно на 100%. Среди причин резкого скачка доллара и падения рубля следует выделить: 1) искусственное удержание курса рубля Центробанком РФ на протяжении нескольких месяцев; 2) неустойчивость политической ситуации в стране. Политическими последствиями «черного вторника» стали изменения в правительстве </w:t>
      </w:r>
      <w:proofErr w:type="spellStart"/>
      <w:r w:rsidRPr="009E21FC">
        <w:rPr>
          <w:color w:val="000000"/>
          <w:sz w:val="28"/>
        </w:rPr>
        <w:t>В.Черномырдина</w:t>
      </w:r>
      <w:proofErr w:type="spellEnd"/>
      <w:r w:rsidRPr="009E21FC">
        <w:rPr>
          <w:color w:val="000000"/>
          <w:sz w:val="28"/>
        </w:rPr>
        <w:t xml:space="preserve"> – был смещен министр финансов </w:t>
      </w:r>
      <w:proofErr w:type="spellStart"/>
      <w:r w:rsidRPr="009E21FC">
        <w:rPr>
          <w:color w:val="000000"/>
          <w:sz w:val="28"/>
        </w:rPr>
        <w:t>С.Дубинин</w:t>
      </w:r>
      <w:proofErr w:type="spellEnd"/>
      <w:r w:rsidRPr="009E21FC">
        <w:rPr>
          <w:color w:val="000000"/>
          <w:sz w:val="28"/>
        </w:rPr>
        <w:t xml:space="preserve">, усилилось влияние первого вице-премьера </w:t>
      </w:r>
      <w:proofErr w:type="spellStart"/>
      <w:r w:rsidRPr="009E21FC">
        <w:rPr>
          <w:color w:val="000000"/>
          <w:sz w:val="28"/>
        </w:rPr>
        <w:t>А.Чубайса</w:t>
      </w:r>
      <w:proofErr w:type="spellEnd"/>
      <w:r w:rsidRPr="009E21FC">
        <w:rPr>
          <w:color w:val="000000"/>
          <w:sz w:val="28"/>
        </w:rPr>
        <w:t xml:space="preserve">. Ушел в отставку и председатель ЦБР </w:t>
      </w:r>
      <w:proofErr w:type="spellStart"/>
      <w:r w:rsidRPr="009E21FC">
        <w:rPr>
          <w:color w:val="000000"/>
          <w:sz w:val="28"/>
        </w:rPr>
        <w:t>В.Геращенко</w:t>
      </w:r>
      <w:proofErr w:type="spellEnd"/>
      <w:r w:rsidRPr="009E21FC">
        <w:rPr>
          <w:color w:val="000000"/>
          <w:sz w:val="28"/>
        </w:rPr>
        <w:t>. С конца 1994 г. тяжелым грузом на госбюджет легли расходы на войну в Чечне.</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Хотя в 1995 г. наметилась </w:t>
      </w:r>
      <w:r w:rsidRPr="009E21FC">
        <w:rPr>
          <w:b/>
          <w:bCs/>
          <w:color w:val="000000"/>
          <w:sz w:val="28"/>
        </w:rPr>
        <w:t>экономическая стабилизация</w:t>
      </w:r>
      <w:r w:rsidRPr="009E21FC">
        <w:rPr>
          <w:color w:val="000000"/>
          <w:sz w:val="28"/>
        </w:rPr>
        <w:t xml:space="preserve">, об экономическом росте говорить, безусловно, было рано (по оценке ряда авторитетных экономистов, спад производства, по сравнению с 1991 г. составлял 50%). Установление таможенных барьеров между государствами СНГ разорвало отлаженные хозяйственные связи – этот фактор стал мощным тормозом развития </w:t>
      </w:r>
      <w:r w:rsidRPr="009E21FC">
        <w:rPr>
          <w:color w:val="000000"/>
          <w:sz w:val="28"/>
        </w:rPr>
        <w:lastRenderedPageBreak/>
        <w:t xml:space="preserve">производства. Одновременно ряд российских предприятий стали активно взаимодействовать с зарубежными партнерами, работая по их заказам на импортном оборудовании. Этому способствовала политика российского правительства, направленная на либерализацию внешнеэкономической деятельности. Был сокращен список товаров, подлежащих обязательному лицензированию, отменен институт </w:t>
      </w:r>
      <w:proofErr w:type="spellStart"/>
      <w:r w:rsidRPr="009E21FC">
        <w:rPr>
          <w:color w:val="000000"/>
          <w:sz w:val="28"/>
        </w:rPr>
        <w:t>спецэкспортеров</w:t>
      </w:r>
      <w:proofErr w:type="spellEnd"/>
      <w:r w:rsidRPr="009E21FC">
        <w:rPr>
          <w:color w:val="000000"/>
          <w:sz w:val="28"/>
        </w:rPr>
        <w:t xml:space="preserve"> (привилегированных фирм, обладающих монопольным правом вывоза стратегического сырья – нефти, леса, ценных металлов). Способствовать росту внешнеторгового оборота был призван и Закон РФ «О внешнеэкономической деятельности».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 xml:space="preserve">Летом 1995 г. правительство России впервые за годы реформ установило «валютный коридор», ограничив стоимость доллара США 4900 руб. (впоследствии этот потолок постепенно поднимался). За 1995 г. снизился уровень инфляции – с 18% в январе до 4,5% в ноябре. Индекс потребительских цен на продовольственные товары составил 103,9%, на непродовольственные товары – 104,6%, на платные услуги – 106,6%. Наибольшее подорожание потребительских товаров и услуг было отмечено в Центральном регионе (5,5%), наименьшее в </w:t>
      </w:r>
      <w:proofErr w:type="gramStart"/>
      <w:r w:rsidRPr="009E21FC">
        <w:rPr>
          <w:color w:val="000000"/>
          <w:sz w:val="28"/>
        </w:rPr>
        <w:t>Восточно-Сибирском</w:t>
      </w:r>
      <w:proofErr w:type="gramEnd"/>
      <w:r w:rsidRPr="009E21FC">
        <w:rPr>
          <w:color w:val="000000"/>
          <w:sz w:val="28"/>
        </w:rPr>
        <w:t xml:space="preserve"> (3,7%).</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b/>
          <w:bCs/>
          <w:color w:val="000000"/>
          <w:sz w:val="28"/>
        </w:rPr>
        <w:t>Падение производства</w:t>
      </w:r>
      <w:r w:rsidRPr="009E21FC">
        <w:rPr>
          <w:color w:val="000000"/>
          <w:sz w:val="28"/>
        </w:rPr>
        <w:t> остановить не удалось, за годы реформ оно составило 50 процентов (причем, в машиностроении - 70%, в ВПК - 90%). По данным Госкомстата РФ экономическое отставание России от США выросло за четыре года реформ на 64%. Физический объем валового национального продукта (ВНП) России по итогам 1993 г. составлял 13,6 % от ВНП США (1990 г. - 23%). В соответствии с программой международных сопоставлений РФ относилась к станам среднего уровня развития и находилась, примерно, на 55 месте в мире. Тенденции разрыва уровня развития экономики России и передовых стран продолжали сохраняться. Увеличивался внешний долг. В начале 1992 г. он составлял $</w:t>
      </w:r>
      <w:r>
        <w:rPr>
          <w:color w:val="000000"/>
          <w:sz w:val="28"/>
        </w:rPr>
        <w:t>64,3 млрд.</w:t>
      </w:r>
      <w:r w:rsidRPr="009E21FC">
        <w:rPr>
          <w:color w:val="000000"/>
          <w:sz w:val="28"/>
        </w:rPr>
        <w:t>, а к 1996 г. увеличился до $</w:t>
      </w:r>
      <w:r>
        <w:rPr>
          <w:color w:val="000000"/>
          <w:sz w:val="28"/>
        </w:rPr>
        <w:t>120 млрд.</w:t>
      </w:r>
      <w:r w:rsidRPr="009E21FC">
        <w:rPr>
          <w:color w:val="000000"/>
          <w:sz w:val="28"/>
        </w:rPr>
        <w:t xml:space="preserve"> Продолжался процесс «бегства» капитала из России - по одним источникам было вывезено около $100 м</w:t>
      </w:r>
      <w:r>
        <w:rPr>
          <w:color w:val="000000"/>
          <w:sz w:val="28"/>
        </w:rPr>
        <w:t>лрд.</w:t>
      </w:r>
      <w:r w:rsidRPr="009E21FC">
        <w:rPr>
          <w:color w:val="000000"/>
          <w:sz w:val="28"/>
        </w:rPr>
        <w:t>, по другим - 140 млрд.</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Приватизация не оправдала ожиданий. Каждые 7 из 10 предприятий сократили производство на 15-20%. Собственность превратилась в объект злоупотреблений и спекуляций. Поступления в госбюджет от приватизации были чрезвычайно незначительны: 0,02 - 0,04 % от ВНП. Зарубежные фирмы стремились взять под контроль жизненно важные отрасли экономики страны. Национальный доход (НД) за 1991-1995 гг. уменьшился на 40 %. Для сравнения: с 1940 по 1945 гг. НД сократился на 17 %. Мировая практика не знает подобных результатов экономического реформирования. Не случайно Президентом России был поставил вопрос о государственной стратегии экономической безопасности РФ.</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lastRenderedPageBreak/>
        <w:t>Социальная структура российского общества обрела признаки деградации. Уменьшился удельный вес экономически активного населения. Увеличилась численность безработных, бездомных, нищих. Слой богатых в стране насчитывал 3 - 5 % населения. Средне обеспеченные составляли лишь 12 -15%. Таким образом, в России произошла поляризация населения и обнищание его значительной части. Социальная структура общества приобрела черты буржуазного общества раннего капитализма. Его характерными чертами являлись аморфность классовой структуры, интенсивный процесс люмпенизации трудящихся, криминализация общественных отношений. Численность населения в стране сократилась. К 1995 году продолжительност</w:t>
      </w:r>
      <w:r>
        <w:rPr>
          <w:color w:val="000000"/>
          <w:sz w:val="28"/>
        </w:rPr>
        <w:t>ь жизни уменьшилась до 65 лет (</w:t>
      </w:r>
      <w:r w:rsidRPr="009E21FC">
        <w:rPr>
          <w:color w:val="000000"/>
          <w:sz w:val="28"/>
        </w:rPr>
        <w:t>мужчины - до 58 лет, женщины - до 72 лет). Общая численность безработных достигла 5,7 млн. человек. Количество населения с доходами ниже прожиточного минимума составило 36,6 млн. чел. По уровню питания россияне перешли с 7-го места (1990 г.) на 40-е (1995 г.).</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Исходя из проведенного анализа, следует говорить не об успехе реформ, а лишь о некоторых, относительно обнадеживающих, предварительных результатах: укрепление рубля, снижение инфляции, ликвидация дефицита, предсказуемость экономики и рост хозяйственной активности в некоторых отраслях экономики России.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В 1996-1997 гг. главной задачей руководства РФ в сфере экономики явилось </w:t>
      </w:r>
      <w:r w:rsidRPr="009E21FC">
        <w:rPr>
          <w:b/>
          <w:bCs/>
          <w:color w:val="000000"/>
          <w:sz w:val="28"/>
        </w:rPr>
        <w:t>соблюдение жесткой финансовой дисциплины и сокращение бюджетных расходов</w:t>
      </w:r>
      <w:r w:rsidRPr="009E21FC">
        <w:rPr>
          <w:color w:val="000000"/>
          <w:sz w:val="28"/>
        </w:rPr>
        <w:t>. Была развернута компания по проведению залоговых аукционов: продажа государственного пакета акций крупных предприятий страны (Норильский никель, Связьинвест и др.) во временное управление частными компаниями. В настоящее время доля частного сектора в производстве ВВП оставляет около 80%. Из этого следует, что капитал в экономике современной России занимает лидирующие позиции.</w:t>
      </w:r>
    </w:p>
    <w:p w:rsidR="009F02C2" w:rsidRPr="009E21FC" w:rsidRDefault="009F02C2" w:rsidP="009F02C2">
      <w:pPr>
        <w:pStyle w:val="a3"/>
        <w:shd w:val="clear" w:color="auto" w:fill="FFFFFF"/>
        <w:tabs>
          <w:tab w:val="left" w:pos="-284"/>
        </w:tabs>
        <w:spacing w:before="0" w:beforeAutospacing="0" w:after="0" w:afterAutospacing="0" w:line="276" w:lineRule="auto"/>
        <w:ind w:left="-284" w:firstLine="284"/>
        <w:jc w:val="both"/>
        <w:rPr>
          <w:rFonts w:ascii="Arial" w:hAnsi="Arial" w:cs="Arial"/>
          <w:color w:val="000000"/>
          <w:sz w:val="22"/>
          <w:szCs w:val="21"/>
        </w:rPr>
      </w:pPr>
      <w:r w:rsidRPr="009E21FC">
        <w:rPr>
          <w:color w:val="000000"/>
          <w:sz w:val="28"/>
        </w:rPr>
        <w:t xml:space="preserve">Финансовая стабилизация страны во многом достигалась жестким регулированием конвертируемости российской национальной волюты. Однако структурный экономический кризис 17 августа 1998 г. в одночасье разрушил все оптимистические ожидания ведущих зарубежных и отечественных политиков и экономистов. Реальные доходы российских граждан сократились в среднем на 25 %. Правительство </w:t>
      </w:r>
      <w:proofErr w:type="spellStart"/>
      <w:r w:rsidRPr="009E21FC">
        <w:rPr>
          <w:color w:val="000000"/>
          <w:sz w:val="28"/>
        </w:rPr>
        <w:t>С.В.Кириенко</w:t>
      </w:r>
      <w:proofErr w:type="spellEnd"/>
      <w:r w:rsidRPr="009E21FC">
        <w:rPr>
          <w:color w:val="000000"/>
          <w:sz w:val="28"/>
        </w:rPr>
        <w:t xml:space="preserve"> было отправлено в отставку. Немаловажную роль в стабилизации валютно-финансовой системы страны сыграл кабинет министров во главе с Е.М. Примаковым. Благодаря жесткому финансовому регулированию к маю 1999 г. удалось добиться снижения инфляции в стране до 2, 5 %.</w:t>
      </w:r>
    </w:p>
    <w:p w:rsidR="009F02C2" w:rsidRDefault="009F02C2" w:rsidP="009F02C2">
      <w:pPr>
        <w:pStyle w:val="a3"/>
        <w:shd w:val="clear" w:color="auto" w:fill="FFFFFF"/>
        <w:tabs>
          <w:tab w:val="left" w:pos="-284"/>
        </w:tabs>
        <w:spacing w:before="0" w:beforeAutospacing="0" w:after="0" w:afterAutospacing="0" w:line="276" w:lineRule="auto"/>
        <w:ind w:left="-284" w:firstLine="284"/>
        <w:jc w:val="both"/>
        <w:rPr>
          <w:color w:val="000000"/>
          <w:sz w:val="28"/>
        </w:rPr>
      </w:pPr>
      <w:r w:rsidRPr="009E21FC">
        <w:rPr>
          <w:color w:val="000000"/>
          <w:sz w:val="28"/>
        </w:rPr>
        <w:t xml:space="preserve">Несмотря на достигнутые успехи Б.Н. Ельцин отправил </w:t>
      </w:r>
      <w:proofErr w:type="spellStart"/>
      <w:r w:rsidRPr="009E21FC">
        <w:rPr>
          <w:color w:val="000000"/>
          <w:sz w:val="28"/>
        </w:rPr>
        <w:t>Е.М.Примакова</w:t>
      </w:r>
      <w:proofErr w:type="spellEnd"/>
      <w:r w:rsidRPr="009E21FC">
        <w:rPr>
          <w:color w:val="000000"/>
          <w:sz w:val="28"/>
        </w:rPr>
        <w:t xml:space="preserve"> в отставку. Начался </w:t>
      </w:r>
      <w:r w:rsidRPr="009E21FC">
        <w:rPr>
          <w:b/>
          <w:bCs/>
          <w:color w:val="000000"/>
          <w:sz w:val="28"/>
        </w:rPr>
        <w:t xml:space="preserve">этап частых кадровых перестановок в высшем руководстве </w:t>
      </w:r>
      <w:r w:rsidRPr="009E21FC">
        <w:rPr>
          <w:b/>
          <w:bCs/>
          <w:color w:val="000000"/>
          <w:sz w:val="28"/>
        </w:rPr>
        <w:lastRenderedPageBreak/>
        <w:t>государства</w:t>
      </w:r>
      <w:r w:rsidRPr="009E21FC">
        <w:rPr>
          <w:color w:val="000000"/>
          <w:sz w:val="28"/>
        </w:rPr>
        <w:t>. В мае 1999 г. председателем Правительства стал С.В. Степашин, который на этой должности находился всего три месяца. За короткий период его правления экономическая ситуация в стране не улучшилась. Новым председателем правительства с августа 1999 г. стал В.В. Путин. В связи с избранием его Президентом РФ руководство кабинетом министров в мае 2000 г. было поручено М.В. Касьянову.</w:t>
      </w:r>
    </w:p>
    <w:p w:rsidR="004F0B9B" w:rsidRDefault="004F0B9B" w:rsidP="009F02C2">
      <w:pPr>
        <w:pStyle w:val="a3"/>
        <w:shd w:val="clear" w:color="auto" w:fill="FFFFFF"/>
        <w:tabs>
          <w:tab w:val="left" w:pos="-284"/>
        </w:tabs>
        <w:spacing w:before="0" w:beforeAutospacing="0" w:after="0" w:afterAutospacing="0" w:line="276" w:lineRule="auto"/>
        <w:ind w:left="-284" w:firstLine="284"/>
        <w:jc w:val="both"/>
        <w:rPr>
          <w:color w:val="000000"/>
          <w:sz w:val="28"/>
        </w:rPr>
      </w:pPr>
    </w:p>
    <w:p w:rsidR="004F0B9B" w:rsidRPr="004F0B9B" w:rsidRDefault="004F0B9B" w:rsidP="004F0B9B">
      <w:pPr>
        <w:pStyle w:val="a3"/>
        <w:shd w:val="clear" w:color="auto" w:fill="FFFFFF"/>
        <w:spacing w:before="0" w:beforeAutospacing="0" w:after="0" w:afterAutospacing="0" w:line="276" w:lineRule="auto"/>
        <w:ind w:firstLine="284"/>
        <w:jc w:val="center"/>
        <w:rPr>
          <w:b/>
          <w:color w:val="000000"/>
          <w:sz w:val="28"/>
        </w:rPr>
      </w:pPr>
      <w:r w:rsidRPr="004F0B9B">
        <w:rPr>
          <w:b/>
          <w:color w:val="000000"/>
          <w:sz w:val="28"/>
        </w:rPr>
        <w:t xml:space="preserve">Итоги </w:t>
      </w:r>
      <w:proofErr w:type="spellStart"/>
      <w:r w:rsidRPr="004F0B9B">
        <w:rPr>
          <w:b/>
          <w:color w:val="000000"/>
          <w:sz w:val="28"/>
        </w:rPr>
        <w:t>двадцатилетки</w:t>
      </w:r>
      <w:proofErr w:type="spellEnd"/>
      <w:r w:rsidRPr="004F0B9B">
        <w:rPr>
          <w:b/>
          <w:color w:val="000000"/>
          <w:sz w:val="28"/>
        </w:rPr>
        <w:t>. Чего добилась Россия?</w:t>
      </w:r>
    </w:p>
    <w:p w:rsidR="004F0B9B" w:rsidRPr="004F0B9B" w:rsidRDefault="004F0B9B" w:rsidP="004F0B9B">
      <w:pPr>
        <w:pStyle w:val="a3"/>
        <w:shd w:val="clear" w:color="auto" w:fill="FFFFFF"/>
        <w:spacing w:before="0" w:beforeAutospacing="0" w:line="240" w:lineRule="atLeast"/>
        <w:jc w:val="both"/>
        <w:rPr>
          <w:b/>
          <w:color w:val="000000"/>
          <w:sz w:val="28"/>
        </w:rPr>
      </w:pPr>
      <w:r w:rsidRPr="004F0B9B">
        <w:rPr>
          <w:b/>
          <w:color w:val="000000"/>
          <w:sz w:val="28"/>
        </w:rPr>
        <w:t>Было и стало</w:t>
      </w:r>
      <w:r>
        <w:rPr>
          <w:b/>
          <w:color w:val="000000"/>
          <w:sz w:val="28"/>
        </w:rPr>
        <w:t>:</w:t>
      </w:r>
    </w:p>
    <w:p w:rsid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Валовый внутренний продукт (ВВП) вырос на 80%.</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Государственный внешний долг снизился в 2 раза.</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Международные резервы выросли в 42 раза до 549 млрд долл. (на 20 декабря 2019 г.).</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Доходы федерального бюджета выросли с 17,6 раз до 19,97 трлн руб.</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Годовая инфляция упала с 20,2% до 3,5% (с ноября 2018 по ноябрь 2019 г.).</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Промышленное производство выросло на 60%.</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Обрабатывающая промышленность выросла на 70%.</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Экспорт агропромышленной продукции вырос в 19 раз до 25 млрд долл.</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Экспорт зерна вырос в 40 раз и достиг 56 млн тонн.</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Реальный размер заработных плат вырос в 3,5 раза.</w:t>
      </w:r>
    </w:p>
    <w:p w:rsidR="004F0B9B" w:rsidRPr="004F0B9B" w:rsidRDefault="004F0B9B" w:rsidP="004F0B9B">
      <w:pPr>
        <w:pStyle w:val="a3"/>
        <w:shd w:val="clear" w:color="auto" w:fill="FFFFFF"/>
        <w:spacing w:before="0" w:beforeAutospacing="0" w:after="0" w:afterAutospacing="0" w:line="240" w:lineRule="atLeast"/>
        <w:ind w:hanging="284"/>
        <w:jc w:val="both"/>
        <w:rPr>
          <w:color w:val="000000"/>
          <w:sz w:val="28"/>
        </w:rPr>
      </w:pPr>
      <w:r w:rsidRPr="004F0B9B">
        <w:rPr>
          <w:color w:val="000000"/>
          <w:sz w:val="28"/>
        </w:rPr>
        <w:t>•</w:t>
      </w:r>
      <w:r w:rsidRPr="004F0B9B">
        <w:rPr>
          <w:color w:val="000000"/>
          <w:sz w:val="28"/>
        </w:rPr>
        <w:tab/>
        <w:t>Безработица упала в 2,3 раза до 4,6%.</w:t>
      </w:r>
    </w:p>
    <w:p w:rsidR="004F0B9B" w:rsidRPr="004F0B9B" w:rsidRDefault="004F0B9B" w:rsidP="004F0B9B">
      <w:pPr>
        <w:pStyle w:val="a3"/>
        <w:shd w:val="clear" w:color="auto" w:fill="FFFFFF"/>
        <w:tabs>
          <w:tab w:val="left" w:pos="0"/>
        </w:tabs>
        <w:spacing w:before="0" w:beforeAutospacing="0" w:after="0"/>
        <w:ind w:hanging="284"/>
        <w:jc w:val="both"/>
        <w:rPr>
          <w:color w:val="000000"/>
          <w:sz w:val="28"/>
        </w:rPr>
      </w:pPr>
      <w:r w:rsidRPr="004F0B9B">
        <w:rPr>
          <w:color w:val="000000"/>
          <w:sz w:val="28"/>
        </w:rPr>
        <w:t>•</w:t>
      </w:r>
      <w:r w:rsidRPr="004F0B9B">
        <w:rPr>
          <w:color w:val="000000"/>
          <w:sz w:val="28"/>
        </w:rPr>
        <w:tab/>
        <w:t>Средняя продолжительность жизни выросла до 73 лет. В том числе у мужчин — с 59 до 68,5 лет, а у женщин — с 72 до 78,4 лет.</w:t>
      </w:r>
    </w:p>
    <w:p w:rsidR="004F0B9B" w:rsidRPr="004F0B9B" w:rsidRDefault="004F0B9B" w:rsidP="004F0B9B">
      <w:pPr>
        <w:pStyle w:val="a3"/>
        <w:shd w:val="clear" w:color="auto" w:fill="FFFFFF"/>
        <w:spacing w:after="0" w:line="276" w:lineRule="auto"/>
        <w:ind w:firstLine="284"/>
        <w:jc w:val="both"/>
        <w:rPr>
          <w:b/>
          <w:color w:val="000000"/>
          <w:sz w:val="28"/>
        </w:rPr>
      </w:pPr>
      <w:r w:rsidRPr="004F0B9B">
        <w:rPr>
          <w:b/>
          <w:color w:val="000000"/>
          <w:sz w:val="28"/>
        </w:rPr>
        <w:t>Что обеспечило развитие экономики?</w:t>
      </w:r>
    </w:p>
    <w:p w:rsidR="004F0B9B" w:rsidRPr="004F0B9B" w:rsidRDefault="004F0B9B" w:rsidP="004F0B9B">
      <w:pPr>
        <w:pStyle w:val="a3"/>
        <w:shd w:val="clear" w:color="auto" w:fill="FFFFFF"/>
        <w:spacing w:after="0" w:line="276" w:lineRule="auto"/>
        <w:ind w:firstLine="567"/>
        <w:jc w:val="both"/>
        <w:rPr>
          <w:color w:val="000000"/>
          <w:sz w:val="28"/>
        </w:rPr>
      </w:pPr>
      <w:r w:rsidRPr="004F0B9B">
        <w:rPr>
          <w:color w:val="000000"/>
          <w:sz w:val="28"/>
        </w:rPr>
        <w:t xml:space="preserve"> Василий </w:t>
      </w:r>
      <w:proofErr w:type="spellStart"/>
      <w:r w:rsidRPr="004F0B9B">
        <w:rPr>
          <w:color w:val="000000"/>
          <w:sz w:val="28"/>
        </w:rPr>
        <w:t>Колташов</w:t>
      </w:r>
      <w:proofErr w:type="spellEnd"/>
      <w:r w:rsidRPr="004F0B9B">
        <w:rPr>
          <w:color w:val="000000"/>
          <w:sz w:val="28"/>
        </w:rPr>
        <w:t>, директор Института нового общества:</w:t>
      </w:r>
      <w:bookmarkStart w:id="0" w:name="_GoBack"/>
      <w:bookmarkEnd w:id="0"/>
    </w:p>
    <w:p w:rsidR="004F0B9B" w:rsidRDefault="004F0B9B" w:rsidP="004F0B9B">
      <w:pPr>
        <w:pStyle w:val="a3"/>
        <w:shd w:val="clear" w:color="auto" w:fill="FFFFFF"/>
        <w:spacing w:before="0" w:beforeAutospacing="0" w:after="0" w:line="276" w:lineRule="auto"/>
        <w:ind w:firstLine="284"/>
        <w:jc w:val="both"/>
        <w:rPr>
          <w:color w:val="000000"/>
          <w:sz w:val="28"/>
        </w:rPr>
      </w:pPr>
      <w:r w:rsidRPr="004F0B9B">
        <w:rPr>
          <w:color w:val="000000"/>
          <w:sz w:val="28"/>
        </w:rPr>
        <w:t>— В 2000 г. экономика России была олигархической: её направляли несколько финансистов-нуворишей, чей круг влияния был гораздо шире их реальных прав в качестве собственников. Они не столько были собственниками, сколько теневыми владельцами предприятий. Они знали о том, что временно контролируют подвластные сферы, поэтому грабили их и не инвестировали в них. Развитие экономки началось с упорядочивания русского капитализма, формирования его корпоративного ядра, которое пришло на смену олигархической ядру. Бессильная, развинченная и не лояльная центру бюрократия начала все больше работать как цельный механизм. Был взят курс на развитие различных отраслей отечественного производства и экспорта.</w:t>
      </w:r>
    </w:p>
    <w:p w:rsidR="004F0B9B" w:rsidRDefault="004F0B9B" w:rsidP="004F0B9B">
      <w:pPr>
        <w:pStyle w:val="a3"/>
        <w:shd w:val="clear" w:color="auto" w:fill="FFFFFF"/>
        <w:spacing w:before="0" w:beforeAutospacing="0" w:after="0" w:line="276" w:lineRule="auto"/>
        <w:ind w:firstLine="284"/>
        <w:jc w:val="both"/>
        <w:rPr>
          <w:color w:val="000000"/>
          <w:sz w:val="28"/>
        </w:rPr>
      </w:pPr>
      <w:r w:rsidRPr="004F0B9B">
        <w:rPr>
          <w:color w:val="000000"/>
          <w:sz w:val="28"/>
        </w:rPr>
        <w:t xml:space="preserve">Все это случилось не поступательно, а в результате шоков кризисной эпохи 2008-2019 гг. Помогло отрезвление </w:t>
      </w:r>
      <w:proofErr w:type="spellStart"/>
      <w:r w:rsidRPr="004F0B9B">
        <w:rPr>
          <w:color w:val="000000"/>
          <w:sz w:val="28"/>
        </w:rPr>
        <w:t>госрегуляторов</w:t>
      </w:r>
      <w:proofErr w:type="spellEnd"/>
      <w:r w:rsidRPr="004F0B9B">
        <w:rPr>
          <w:color w:val="000000"/>
          <w:sz w:val="28"/>
        </w:rPr>
        <w:t xml:space="preserve"> рынков в России и </w:t>
      </w:r>
      <w:proofErr w:type="spellStart"/>
      <w:r w:rsidRPr="004F0B9B">
        <w:rPr>
          <w:color w:val="000000"/>
          <w:sz w:val="28"/>
        </w:rPr>
        <w:lastRenderedPageBreak/>
        <w:t>недружелюбность</w:t>
      </w:r>
      <w:proofErr w:type="spellEnd"/>
      <w:r w:rsidRPr="004F0B9B">
        <w:rPr>
          <w:color w:val="000000"/>
          <w:sz w:val="28"/>
        </w:rPr>
        <w:t xml:space="preserve"> Запада. Процесс не был автоматическим, исходящим от бизнеса. Он пошел под контролем высшей администрации. </w:t>
      </w:r>
    </w:p>
    <w:p w:rsidR="004F0B9B" w:rsidRPr="004F0B9B" w:rsidRDefault="004F0B9B" w:rsidP="004F0B9B">
      <w:pPr>
        <w:pStyle w:val="a3"/>
        <w:shd w:val="clear" w:color="auto" w:fill="FFFFFF"/>
        <w:spacing w:before="0" w:beforeAutospacing="0" w:after="0" w:line="276" w:lineRule="auto"/>
        <w:ind w:firstLine="284"/>
        <w:jc w:val="both"/>
        <w:rPr>
          <w:color w:val="000000"/>
          <w:sz w:val="28"/>
        </w:rPr>
      </w:pPr>
      <w:r w:rsidRPr="004F0B9B">
        <w:rPr>
          <w:color w:val="000000"/>
          <w:sz w:val="28"/>
        </w:rPr>
        <w:t xml:space="preserve">За 20 лет в России вырос массовый потребительский спрос, </w:t>
      </w:r>
      <w:r>
        <w:rPr>
          <w:color w:val="000000"/>
          <w:sz w:val="28"/>
        </w:rPr>
        <w:t xml:space="preserve">а бизнес пережил бум </w:t>
      </w:r>
      <w:proofErr w:type="spellStart"/>
      <w:r>
        <w:rPr>
          <w:color w:val="000000"/>
          <w:sz w:val="28"/>
        </w:rPr>
        <w:t>фирмообразо</w:t>
      </w:r>
      <w:r w:rsidRPr="004F0B9B">
        <w:rPr>
          <w:color w:val="000000"/>
          <w:sz w:val="28"/>
        </w:rPr>
        <w:t>вания</w:t>
      </w:r>
      <w:proofErr w:type="spellEnd"/>
      <w:r w:rsidRPr="004F0B9B">
        <w:rPr>
          <w:color w:val="000000"/>
          <w:sz w:val="28"/>
        </w:rPr>
        <w:t>, давший множество рабочих мест. В</w:t>
      </w:r>
      <w:r>
        <w:rPr>
          <w:color w:val="000000"/>
          <w:sz w:val="28"/>
        </w:rPr>
        <w:t xml:space="preserve"> </w:t>
      </w:r>
      <w:r w:rsidRPr="004F0B9B">
        <w:rPr>
          <w:color w:val="000000"/>
          <w:sz w:val="28"/>
        </w:rPr>
        <w:t>сущности</w:t>
      </w:r>
      <w:r>
        <w:rPr>
          <w:color w:val="000000"/>
          <w:sz w:val="28"/>
        </w:rPr>
        <w:t>,</w:t>
      </w:r>
      <w:r w:rsidRPr="004F0B9B">
        <w:rPr>
          <w:color w:val="000000"/>
          <w:sz w:val="28"/>
        </w:rPr>
        <w:t xml:space="preserve"> экономика в эту эпоху пережила несколько поворотов. Самый важный из них начался в 2014 г. Он предполагает рост государственного влияния на рынок, протекционизм и повышение статуса России в мировой экономике. Были запущены инфраструктурные проекты, каковые в нулевые годы ещё не были возможны. </w:t>
      </w:r>
    </w:p>
    <w:p w:rsidR="004F0B9B" w:rsidRPr="004F0B9B" w:rsidRDefault="004F0B9B" w:rsidP="004F0B9B">
      <w:pPr>
        <w:pStyle w:val="a3"/>
        <w:shd w:val="clear" w:color="auto" w:fill="FFFFFF"/>
        <w:tabs>
          <w:tab w:val="left" w:pos="0"/>
        </w:tabs>
        <w:spacing w:after="0" w:line="276" w:lineRule="auto"/>
        <w:jc w:val="both"/>
        <w:rPr>
          <w:color w:val="000000"/>
          <w:sz w:val="28"/>
        </w:rPr>
      </w:pPr>
      <w:r>
        <w:rPr>
          <w:color w:val="000000"/>
          <w:sz w:val="28"/>
        </w:rPr>
        <w:tab/>
      </w:r>
      <w:r w:rsidRPr="004F0B9B">
        <w:rPr>
          <w:color w:val="000000"/>
          <w:sz w:val="28"/>
        </w:rPr>
        <w:t xml:space="preserve">Ресурсы на все эти планы и устойчивость национального хозяйства были обеспечены ограничением приватизации, тогда как распродажа </w:t>
      </w:r>
      <w:proofErr w:type="spellStart"/>
      <w:r w:rsidRPr="004F0B9B">
        <w:rPr>
          <w:color w:val="000000"/>
          <w:sz w:val="28"/>
        </w:rPr>
        <w:t>госактивов</w:t>
      </w:r>
      <w:proofErr w:type="spellEnd"/>
      <w:r w:rsidRPr="004F0B9B">
        <w:rPr>
          <w:color w:val="000000"/>
          <w:sz w:val="28"/>
        </w:rPr>
        <w:t>, за которую до сих пор выступают либералы, обессилела бы государство. А слабость государства в условиях новых форм международной конкуренции, основанных на поддержке бизнеса со стороны бюрократии и военных, лишила бы перспектив экономику России.</w:t>
      </w:r>
    </w:p>
    <w:p w:rsidR="004F0B9B" w:rsidRPr="004F0B9B" w:rsidRDefault="004F0B9B" w:rsidP="004F0B9B">
      <w:pPr>
        <w:pStyle w:val="a3"/>
        <w:shd w:val="clear" w:color="auto" w:fill="FFFFFF"/>
        <w:tabs>
          <w:tab w:val="left" w:pos="0"/>
        </w:tabs>
        <w:spacing w:after="0" w:line="276" w:lineRule="auto"/>
        <w:ind w:firstLine="284"/>
        <w:jc w:val="both"/>
        <w:rPr>
          <w:color w:val="000000"/>
          <w:sz w:val="28"/>
        </w:rPr>
      </w:pPr>
      <w:r w:rsidRPr="004F0B9B">
        <w:rPr>
          <w:color w:val="000000"/>
          <w:sz w:val="28"/>
        </w:rPr>
        <w:t>Проблем и задач у нашей страны по-прежнему очень много. Но очевидно одно: 20 лет назад российская экономика была периферией Запада, а сейчас движение идёт к ее превращению в экономику центра, в одного из евразийских лидеров, борющихся за более высокий статус в мире.</w:t>
      </w:r>
    </w:p>
    <w:p w:rsidR="004F0B9B" w:rsidRPr="004F0B9B" w:rsidRDefault="004F0B9B" w:rsidP="004F0B9B">
      <w:pPr>
        <w:pStyle w:val="a3"/>
        <w:shd w:val="clear" w:color="auto" w:fill="FFFFFF"/>
        <w:tabs>
          <w:tab w:val="left" w:pos="-284"/>
        </w:tabs>
        <w:spacing w:after="0" w:line="276" w:lineRule="auto"/>
        <w:ind w:left="-284" w:firstLine="284"/>
        <w:jc w:val="both"/>
        <w:rPr>
          <w:color w:val="000000"/>
          <w:sz w:val="28"/>
        </w:rPr>
      </w:pPr>
      <w:r w:rsidRPr="004F0B9B">
        <w:rPr>
          <w:color w:val="000000"/>
          <w:sz w:val="28"/>
        </w:rPr>
        <w:t xml:space="preserve"> </w:t>
      </w:r>
    </w:p>
    <w:p w:rsidR="004F0B9B" w:rsidRPr="004F0B9B" w:rsidRDefault="004F0B9B" w:rsidP="004F0B9B">
      <w:pPr>
        <w:pStyle w:val="a3"/>
        <w:shd w:val="clear" w:color="auto" w:fill="FFFFFF"/>
        <w:tabs>
          <w:tab w:val="left" w:pos="-284"/>
        </w:tabs>
        <w:spacing w:after="0" w:line="276" w:lineRule="auto"/>
        <w:ind w:left="-284" w:firstLine="284"/>
        <w:jc w:val="both"/>
        <w:rPr>
          <w:color w:val="000000"/>
          <w:sz w:val="28"/>
        </w:rPr>
      </w:pPr>
    </w:p>
    <w:sectPr w:rsidR="004F0B9B" w:rsidRPr="004F0B9B" w:rsidSect="004F0B9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rce-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FCD"/>
    <w:multiLevelType w:val="hybridMultilevel"/>
    <w:tmpl w:val="3E221E5C"/>
    <w:lvl w:ilvl="0" w:tplc="B32AD4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B14B48"/>
    <w:multiLevelType w:val="multilevel"/>
    <w:tmpl w:val="A7A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C2B5B"/>
    <w:multiLevelType w:val="hybridMultilevel"/>
    <w:tmpl w:val="7B40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E70E4A"/>
    <w:multiLevelType w:val="hybridMultilevel"/>
    <w:tmpl w:val="B2BA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A66266"/>
    <w:multiLevelType w:val="hybridMultilevel"/>
    <w:tmpl w:val="625A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6F"/>
    <w:rsid w:val="00104DEA"/>
    <w:rsid w:val="004F0B9B"/>
    <w:rsid w:val="00752CD1"/>
    <w:rsid w:val="007D6FF3"/>
    <w:rsid w:val="007E51AB"/>
    <w:rsid w:val="00902501"/>
    <w:rsid w:val="0094656F"/>
    <w:rsid w:val="009E21FC"/>
    <w:rsid w:val="009F02C2"/>
    <w:rsid w:val="00B70A47"/>
    <w:rsid w:val="00C65386"/>
    <w:rsid w:val="00CE0393"/>
    <w:rsid w:val="00E814CC"/>
    <w:rsid w:val="00EE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429F"/>
  <w15:chartTrackingRefBased/>
  <w15:docId w15:val="{48A9C29E-6EF5-45C5-9593-ED2E737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7186">
      <w:bodyDiv w:val="1"/>
      <w:marLeft w:val="0"/>
      <w:marRight w:val="0"/>
      <w:marTop w:val="0"/>
      <w:marBottom w:val="0"/>
      <w:divBdr>
        <w:top w:val="none" w:sz="0" w:space="0" w:color="auto"/>
        <w:left w:val="none" w:sz="0" w:space="0" w:color="auto"/>
        <w:bottom w:val="none" w:sz="0" w:space="0" w:color="auto"/>
        <w:right w:val="none" w:sz="0" w:space="0" w:color="auto"/>
      </w:divBdr>
    </w:div>
    <w:div w:id="773674521">
      <w:bodyDiv w:val="1"/>
      <w:marLeft w:val="0"/>
      <w:marRight w:val="0"/>
      <w:marTop w:val="0"/>
      <w:marBottom w:val="0"/>
      <w:divBdr>
        <w:top w:val="none" w:sz="0" w:space="0" w:color="auto"/>
        <w:left w:val="none" w:sz="0" w:space="0" w:color="auto"/>
        <w:bottom w:val="none" w:sz="0" w:space="0" w:color="auto"/>
        <w:right w:val="none" w:sz="0" w:space="0" w:color="auto"/>
      </w:divBdr>
    </w:div>
    <w:div w:id="1515219406">
      <w:bodyDiv w:val="1"/>
      <w:marLeft w:val="0"/>
      <w:marRight w:val="0"/>
      <w:marTop w:val="0"/>
      <w:marBottom w:val="0"/>
      <w:divBdr>
        <w:top w:val="none" w:sz="0" w:space="0" w:color="auto"/>
        <w:left w:val="none" w:sz="0" w:space="0" w:color="auto"/>
        <w:bottom w:val="none" w:sz="0" w:space="0" w:color="auto"/>
        <w:right w:val="none" w:sz="0" w:space="0" w:color="auto"/>
      </w:divBdr>
      <w:divsChild>
        <w:div w:id="1104611564">
          <w:marLeft w:val="-1500"/>
          <w:marRight w:val="0"/>
          <w:marTop w:val="0"/>
          <w:marBottom w:val="240"/>
          <w:divBdr>
            <w:top w:val="none" w:sz="0" w:space="0" w:color="auto"/>
            <w:left w:val="none" w:sz="0" w:space="0" w:color="auto"/>
            <w:bottom w:val="none" w:sz="0" w:space="0" w:color="auto"/>
            <w:right w:val="none" w:sz="0" w:space="0" w:color="auto"/>
          </w:divBdr>
          <w:divsChild>
            <w:div w:id="959923326">
              <w:marLeft w:val="0"/>
              <w:marRight w:val="0"/>
              <w:marTop w:val="0"/>
              <w:marBottom w:val="0"/>
              <w:divBdr>
                <w:top w:val="none" w:sz="0" w:space="0" w:color="auto"/>
                <w:left w:val="none" w:sz="0" w:space="0" w:color="auto"/>
                <w:bottom w:val="none" w:sz="0" w:space="0" w:color="auto"/>
                <w:right w:val="none" w:sz="0" w:space="0" w:color="auto"/>
              </w:divBdr>
              <w:divsChild>
                <w:div w:id="259147218">
                  <w:marLeft w:val="0"/>
                  <w:marRight w:val="0"/>
                  <w:marTop w:val="0"/>
                  <w:marBottom w:val="0"/>
                  <w:divBdr>
                    <w:top w:val="none" w:sz="0" w:space="0" w:color="auto"/>
                    <w:left w:val="none" w:sz="0" w:space="0" w:color="auto"/>
                    <w:bottom w:val="none" w:sz="0" w:space="0" w:color="auto"/>
                    <w:right w:val="none" w:sz="0" w:space="0" w:color="auto"/>
                  </w:divBdr>
                  <w:divsChild>
                    <w:div w:id="636035498">
                      <w:marLeft w:val="0"/>
                      <w:marRight w:val="0"/>
                      <w:marTop w:val="0"/>
                      <w:marBottom w:val="0"/>
                      <w:divBdr>
                        <w:top w:val="none" w:sz="0" w:space="0" w:color="auto"/>
                        <w:left w:val="none" w:sz="0" w:space="0" w:color="auto"/>
                        <w:bottom w:val="none" w:sz="0" w:space="0" w:color="auto"/>
                        <w:right w:val="none" w:sz="0" w:space="0" w:color="auto"/>
                      </w:divBdr>
                      <w:divsChild>
                        <w:div w:id="1870609760">
                          <w:marLeft w:val="0"/>
                          <w:marRight w:val="0"/>
                          <w:marTop w:val="0"/>
                          <w:marBottom w:val="0"/>
                          <w:divBdr>
                            <w:top w:val="none" w:sz="0" w:space="0" w:color="auto"/>
                            <w:left w:val="none" w:sz="0" w:space="0" w:color="auto"/>
                            <w:bottom w:val="none" w:sz="0" w:space="0" w:color="auto"/>
                            <w:right w:val="none" w:sz="0" w:space="0" w:color="auto"/>
                          </w:divBdr>
                          <w:divsChild>
                            <w:div w:id="740641903">
                              <w:marLeft w:val="0"/>
                              <w:marRight w:val="0"/>
                              <w:marTop w:val="0"/>
                              <w:marBottom w:val="0"/>
                              <w:divBdr>
                                <w:top w:val="none" w:sz="0" w:space="0" w:color="auto"/>
                                <w:left w:val="none" w:sz="0" w:space="0" w:color="auto"/>
                                <w:bottom w:val="none" w:sz="0" w:space="0" w:color="auto"/>
                                <w:right w:val="none" w:sz="0" w:space="0" w:color="auto"/>
                              </w:divBdr>
                              <w:divsChild>
                                <w:div w:id="356660405">
                                  <w:marLeft w:val="0"/>
                                  <w:marRight w:val="0"/>
                                  <w:marTop w:val="0"/>
                                  <w:marBottom w:val="0"/>
                                  <w:divBdr>
                                    <w:top w:val="none" w:sz="0" w:space="0" w:color="auto"/>
                                    <w:left w:val="none" w:sz="0" w:space="0" w:color="auto"/>
                                    <w:bottom w:val="none" w:sz="0" w:space="0" w:color="auto"/>
                                    <w:right w:val="none" w:sz="0" w:space="0" w:color="auto"/>
                                  </w:divBdr>
                                  <w:divsChild>
                                    <w:div w:id="1033848360">
                                      <w:marLeft w:val="0"/>
                                      <w:marRight w:val="0"/>
                                      <w:marTop w:val="0"/>
                                      <w:marBottom w:val="0"/>
                                      <w:divBdr>
                                        <w:top w:val="none" w:sz="0" w:space="0" w:color="auto"/>
                                        <w:left w:val="none" w:sz="0" w:space="0" w:color="auto"/>
                                        <w:bottom w:val="none" w:sz="0" w:space="0" w:color="auto"/>
                                        <w:right w:val="none" w:sz="0" w:space="0" w:color="auto"/>
                                      </w:divBdr>
                                      <w:divsChild>
                                        <w:div w:id="1788235780">
                                          <w:marLeft w:val="0"/>
                                          <w:marRight w:val="0"/>
                                          <w:marTop w:val="0"/>
                                          <w:marBottom w:val="0"/>
                                          <w:divBdr>
                                            <w:top w:val="none" w:sz="0" w:space="0" w:color="auto"/>
                                            <w:left w:val="none" w:sz="0" w:space="0" w:color="auto"/>
                                            <w:bottom w:val="none" w:sz="0" w:space="0" w:color="auto"/>
                                            <w:right w:val="none" w:sz="0" w:space="0" w:color="auto"/>
                                          </w:divBdr>
                                          <w:divsChild>
                                            <w:div w:id="907181935">
                                              <w:marLeft w:val="0"/>
                                              <w:marRight w:val="0"/>
                                              <w:marTop w:val="0"/>
                                              <w:marBottom w:val="0"/>
                                              <w:divBdr>
                                                <w:top w:val="none" w:sz="0" w:space="0" w:color="auto"/>
                                                <w:left w:val="none" w:sz="0" w:space="0" w:color="auto"/>
                                                <w:bottom w:val="none" w:sz="0" w:space="0" w:color="auto"/>
                                                <w:right w:val="none" w:sz="0" w:space="0" w:color="auto"/>
                                              </w:divBdr>
                                              <w:divsChild>
                                                <w:div w:id="11246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672">
          <w:marLeft w:val="-1500"/>
          <w:marRight w:val="240"/>
          <w:marTop w:val="0"/>
          <w:marBottom w:val="240"/>
          <w:divBdr>
            <w:top w:val="none" w:sz="0" w:space="0" w:color="auto"/>
            <w:left w:val="none" w:sz="0" w:space="0" w:color="auto"/>
            <w:bottom w:val="none" w:sz="0" w:space="0" w:color="auto"/>
            <w:right w:val="none" w:sz="0" w:space="0" w:color="auto"/>
          </w:divBdr>
          <w:divsChild>
            <w:div w:id="1094982731">
              <w:marLeft w:val="0"/>
              <w:marRight w:val="0"/>
              <w:marTop w:val="0"/>
              <w:marBottom w:val="0"/>
              <w:divBdr>
                <w:top w:val="none" w:sz="0" w:space="0" w:color="auto"/>
                <w:left w:val="none" w:sz="0" w:space="0" w:color="auto"/>
                <w:bottom w:val="none" w:sz="0" w:space="0" w:color="auto"/>
                <w:right w:val="none" w:sz="0" w:space="0" w:color="auto"/>
              </w:divBdr>
              <w:divsChild>
                <w:div w:id="15033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801">
          <w:marLeft w:val="0"/>
          <w:marRight w:val="0"/>
          <w:marTop w:val="0"/>
          <w:marBottom w:val="0"/>
          <w:divBdr>
            <w:top w:val="none" w:sz="0" w:space="0" w:color="auto"/>
            <w:left w:val="none" w:sz="0" w:space="0" w:color="auto"/>
            <w:bottom w:val="none" w:sz="0" w:space="0" w:color="auto"/>
            <w:right w:val="none" w:sz="0" w:space="0" w:color="auto"/>
          </w:divBdr>
          <w:divsChild>
            <w:div w:id="7376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nnarf@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2021-01-13T14:40:00Z</dcterms:created>
  <dcterms:modified xsi:type="dcterms:W3CDTF">2021-01-17T19:19:00Z</dcterms:modified>
</cp:coreProperties>
</file>