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1F" w:rsidRDefault="00870C1F" w:rsidP="0087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11.01.2021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гр.12</w:t>
      </w:r>
    </w:p>
    <w:p w:rsidR="00870C1F" w:rsidRDefault="00870C1F" w:rsidP="0087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C1F" w:rsidRDefault="00870C1F" w:rsidP="00870C1F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гр.12,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r>
        <w:rPr>
          <w:b/>
          <w:iCs/>
          <w:color w:val="C00000"/>
          <w:sz w:val="28"/>
          <w:szCs w:val="28"/>
        </w:rPr>
        <w:t xml:space="preserve">petrovigor435@gmail.com». </w:t>
      </w:r>
      <w:proofErr w:type="gramStart"/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>: «Самостоятельное занятие №2 ОБЖ, Иванов И.Т гр.12»</w:t>
      </w:r>
      <w:r>
        <w:rPr>
          <w:b/>
          <w:bCs/>
          <w:sz w:val="28"/>
          <w:szCs w:val="28"/>
        </w:rPr>
        <w:t xml:space="preserve">. Желаю успеха. </w:t>
      </w:r>
    </w:p>
    <w:p w:rsidR="00870C1F" w:rsidRDefault="00237761" w:rsidP="00870C1F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нас осталось всего 6</w:t>
      </w:r>
      <w:r w:rsidR="00870C1F">
        <w:rPr>
          <w:b/>
          <w:bCs/>
          <w:sz w:val="28"/>
          <w:szCs w:val="28"/>
        </w:rPr>
        <w:t xml:space="preserve"> часов, у некоторых долги, срочно исправляем и высылаем. Готовимся к дифференцированному зачету. У кого выполнены все работы и получены оценки, зачет получат «автоматом».</w:t>
      </w:r>
    </w:p>
    <w:p w:rsidR="00C52732" w:rsidRPr="00C52732" w:rsidRDefault="00237761" w:rsidP="00C5273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на 11.01.21</w:t>
      </w:r>
      <w:r w:rsidR="00870C1F">
        <w:rPr>
          <w:rFonts w:ascii="Arial" w:hAnsi="Arial" w:cs="Arial"/>
          <w:b/>
          <w:sz w:val="24"/>
          <w:szCs w:val="24"/>
        </w:rPr>
        <w:t>г., можно копировать, ответить на вопросы выделением правильного (подчеркнуть</w:t>
      </w:r>
      <w:proofErr w:type="gramStart"/>
      <w:r w:rsidR="00870C1F">
        <w:rPr>
          <w:rFonts w:ascii="Arial" w:hAnsi="Arial" w:cs="Arial"/>
          <w:b/>
          <w:sz w:val="24"/>
          <w:szCs w:val="24"/>
        </w:rPr>
        <w:t>, »жирный</w:t>
      </w:r>
      <w:proofErr w:type="gramEnd"/>
      <w:r w:rsidR="00870C1F">
        <w:rPr>
          <w:rFonts w:ascii="Arial" w:hAnsi="Arial" w:cs="Arial"/>
          <w:b/>
          <w:sz w:val="24"/>
          <w:szCs w:val="24"/>
        </w:rPr>
        <w:t>» шрифт) и выслать мне или как обычно (Вопрос №1, А; и т.д)</w:t>
      </w:r>
    </w:p>
    <w:p w:rsidR="00C52732" w:rsidRPr="00523788" w:rsidRDefault="00C52732" w:rsidP="00C5273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2732" w:rsidRPr="00523788" w:rsidRDefault="00C52732" w:rsidP="00C52732">
      <w:pPr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23788">
        <w:rPr>
          <w:rFonts w:ascii="Arial" w:hAnsi="Arial" w:cs="Arial"/>
          <w:b/>
          <w:color w:val="000000"/>
          <w:sz w:val="24"/>
          <w:szCs w:val="24"/>
        </w:rPr>
        <w:t xml:space="preserve">Модуль </w:t>
      </w:r>
      <w:r>
        <w:rPr>
          <w:rFonts w:ascii="Arial" w:hAnsi="Arial" w:cs="Arial"/>
          <w:b/>
          <w:color w:val="000000"/>
          <w:sz w:val="24"/>
          <w:szCs w:val="24"/>
          <w:lang w:val="en-US"/>
        </w:rPr>
        <w:t>4</w:t>
      </w:r>
      <w:r w:rsidRPr="00523788">
        <w:rPr>
          <w:rFonts w:ascii="Arial" w:hAnsi="Arial" w:cs="Arial"/>
          <w:b/>
          <w:color w:val="000000"/>
          <w:sz w:val="24"/>
          <w:szCs w:val="24"/>
        </w:rPr>
        <w:t>. Здоровый образ жизни и оказание первой медицинской помощи</w:t>
      </w:r>
    </w:p>
    <w:p w:rsidR="00C52732" w:rsidRPr="00523788" w:rsidRDefault="00C52732" w:rsidP="00C52732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23788">
        <w:rPr>
          <w:rFonts w:ascii="Arial" w:hAnsi="Arial" w:cs="Arial"/>
          <w:b/>
          <w:bCs/>
          <w:color w:val="000000"/>
          <w:sz w:val="24"/>
          <w:szCs w:val="24"/>
        </w:rPr>
        <w:t>Раздел 4. Основы медицинских знаний и оказание первой медицинской помощи</w:t>
      </w:r>
    </w:p>
    <w:p w:rsidR="00C52732" w:rsidRPr="00523788" w:rsidRDefault="00C52732" w:rsidP="00C52732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23788">
        <w:rPr>
          <w:rFonts w:ascii="Arial" w:hAnsi="Arial" w:cs="Arial"/>
          <w:b/>
          <w:bCs/>
          <w:color w:val="000000"/>
          <w:sz w:val="24"/>
          <w:szCs w:val="24"/>
        </w:rPr>
        <w:t>Переломы</w:t>
      </w:r>
    </w:p>
    <w:p w:rsidR="00C52732" w:rsidRPr="00523788" w:rsidRDefault="00C52732" w:rsidP="00C5273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523788">
        <w:rPr>
          <w:rFonts w:ascii="Arial" w:hAnsi="Arial" w:cs="Arial"/>
          <w:b/>
          <w:sz w:val="24"/>
          <w:szCs w:val="24"/>
        </w:rPr>
        <w:t>Тест 10</w:t>
      </w:r>
    </w:p>
    <w:p w:rsidR="00C52732" w:rsidRPr="00523788" w:rsidRDefault="00C52732" w:rsidP="00C5273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523788">
        <w:rPr>
          <w:rFonts w:ascii="Arial" w:hAnsi="Arial" w:cs="Arial"/>
          <w:sz w:val="24"/>
          <w:szCs w:val="24"/>
        </w:rPr>
        <w:t>Вопрос 1</w:t>
      </w:r>
    </w:p>
    <w:p w:rsidR="00C52732" w:rsidRPr="00523788" w:rsidRDefault="00C52732" w:rsidP="00C52732">
      <w:pPr>
        <w:jc w:val="center"/>
        <w:rPr>
          <w:rFonts w:ascii="Arial" w:hAnsi="Arial" w:cs="Arial"/>
          <w:sz w:val="24"/>
          <w:szCs w:val="24"/>
        </w:rPr>
      </w:pPr>
      <w:r w:rsidRPr="00523788">
        <w:rPr>
          <w:rFonts w:ascii="Arial" w:hAnsi="Arial" w:cs="Arial"/>
          <w:sz w:val="24"/>
          <w:szCs w:val="24"/>
        </w:rPr>
        <w:t>Переломы – это</w:t>
      </w:r>
      <w:r>
        <w:rPr>
          <w:rFonts w:ascii="Arial" w:hAnsi="Arial" w:cs="Arial"/>
          <w:sz w:val="24"/>
          <w:szCs w:val="24"/>
        </w:rPr>
        <w:t>:</w:t>
      </w:r>
    </w:p>
    <w:p w:rsidR="00C52732" w:rsidRPr="00655AAE" w:rsidRDefault="00C52732" w:rsidP="00C52732">
      <w:pPr>
        <w:pStyle w:val="a4"/>
        <w:numPr>
          <w:ilvl w:val="0"/>
          <w:numId w:val="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>нарушение целостности кости</w:t>
      </w:r>
    </w:p>
    <w:p w:rsidR="00C52732" w:rsidRPr="00655AAE" w:rsidRDefault="00C52732" w:rsidP="00C52732">
      <w:pPr>
        <w:pStyle w:val="a4"/>
        <w:numPr>
          <w:ilvl w:val="0"/>
          <w:numId w:val="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>нарушение целостностей кожных покровов</w:t>
      </w:r>
    </w:p>
    <w:p w:rsidR="00C52732" w:rsidRPr="00655AAE" w:rsidRDefault="00C52732" w:rsidP="00C52732">
      <w:pPr>
        <w:pStyle w:val="a4"/>
        <w:numPr>
          <w:ilvl w:val="0"/>
          <w:numId w:val="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>нарушение целостностей внутренних органов</w:t>
      </w:r>
    </w:p>
    <w:p w:rsidR="00C52732" w:rsidRPr="00655AAE" w:rsidRDefault="00C52732" w:rsidP="00C52732">
      <w:pPr>
        <w:pStyle w:val="a4"/>
        <w:numPr>
          <w:ilvl w:val="0"/>
          <w:numId w:val="23"/>
        </w:numPr>
        <w:contextualSpacing w:val="0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>растяжение связок</w:t>
      </w:r>
    </w:p>
    <w:p w:rsidR="00C52732" w:rsidRPr="00655AAE" w:rsidRDefault="00C52732" w:rsidP="00C5273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>Вопрос 2</w:t>
      </w:r>
    </w:p>
    <w:p w:rsidR="00C52732" w:rsidRPr="00655AAE" w:rsidRDefault="00C52732" w:rsidP="00C5273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>Что является основным в диагностике переломов?</w:t>
      </w:r>
    </w:p>
    <w:p w:rsidR="00C52732" w:rsidRPr="00655AAE" w:rsidRDefault="00C52732" w:rsidP="00C52732">
      <w:pPr>
        <w:pStyle w:val="a4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>томография</w:t>
      </w:r>
    </w:p>
    <w:p w:rsidR="00C52732" w:rsidRPr="00655AAE" w:rsidRDefault="00C52732" w:rsidP="00C52732">
      <w:pPr>
        <w:pStyle w:val="a4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>флюорография</w:t>
      </w:r>
    </w:p>
    <w:p w:rsidR="00C52732" w:rsidRPr="00655AAE" w:rsidRDefault="00C52732" w:rsidP="00C52732">
      <w:pPr>
        <w:pStyle w:val="a4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>ультразвуковое исследование</w:t>
      </w:r>
    </w:p>
    <w:p w:rsidR="00C52732" w:rsidRPr="00655AAE" w:rsidRDefault="00C52732" w:rsidP="00C52732">
      <w:pPr>
        <w:pStyle w:val="a4"/>
        <w:numPr>
          <w:ilvl w:val="0"/>
          <w:numId w:val="25"/>
        </w:numPr>
        <w:contextualSpacing w:val="0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>рентгенологическое исследование</w:t>
      </w:r>
    </w:p>
    <w:p w:rsidR="00C52732" w:rsidRPr="00655AAE" w:rsidRDefault="00C52732" w:rsidP="00C52732">
      <w:pPr>
        <w:spacing w:after="12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iCs/>
          <w:sz w:val="24"/>
          <w:szCs w:val="24"/>
          <w:lang w:eastAsia="ru-RU"/>
        </w:rPr>
        <w:t>Вопрос 3</w:t>
      </w:r>
    </w:p>
    <w:p w:rsidR="00C52732" w:rsidRPr="00655AAE" w:rsidRDefault="00C52732" w:rsidP="00C52732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iCs/>
          <w:sz w:val="24"/>
          <w:szCs w:val="24"/>
          <w:lang w:eastAsia="ru-RU"/>
        </w:rPr>
        <w:t>Перелом кости с нарушением кожных покровов – это:</w:t>
      </w:r>
    </w:p>
    <w:p w:rsidR="00C52732" w:rsidRPr="00655AAE" w:rsidRDefault="00C52732" w:rsidP="00C5273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порез</w:t>
      </w:r>
    </w:p>
    <w:p w:rsidR="00C52732" w:rsidRPr="00655AAE" w:rsidRDefault="00C52732" w:rsidP="00C5273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трещина</w:t>
      </w:r>
    </w:p>
    <w:p w:rsidR="00C52732" w:rsidRPr="00655AAE" w:rsidRDefault="00C52732" w:rsidP="00C5273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открытый перелом</w:t>
      </w:r>
    </w:p>
    <w:p w:rsidR="00C52732" w:rsidRPr="00655AAE" w:rsidRDefault="00C52732" w:rsidP="00C52732">
      <w:pPr>
        <w:numPr>
          <w:ilvl w:val="0"/>
          <w:numId w:val="24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закрытый перелом</w:t>
      </w:r>
    </w:p>
    <w:p w:rsidR="00C52732" w:rsidRPr="00655AAE" w:rsidRDefault="00C52732" w:rsidP="00C52732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Вопрос 4</w:t>
      </w:r>
    </w:p>
    <w:p w:rsidR="00C52732" w:rsidRPr="00655AAE" w:rsidRDefault="00C52732" w:rsidP="00C52732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Как называется перелом, при котором костные отломки мелкие, нет чёткой, единой линии перелома?</w:t>
      </w:r>
    </w:p>
    <w:p w:rsidR="00C52732" w:rsidRPr="00655AAE" w:rsidRDefault="00C52732" w:rsidP="00C52732">
      <w:pPr>
        <w:pStyle w:val="a4"/>
        <w:numPr>
          <w:ilvl w:val="0"/>
          <w:numId w:val="26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винтообразный</w:t>
      </w:r>
    </w:p>
    <w:p w:rsidR="00C52732" w:rsidRPr="00655AAE" w:rsidRDefault="00C52732" w:rsidP="00C52732">
      <w:pPr>
        <w:pStyle w:val="a4"/>
        <w:numPr>
          <w:ilvl w:val="0"/>
          <w:numId w:val="26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клиновидный</w:t>
      </w:r>
    </w:p>
    <w:p w:rsidR="00C52732" w:rsidRPr="00655AAE" w:rsidRDefault="00C52732" w:rsidP="00C52732">
      <w:pPr>
        <w:pStyle w:val="a4"/>
        <w:numPr>
          <w:ilvl w:val="0"/>
          <w:numId w:val="26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вколоченный</w:t>
      </w:r>
    </w:p>
    <w:p w:rsidR="00C52732" w:rsidRPr="00655AAE" w:rsidRDefault="00C52732" w:rsidP="00C52732">
      <w:pPr>
        <w:pStyle w:val="a4"/>
        <w:numPr>
          <w:ilvl w:val="0"/>
          <w:numId w:val="26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 xml:space="preserve">компрессионный </w:t>
      </w:r>
    </w:p>
    <w:p w:rsidR="00C52732" w:rsidRPr="00655AAE" w:rsidRDefault="00C52732" w:rsidP="00C52732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Вопрос 5</w:t>
      </w:r>
    </w:p>
    <w:p w:rsidR="00C52732" w:rsidRPr="00655AAE" w:rsidRDefault="00C52732" w:rsidP="00C52732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На каком рисунке показан винтообразный перелом?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247"/>
        <w:gridCol w:w="2245"/>
        <w:gridCol w:w="2248"/>
        <w:gridCol w:w="2245"/>
      </w:tblGrid>
      <w:tr w:rsidR="00C52732" w:rsidRPr="00655AAE" w:rsidTr="00A23C02">
        <w:tc>
          <w:tcPr>
            <w:tcW w:w="2392" w:type="dxa"/>
          </w:tcPr>
          <w:p w:rsidR="00C52732" w:rsidRPr="00655AAE" w:rsidRDefault="00C52732" w:rsidP="00A23C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AE">
              <w:object w:dxaOrig="1170" w:dyaOrig="3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160.5pt" o:ole="">
                  <v:imagedata r:id="rId5" o:title=""/>
                </v:shape>
                <o:OLEObject Type="Embed" ProgID="PBrush" ShapeID="_x0000_i1025" DrawAspect="Content" ObjectID="_1671869327" r:id="rId6"/>
              </w:object>
            </w:r>
          </w:p>
        </w:tc>
        <w:tc>
          <w:tcPr>
            <w:tcW w:w="2393" w:type="dxa"/>
          </w:tcPr>
          <w:p w:rsidR="00C52732" w:rsidRPr="00655AAE" w:rsidRDefault="00C52732" w:rsidP="00A23C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AE">
              <w:object w:dxaOrig="1155" w:dyaOrig="3210">
                <v:shape id="_x0000_i1026" type="#_x0000_t75" style="width:57.75pt;height:160.5pt" o:ole="">
                  <v:imagedata r:id="rId7" o:title=""/>
                </v:shape>
                <o:OLEObject Type="Embed" ProgID="PBrush" ShapeID="_x0000_i1026" DrawAspect="Content" ObjectID="_1671869328" r:id="rId8"/>
              </w:object>
            </w:r>
          </w:p>
        </w:tc>
        <w:tc>
          <w:tcPr>
            <w:tcW w:w="2393" w:type="dxa"/>
          </w:tcPr>
          <w:p w:rsidR="00C52732" w:rsidRPr="00655AAE" w:rsidRDefault="00C52732" w:rsidP="00A23C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AE">
              <w:object w:dxaOrig="1170" w:dyaOrig="3195">
                <v:shape id="_x0000_i1027" type="#_x0000_t75" style="width:58.5pt;height:159.75pt" o:ole="">
                  <v:imagedata r:id="rId9" o:title=""/>
                </v:shape>
                <o:OLEObject Type="Embed" ProgID="PBrush" ShapeID="_x0000_i1027" DrawAspect="Content" ObjectID="_1671869329" r:id="rId10"/>
              </w:object>
            </w:r>
          </w:p>
        </w:tc>
        <w:tc>
          <w:tcPr>
            <w:tcW w:w="2393" w:type="dxa"/>
          </w:tcPr>
          <w:p w:rsidR="00C52732" w:rsidRPr="00655AAE" w:rsidRDefault="00C52732" w:rsidP="00A23C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AE">
              <w:object w:dxaOrig="1155" w:dyaOrig="3195">
                <v:shape id="_x0000_i1028" type="#_x0000_t75" style="width:57.75pt;height:159.75pt" o:ole="">
                  <v:imagedata r:id="rId11" o:title=""/>
                </v:shape>
                <o:OLEObject Type="Embed" ProgID="PBrush" ShapeID="_x0000_i1028" DrawAspect="Content" ObjectID="_1671869330" r:id="rId12"/>
              </w:object>
            </w:r>
          </w:p>
        </w:tc>
      </w:tr>
      <w:tr w:rsidR="00C52732" w:rsidRPr="00655AAE" w:rsidTr="00A23C02">
        <w:tc>
          <w:tcPr>
            <w:tcW w:w="2392" w:type="dxa"/>
          </w:tcPr>
          <w:p w:rsidR="00C52732" w:rsidRPr="00655AAE" w:rsidRDefault="00C52732" w:rsidP="00A23C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</w:tcPr>
          <w:p w:rsidR="00C52732" w:rsidRPr="00655AAE" w:rsidRDefault="00C52732" w:rsidP="00A23C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</w:tcPr>
          <w:p w:rsidR="00C52732" w:rsidRPr="00655AAE" w:rsidRDefault="00C52732" w:rsidP="00A23C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93" w:type="dxa"/>
          </w:tcPr>
          <w:p w:rsidR="00C52732" w:rsidRPr="00655AAE" w:rsidRDefault="00C52732" w:rsidP="00A23C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</w:p>
        </w:tc>
      </w:tr>
    </w:tbl>
    <w:p w:rsidR="00C52732" w:rsidRPr="00655AAE" w:rsidRDefault="00C52732" w:rsidP="00C52732">
      <w:pPr>
        <w:spacing w:before="120" w:after="120" w:line="240" w:lineRule="auto"/>
        <w:ind w:left="3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Вопрос 6</w:t>
      </w:r>
    </w:p>
    <w:p w:rsidR="00C52732" w:rsidRPr="00655AAE" w:rsidRDefault="00C52732" w:rsidP="00C52732">
      <w:pPr>
        <w:spacing w:after="120" w:line="240" w:lineRule="auto"/>
        <w:ind w:left="3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Выберите абсолютный признак перелома</w:t>
      </w:r>
    </w:p>
    <w:p w:rsidR="00C52732" w:rsidRPr="00655AAE" w:rsidRDefault="00C52732" w:rsidP="00C52732">
      <w:pPr>
        <w:pStyle w:val="a4"/>
        <w:numPr>
          <w:ilvl w:val="0"/>
          <w:numId w:val="27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боль</w:t>
      </w:r>
    </w:p>
    <w:p w:rsidR="00C52732" w:rsidRPr="00655AAE" w:rsidRDefault="00C52732" w:rsidP="00C52732">
      <w:pPr>
        <w:pStyle w:val="a4"/>
        <w:numPr>
          <w:ilvl w:val="0"/>
          <w:numId w:val="27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отек</w:t>
      </w:r>
    </w:p>
    <w:p w:rsidR="00C52732" w:rsidRPr="00655AAE" w:rsidRDefault="00C52732" w:rsidP="00C52732">
      <w:pPr>
        <w:pStyle w:val="a4"/>
        <w:numPr>
          <w:ilvl w:val="0"/>
          <w:numId w:val="27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гематома</w:t>
      </w:r>
    </w:p>
    <w:p w:rsidR="00C52732" w:rsidRPr="00655AAE" w:rsidRDefault="00C52732" w:rsidP="00C52732">
      <w:pPr>
        <w:pStyle w:val="a4"/>
        <w:numPr>
          <w:ilvl w:val="0"/>
          <w:numId w:val="27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неестественное положение конечности</w:t>
      </w:r>
    </w:p>
    <w:p w:rsidR="00C52732" w:rsidRPr="00655AAE" w:rsidRDefault="00C52732" w:rsidP="00C52732">
      <w:pPr>
        <w:spacing w:before="100" w:beforeAutospacing="1"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Вопрос 7</w:t>
      </w:r>
    </w:p>
    <w:p w:rsidR="00C52732" w:rsidRPr="00655AAE" w:rsidRDefault="00C52732" w:rsidP="00C52732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iCs/>
          <w:sz w:val="24"/>
          <w:szCs w:val="24"/>
          <w:lang w:eastAsia="ru-RU"/>
        </w:rPr>
        <w:t>Что нельзя делать при оказании помощи пострадавшему при переломе?</w:t>
      </w:r>
    </w:p>
    <w:p w:rsidR="00C52732" w:rsidRPr="00655AAE" w:rsidRDefault="00C52732" w:rsidP="00C527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наложить шину на поврежденную конечность</w:t>
      </w:r>
    </w:p>
    <w:p w:rsidR="00C52732" w:rsidRPr="00655AAE" w:rsidRDefault="00C52732" w:rsidP="00C527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самостоятельно вправлять вышедшую наружу кость</w:t>
      </w:r>
    </w:p>
    <w:p w:rsidR="00C52732" w:rsidRPr="00655AAE" w:rsidRDefault="00C52732" w:rsidP="00C52732">
      <w:pPr>
        <w:numPr>
          <w:ilvl w:val="0"/>
          <w:numId w:val="20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зафиксировать поврежденную конечность</w:t>
      </w:r>
    </w:p>
    <w:p w:rsidR="00C52732" w:rsidRPr="00655AAE" w:rsidRDefault="00C52732" w:rsidP="00C52732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Вопрос 8</w:t>
      </w:r>
    </w:p>
    <w:p w:rsidR="00C52732" w:rsidRPr="00655AAE" w:rsidRDefault="00C52732" w:rsidP="00C52732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iCs/>
          <w:sz w:val="24"/>
          <w:szCs w:val="24"/>
          <w:lang w:eastAsia="ru-RU"/>
        </w:rPr>
        <w:t>Обездвиживание места перелома – это:</w:t>
      </w:r>
    </w:p>
    <w:p w:rsidR="00C52732" w:rsidRPr="00655AAE" w:rsidRDefault="00C52732" w:rsidP="00C5273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иммобилизация</w:t>
      </w:r>
    </w:p>
    <w:p w:rsidR="00C52732" w:rsidRPr="00655AAE" w:rsidRDefault="00C52732" w:rsidP="00C5273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перенос пострадавшего</w:t>
      </w:r>
    </w:p>
    <w:p w:rsidR="00C52732" w:rsidRPr="00655AAE" w:rsidRDefault="00C52732" w:rsidP="00C52732">
      <w:pPr>
        <w:numPr>
          <w:ilvl w:val="0"/>
          <w:numId w:val="21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обезболивание</w:t>
      </w:r>
    </w:p>
    <w:p w:rsidR="00C52732" w:rsidRPr="00655AAE" w:rsidRDefault="00C52732" w:rsidP="00C52732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Вопрос 9</w:t>
      </w:r>
    </w:p>
    <w:p w:rsidR="00C52732" w:rsidRPr="00655AAE" w:rsidRDefault="00C52732" w:rsidP="00C52732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Не рекомендуется переносить или передвигать больного:</w:t>
      </w:r>
    </w:p>
    <w:p w:rsidR="00C52732" w:rsidRPr="00655AAE" w:rsidRDefault="00C52732" w:rsidP="00C52732">
      <w:pPr>
        <w:pStyle w:val="a4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при переломе руки</w:t>
      </w:r>
    </w:p>
    <w:p w:rsidR="00C52732" w:rsidRPr="00655AAE" w:rsidRDefault="00C52732" w:rsidP="00C52732">
      <w:pPr>
        <w:pStyle w:val="a4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при переломе ноги</w:t>
      </w:r>
    </w:p>
    <w:p w:rsidR="00C52732" w:rsidRPr="00655AAE" w:rsidRDefault="00C52732" w:rsidP="00C52732">
      <w:pPr>
        <w:pStyle w:val="a4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 травмах грудной клетки </w:t>
      </w:r>
    </w:p>
    <w:p w:rsidR="00C52732" w:rsidRPr="00655AAE" w:rsidRDefault="00C52732" w:rsidP="00C52732">
      <w:pPr>
        <w:pStyle w:val="a4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при травмах позвоночника и множественных переломах</w:t>
      </w:r>
    </w:p>
    <w:p w:rsidR="00C52732" w:rsidRPr="00655AAE" w:rsidRDefault="00C52732" w:rsidP="00C52732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AAE">
        <w:rPr>
          <w:rFonts w:ascii="Arial" w:eastAsia="Times New Roman" w:hAnsi="Arial" w:cs="Arial"/>
          <w:sz w:val="24"/>
          <w:szCs w:val="24"/>
          <w:lang w:eastAsia="ru-RU"/>
        </w:rPr>
        <w:t>Вопрос 10</w:t>
      </w:r>
    </w:p>
    <w:p w:rsidR="00C52732" w:rsidRPr="00655AAE" w:rsidRDefault="00C52732" w:rsidP="00C5273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 xml:space="preserve">Какой должна быть пища при рациональном питании во время </w:t>
      </w:r>
      <w:proofErr w:type="gramStart"/>
      <w:r w:rsidRPr="00655AAE">
        <w:rPr>
          <w:rFonts w:ascii="Arial" w:hAnsi="Arial" w:cs="Arial"/>
          <w:sz w:val="24"/>
          <w:szCs w:val="24"/>
        </w:rPr>
        <w:t>лечения  переломов</w:t>
      </w:r>
      <w:proofErr w:type="gramEnd"/>
      <w:r w:rsidRPr="00655AAE">
        <w:rPr>
          <w:rFonts w:ascii="Arial" w:hAnsi="Arial" w:cs="Arial"/>
          <w:sz w:val="24"/>
          <w:szCs w:val="24"/>
        </w:rPr>
        <w:t>?</w:t>
      </w:r>
    </w:p>
    <w:p w:rsidR="00C52732" w:rsidRPr="00655AAE" w:rsidRDefault="00C52732" w:rsidP="00C52732">
      <w:pPr>
        <w:pStyle w:val="a4"/>
        <w:numPr>
          <w:ilvl w:val="0"/>
          <w:numId w:val="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>тяжелой, сытной</w:t>
      </w:r>
    </w:p>
    <w:p w:rsidR="00C52732" w:rsidRPr="00655AAE" w:rsidRDefault="00C52732" w:rsidP="00C52732">
      <w:pPr>
        <w:pStyle w:val="a4"/>
        <w:numPr>
          <w:ilvl w:val="0"/>
          <w:numId w:val="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>легкоусвояемой</w:t>
      </w:r>
    </w:p>
    <w:p w:rsidR="00C52732" w:rsidRPr="00655AAE" w:rsidRDefault="00C52732" w:rsidP="00C52732">
      <w:pPr>
        <w:pStyle w:val="a4"/>
        <w:numPr>
          <w:ilvl w:val="0"/>
          <w:numId w:val="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>диетической</w:t>
      </w:r>
    </w:p>
    <w:p w:rsidR="00C52732" w:rsidRPr="00655AAE" w:rsidRDefault="00C52732" w:rsidP="00C52732">
      <w:pPr>
        <w:pStyle w:val="a4"/>
        <w:numPr>
          <w:ilvl w:val="0"/>
          <w:numId w:val="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>содержащей много кальция</w:t>
      </w:r>
    </w:p>
    <w:p w:rsidR="00C52732" w:rsidRPr="00655AAE" w:rsidRDefault="00C52732" w:rsidP="00C52732">
      <w:pPr>
        <w:ind w:left="360"/>
        <w:jc w:val="center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>Иллюстрации</w:t>
      </w:r>
    </w:p>
    <w:p w:rsidR="00C52732" w:rsidRPr="00655AAE" w:rsidRDefault="00C52732" w:rsidP="00C52732">
      <w:pPr>
        <w:ind w:left="360"/>
        <w:rPr>
          <w:rFonts w:ascii="Arial" w:hAnsi="Arial" w:cs="Arial"/>
          <w:sz w:val="24"/>
          <w:szCs w:val="24"/>
        </w:rPr>
      </w:pPr>
      <w:r w:rsidRPr="00655AAE">
        <w:rPr>
          <w:rFonts w:ascii="Arial" w:hAnsi="Arial" w:cs="Arial"/>
          <w:sz w:val="24"/>
          <w:szCs w:val="24"/>
        </w:rPr>
        <w:t xml:space="preserve">Переломы // </w:t>
      </w:r>
      <w:hyperlink r:id="rId13" w:history="1">
        <w:r w:rsidRPr="00655AAE">
          <w:rPr>
            <w:rStyle w:val="a6"/>
            <w:rFonts w:ascii="Arial" w:hAnsi="Arial" w:cs="Arial"/>
            <w:sz w:val="24"/>
            <w:szCs w:val="24"/>
          </w:rPr>
          <w:t>http://www.geocities.com/medipedia/1096.jpg</w:t>
        </w:r>
      </w:hyperlink>
      <w:r w:rsidRPr="00655AA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70C1F" w:rsidRPr="00655AAE" w:rsidRDefault="00870C1F" w:rsidP="00870C1F"/>
    <w:p w:rsidR="00251B8C" w:rsidRPr="00655AAE" w:rsidRDefault="00251B8C"/>
    <w:sectPr w:rsidR="00251B8C" w:rsidRPr="0065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813"/>
    <w:multiLevelType w:val="multilevel"/>
    <w:tmpl w:val="10D040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21688"/>
    <w:multiLevelType w:val="hybridMultilevel"/>
    <w:tmpl w:val="233AD3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018E"/>
    <w:multiLevelType w:val="hybridMultilevel"/>
    <w:tmpl w:val="BF640A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78B"/>
    <w:multiLevelType w:val="hybridMultilevel"/>
    <w:tmpl w:val="1A4407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6010"/>
    <w:multiLevelType w:val="multilevel"/>
    <w:tmpl w:val="10D040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4792F"/>
    <w:multiLevelType w:val="hybridMultilevel"/>
    <w:tmpl w:val="B3E25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85B65"/>
    <w:multiLevelType w:val="multilevel"/>
    <w:tmpl w:val="10D040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A7B0E"/>
    <w:multiLevelType w:val="hybridMultilevel"/>
    <w:tmpl w:val="379269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64950"/>
    <w:multiLevelType w:val="hybridMultilevel"/>
    <w:tmpl w:val="78E2EB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61C64"/>
    <w:multiLevelType w:val="hybridMultilevel"/>
    <w:tmpl w:val="BF466B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15569"/>
    <w:multiLevelType w:val="hybridMultilevel"/>
    <w:tmpl w:val="E006D2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41E90"/>
    <w:multiLevelType w:val="multilevel"/>
    <w:tmpl w:val="D30851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E6017"/>
    <w:multiLevelType w:val="hybridMultilevel"/>
    <w:tmpl w:val="3E0E2E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94928"/>
    <w:multiLevelType w:val="hybridMultilevel"/>
    <w:tmpl w:val="9FE23E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E2424"/>
    <w:multiLevelType w:val="multilevel"/>
    <w:tmpl w:val="D30851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2B414D"/>
    <w:multiLevelType w:val="hybridMultilevel"/>
    <w:tmpl w:val="EF7293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82C7C"/>
    <w:multiLevelType w:val="multilevel"/>
    <w:tmpl w:val="10D040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80BA5"/>
    <w:multiLevelType w:val="multilevel"/>
    <w:tmpl w:val="D30851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F1A59"/>
    <w:multiLevelType w:val="hybridMultilevel"/>
    <w:tmpl w:val="E6921A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725FE"/>
    <w:multiLevelType w:val="multilevel"/>
    <w:tmpl w:val="9B1AB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B95CC1"/>
    <w:multiLevelType w:val="hybridMultilevel"/>
    <w:tmpl w:val="3D0A35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509C6"/>
    <w:multiLevelType w:val="hybridMultilevel"/>
    <w:tmpl w:val="41141C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26ECD"/>
    <w:multiLevelType w:val="multilevel"/>
    <w:tmpl w:val="10D040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A2710F"/>
    <w:multiLevelType w:val="hybridMultilevel"/>
    <w:tmpl w:val="3998F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700CA"/>
    <w:multiLevelType w:val="hybridMultilevel"/>
    <w:tmpl w:val="D6C01A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77764"/>
    <w:multiLevelType w:val="hybridMultilevel"/>
    <w:tmpl w:val="0A3A9F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44971"/>
    <w:multiLevelType w:val="hybridMultilevel"/>
    <w:tmpl w:val="841A6C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03357"/>
    <w:multiLevelType w:val="hybridMultilevel"/>
    <w:tmpl w:val="7DC8F9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11"/>
  </w:num>
  <w:num w:numId="23">
    <w:abstractNumId w:val="14"/>
  </w:num>
  <w:num w:numId="24">
    <w:abstractNumId w:val="22"/>
  </w:num>
  <w:num w:numId="25">
    <w:abstractNumId w:val="4"/>
  </w:num>
  <w:num w:numId="26">
    <w:abstractNumId w:val="0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E3"/>
    <w:rsid w:val="00237761"/>
    <w:rsid w:val="00251B8C"/>
    <w:rsid w:val="00516FE3"/>
    <w:rsid w:val="00655AAE"/>
    <w:rsid w:val="00870C1F"/>
    <w:rsid w:val="00C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D2D3"/>
  <w15:chartTrackingRefBased/>
  <w15:docId w15:val="{94573B1B-F55A-4D9F-BD42-75AD8146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0C1F"/>
    <w:pPr>
      <w:spacing w:after="120" w:line="240" w:lineRule="auto"/>
      <w:ind w:left="720"/>
      <w:contextualSpacing/>
    </w:pPr>
  </w:style>
  <w:style w:type="table" w:styleId="a5">
    <w:name w:val="Table Grid"/>
    <w:basedOn w:val="a1"/>
    <w:uiPriority w:val="59"/>
    <w:rsid w:val="00C5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52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geocities.com/medipedia/1096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2021-01-11T05:02:00Z</dcterms:created>
  <dcterms:modified xsi:type="dcterms:W3CDTF">2021-01-11T06:22:00Z</dcterms:modified>
</cp:coreProperties>
</file>