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A" w:rsidRPr="003A15E3" w:rsidRDefault="004B54CA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Инструкция по выполнению задан</w:t>
      </w:r>
      <w:r w:rsidR="00C02FB3" w:rsidRPr="003A15E3">
        <w:rPr>
          <w:rFonts w:ascii="Times New Roman" w:hAnsi="Times New Roman" w:cs="Times New Roman"/>
          <w:sz w:val="24"/>
          <w:szCs w:val="24"/>
        </w:rPr>
        <w:t>ий по учебной дисциплине «Астрономия</w:t>
      </w:r>
      <w:r w:rsidRPr="003A15E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41A0B" w:rsidRPr="003A15E3" w:rsidRDefault="00841A0B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424A5A" w:rsidRPr="003A15E3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841A0B" w:rsidRPr="003A15E3" w:rsidRDefault="00841A0B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3A15E3" w:rsidRDefault="001858F4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>17 группа ОПОП «Астрономия</w:t>
      </w:r>
      <w:r w:rsidR="004B54CA" w:rsidRPr="003A15E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3A15E3" w:rsidRDefault="00841A0B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8F4" w:rsidRPr="003A15E3" w:rsidRDefault="001858F4" w:rsidP="003A15E3">
      <w:pPr>
        <w:pStyle w:val="Default"/>
        <w:ind w:firstLine="709"/>
        <w:jc w:val="both"/>
        <w:rPr>
          <w:b/>
          <w:bCs/>
        </w:rPr>
      </w:pPr>
    </w:p>
    <w:p w:rsidR="003A15E3" w:rsidRPr="003A15E3" w:rsidRDefault="003A15E3" w:rsidP="003A1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</w:t>
      </w:r>
      <w:proofErr w:type="gramStart"/>
      <w:r w:rsidRPr="003A15E3">
        <w:rPr>
          <w:rFonts w:ascii="Times New Roman" w:hAnsi="Times New Roman" w:cs="Times New Roman"/>
          <w:sz w:val="24"/>
          <w:szCs w:val="24"/>
          <w:highlight w:val="yellow"/>
        </w:rPr>
        <w:t>студенты,  сегодня</w:t>
      </w:r>
      <w:proofErr w:type="gramEnd"/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 мы с вами продолжаем работу по «Астрономия» 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bCs/>
          <w:noProof/>
          <w:spacing w:val="15"/>
          <w:sz w:val="24"/>
          <w:szCs w:val="24"/>
        </w:rPr>
        <w:drawing>
          <wp:inline distT="0" distB="0" distL="0" distR="0" wp14:anchorId="6CA58D1E" wp14:editId="2623B841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Лекция 1 что такое астрономия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вводной лекции вы узнаете, кто такие астрономы: где они работают, чем занимаются, что является главным врагом астрономов при изучении Вселенной и какие места на Земле благоприятны для астрономических наблюдений. Вы познакомитесь с некоторыми созвездиями и увидите, на что способно наше зрение и как увеличивают его возможности современные телескопы – наземные и космические.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Часть </w:t>
      </w:r>
      <w:proofErr w:type="gramStart"/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1 .Основные</w:t>
      </w:r>
      <w:proofErr w:type="gramEnd"/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положения лекции: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Цели и задачи астрономии. Влияние ночного освещения на работу астрономов. Астрономия в МГУ. Мероприятия по приобщению людей к астрономии. Угрозы Земле из космоса.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A15E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https://www.youtube.com/results?search_query=астрономия+лекция+1++1+часть+1+вastro</w:t>
        </w:r>
      </w:hyperlink>
      <w:r w:rsidRPr="003A15E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Проверочное задание 1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 xml:space="preserve"> Вопрос 1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Яркое ночное освещение...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7" o:title=""/>
          </v:shape>
          <w:control r:id="rId8" w:name="DefaultOcxName30" w:shapeid="_x0000_i1192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Облегчает работу астрономов.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9" o:title=""/>
          </v:shape>
          <w:control r:id="rId10" w:name="DefaultOcxName110" w:shapeid="_x0000_i1191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Усложняет работу астрономов.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7" o:title=""/>
          </v:shape>
          <w:control r:id="rId11" w:name="DefaultOcxName210" w:shapeid="_x0000_i1190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Мешает астрономам спать.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№2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Наиболее яркое ночное освещение существует в ...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8pt" o:ole="">
            <v:imagedata r:id="rId9" o:title=""/>
          </v:shape>
          <w:control r:id="rId12" w:name="DefaultOcxName32" w:shapeid="_x0000_i1189"/>
        </w:object>
      </w:r>
      <w:r w:rsidRPr="003A15E3">
        <w:rPr>
          <w:rFonts w:ascii="Times New Roman" w:hAnsi="Times New Roman" w:cs="Times New Roman"/>
          <w:sz w:val="24"/>
          <w:szCs w:val="24"/>
        </w:rPr>
        <w:t>Японии и Западной Европе.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7" o:title=""/>
          </v:shape>
          <w:control r:id="rId13" w:name="DefaultOcxName112" w:shapeid="_x0000_i1188"/>
        </w:object>
      </w:r>
      <w:r w:rsidRPr="003A15E3">
        <w:rPr>
          <w:rFonts w:ascii="Times New Roman" w:hAnsi="Times New Roman" w:cs="Times New Roman"/>
          <w:sz w:val="24"/>
          <w:szCs w:val="24"/>
        </w:rPr>
        <w:t>Сибири и Западной Австралии.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7" o:title=""/>
          </v:shape>
          <w:control r:id="rId14" w:name="DefaultOcxName211" w:shapeid="_x0000_i1187"/>
        </w:object>
      </w:r>
      <w:r w:rsidRPr="003A15E3">
        <w:rPr>
          <w:rFonts w:ascii="Times New Roman" w:hAnsi="Times New Roman" w:cs="Times New Roman"/>
          <w:sz w:val="24"/>
          <w:szCs w:val="24"/>
        </w:rPr>
        <w:t>Центральной Африке и Канаде.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№3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ГАИШ МГУ – это ...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7" o:title=""/>
          </v:shape>
          <w:control r:id="rId15" w:name="DefaultOcxName31" w:shapeid="_x0000_i1186"/>
        </w:object>
      </w:r>
      <w:r w:rsidRPr="003A15E3">
        <w:rPr>
          <w:rFonts w:ascii="Times New Roman" w:hAnsi="Times New Roman" w:cs="Times New Roman"/>
          <w:sz w:val="24"/>
          <w:szCs w:val="24"/>
        </w:rPr>
        <w:t xml:space="preserve">Генератор астрономических исследований школьников при МГУ им. </w:t>
      </w:r>
      <w:proofErr w:type="spellStart"/>
      <w:r w:rsidRPr="003A15E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3A15E3">
        <w:rPr>
          <w:rFonts w:ascii="Times New Roman" w:hAnsi="Times New Roman" w:cs="Times New Roman"/>
          <w:sz w:val="24"/>
          <w:szCs w:val="24"/>
        </w:rPr>
        <w:t>;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7" o:title=""/>
          </v:shape>
          <w:control r:id="rId16" w:name="DefaultOcxName41" w:shapeid="_x0000_i1185"/>
        </w:object>
      </w:r>
      <w:r w:rsidRPr="003A15E3">
        <w:rPr>
          <w:rFonts w:ascii="Times New Roman" w:hAnsi="Times New Roman" w:cs="Times New Roman"/>
          <w:sz w:val="24"/>
          <w:szCs w:val="24"/>
        </w:rPr>
        <w:t>Генеральная астрономическая инспекция школ Московского главного управления;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9" o:title=""/>
          </v:shape>
          <w:control r:id="rId17" w:name="DefaultOcxName51" w:shapeid="_x0000_i1184"/>
        </w:object>
      </w:r>
      <w:r w:rsidRPr="003A15E3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 </w:t>
      </w:r>
      <w:proofErr w:type="spellStart"/>
      <w:r w:rsidRPr="003A15E3">
        <w:rPr>
          <w:rFonts w:ascii="Times New Roman" w:hAnsi="Times New Roman" w:cs="Times New Roman"/>
          <w:sz w:val="24"/>
          <w:szCs w:val="24"/>
        </w:rPr>
        <w:t>П.К.Штернберга</w:t>
      </w:r>
      <w:proofErr w:type="spellEnd"/>
      <w:r w:rsidRPr="003A15E3">
        <w:rPr>
          <w:rFonts w:ascii="Times New Roman" w:hAnsi="Times New Roman" w:cs="Times New Roman"/>
          <w:sz w:val="24"/>
          <w:szCs w:val="24"/>
        </w:rPr>
        <w:t xml:space="preserve"> (МГУ).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Отправить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№4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Сверхновая – это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7" o:title=""/>
          </v:shape>
          <w:control r:id="rId18" w:name="DefaultOcxName61" w:shapeid="_x0000_i1183"/>
        </w:object>
      </w:r>
      <w:r w:rsidRPr="003A15E3">
        <w:rPr>
          <w:rFonts w:ascii="Times New Roman" w:hAnsi="Times New Roman" w:cs="Times New Roman"/>
          <w:sz w:val="24"/>
          <w:szCs w:val="24"/>
        </w:rPr>
        <w:t>Чрезвычайно молодая звезда.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9" o:title=""/>
          </v:shape>
          <w:control r:id="rId19" w:name="DefaultOcxName71" w:shapeid="_x0000_i1182"/>
        </w:object>
      </w:r>
      <w:r w:rsidRPr="003A15E3">
        <w:rPr>
          <w:rFonts w:ascii="Times New Roman" w:hAnsi="Times New Roman" w:cs="Times New Roman"/>
          <w:sz w:val="24"/>
          <w:szCs w:val="24"/>
        </w:rPr>
        <w:t>Взрыв массивной звезды.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7" o:title=""/>
          </v:shape>
          <w:control r:id="rId20" w:name="DefaultOcxName81" w:shapeid="_x0000_i1181"/>
        </w:object>
      </w:r>
      <w:proofErr w:type="spellStart"/>
      <w:r w:rsidRPr="003A15E3">
        <w:rPr>
          <w:rFonts w:ascii="Times New Roman" w:hAnsi="Times New Roman" w:cs="Times New Roman"/>
          <w:sz w:val="24"/>
          <w:szCs w:val="24"/>
        </w:rPr>
        <w:t>Свеженайденная</w:t>
      </w:r>
      <w:proofErr w:type="spellEnd"/>
      <w:r w:rsidRPr="003A15E3">
        <w:rPr>
          <w:rFonts w:ascii="Times New Roman" w:hAnsi="Times New Roman" w:cs="Times New Roman"/>
          <w:sz w:val="24"/>
          <w:szCs w:val="24"/>
        </w:rPr>
        <w:t xml:space="preserve"> комета.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№5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Бетельгейзе – это ...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7" o:title=""/>
          </v:shape>
          <w:control r:id="rId21" w:name="DefaultOcxName91" w:shapeid="_x0000_i1180"/>
        </w:object>
      </w:r>
      <w:r w:rsidRPr="003A15E3">
        <w:rPr>
          <w:rFonts w:ascii="Times New Roman" w:hAnsi="Times New Roman" w:cs="Times New Roman"/>
          <w:sz w:val="24"/>
          <w:szCs w:val="24"/>
        </w:rPr>
        <w:t>Угрожающий Земле астероид.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7" o:title=""/>
          </v:shape>
          <w:control r:id="rId22" w:name="DefaultOcxName101" w:shapeid="_x0000_i1179"/>
        </w:object>
      </w:r>
      <w:r w:rsidRPr="003A15E3">
        <w:rPr>
          <w:rFonts w:ascii="Times New Roman" w:hAnsi="Times New Roman" w:cs="Times New Roman"/>
          <w:sz w:val="24"/>
          <w:szCs w:val="24"/>
        </w:rPr>
        <w:t>Ближайшая к Солнцу звезда с планетной системой.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9" o:title=""/>
          </v:shape>
          <w:control r:id="rId23" w:name="DefaultOcxName111" w:shapeid="_x0000_i1178"/>
        </w:object>
      </w:r>
      <w:r w:rsidRPr="003A15E3">
        <w:rPr>
          <w:rFonts w:ascii="Times New Roman" w:hAnsi="Times New Roman" w:cs="Times New Roman"/>
          <w:sz w:val="24"/>
          <w:szCs w:val="24"/>
        </w:rPr>
        <w:t>Звезда-сверхгигант в созвездии Орион.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Часть 2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ОСНОВНЫЕ ПОЛОЖЕНИЯ ЛЕКЦИИ: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Положение с популяризацией науки. Учебники, задачники и компьютерные программы в помощь изучающему астрономию. Созвездия. Наблюдения ночного неба. Возможности зрения и современных телескопов.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3A15E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https://www.youtube.com/watch?v=bJ89D23RT-s</w:t>
        </w:r>
      </w:hyperlink>
      <w:r w:rsidRPr="003A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№1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Как изменились тиражи научно-популярных журналов в последние десятилетия?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7" o:title=""/>
          </v:shape>
          <w:control r:id="rId25" w:name="DefaultOcxName34" w:shapeid="_x0000_i1177"/>
        </w:object>
      </w:r>
      <w:r w:rsidRPr="003A15E3">
        <w:rPr>
          <w:rFonts w:ascii="Times New Roman" w:hAnsi="Times New Roman" w:cs="Times New Roman"/>
          <w:sz w:val="24"/>
          <w:szCs w:val="24"/>
        </w:rPr>
        <w:t>Количество экземпляров увеличилось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9" o:title=""/>
          </v:shape>
          <w:control r:id="rId26" w:name="DefaultOcxName114" w:shapeid="_x0000_i1176"/>
        </w:object>
      </w:r>
      <w:r w:rsidRPr="003A15E3">
        <w:rPr>
          <w:rFonts w:ascii="Times New Roman" w:hAnsi="Times New Roman" w:cs="Times New Roman"/>
          <w:sz w:val="24"/>
          <w:szCs w:val="24"/>
        </w:rPr>
        <w:t>Количество экземпляров уменьшилось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7" o:title=""/>
          </v:shape>
          <w:control r:id="rId27" w:name="DefaultOcxName212" w:shapeid="_x0000_i1175"/>
        </w:object>
      </w:r>
      <w:r w:rsidRPr="003A15E3">
        <w:rPr>
          <w:rFonts w:ascii="Times New Roman" w:hAnsi="Times New Roman" w:cs="Times New Roman"/>
          <w:sz w:val="24"/>
          <w:szCs w:val="24"/>
        </w:rPr>
        <w:t>Количество экземпляров не изменилось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№2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Наилучшее место для астрономических наблюдений – это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9" o:title=""/>
          </v:shape>
          <w:control r:id="rId28" w:name="DefaultOcxName33" w:shapeid="_x0000_i1174"/>
        </w:object>
      </w:r>
      <w:r w:rsidRPr="003A15E3">
        <w:rPr>
          <w:rFonts w:ascii="Times New Roman" w:hAnsi="Times New Roman" w:cs="Times New Roman"/>
          <w:sz w:val="24"/>
          <w:szCs w:val="24"/>
        </w:rPr>
        <w:t>Высокогорная пустыня.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7" o:title=""/>
          </v:shape>
          <w:control r:id="rId29" w:name="DefaultOcxName42" w:shapeid="_x0000_i1173"/>
        </w:object>
      </w:r>
      <w:r w:rsidRPr="003A15E3">
        <w:rPr>
          <w:rFonts w:ascii="Times New Roman" w:hAnsi="Times New Roman" w:cs="Times New Roman"/>
          <w:sz w:val="24"/>
          <w:szCs w:val="24"/>
        </w:rPr>
        <w:t>Вершина Эвереста.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7" o:title=""/>
          </v:shape>
          <w:control r:id="rId30" w:name="DefaultOcxName52" w:shapeid="_x0000_i1172"/>
        </w:object>
      </w:r>
      <w:r w:rsidRPr="003A15E3">
        <w:rPr>
          <w:rFonts w:ascii="Times New Roman" w:hAnsi="Times New Roman" w:cs="Times New Roman"/>
          <w:sz w:val="24"/>
          <w:szCs w:val="24"/>
        </w:rPr>
        <w:t>Ближнее Подмосковье.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№3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Полярная звезда расположена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7" o:title=""/>
          </v:shape>
          <w:control r:id="rId31" w:name="DefaultOcxName62" w:shapeid="_x0000_i1171"/>
        </w:object>
      </w:r>
      <w:r w:rsidRPr="003A15E3">
        <w:rPr>
          <w:rFonts w:ascii="Times New Roman" w:hAnsi="Times New Roman" w:cs="Times New Roman"/>
          <w:sz w:val="24"/>
          <w:szCs w:val="24"/>
        </w:rPr>
        <w:t>в созвездии Большая Медведица.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9" o:title=""/>
          </v:shape>
          <w:control r:id="rId32" w:name="DefaultOcxName72" w:shapeid="_x0000_i1170"/>
        </w:object>
      </w:r>
      <w:r w:rsidRPr="003A15E3">
        <w:rPr>
          <w:rFonts w:ascii="Times New Roman" w:hAnsi="Times New Roman" w:cs="Times New Roman"/>
          <w:sz w:val="24"/>
          <w:szCs w:val="24"/>
        </w:rPr>
        <w:t>в созвездии Малая Медведица.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7" o:title=""/>
          </v:shape>
          <w:control r:id="rId33" w:name="DefaultOcxName82" w:shapeid="_x0000_i1169"/>
        </w:object>
      </w:r>
      <w:r w:rsidRPr="003A15E3">
        <w:rPr>
          <w:rFonts w:ascii="Times New Roman" w:hAnsi="Times New Roman" w:cs="Times New Roman"/>
          <w:sz w:val="24"/>
          <w:szCs w:val="24"/>
        </w:rPr>
        <w:t>в созвездии Северный Дракон.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№4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Сколько созвездий на всём небе? (Введите только число.)</w:t>
      </w: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8" type="#_x0000_t75" style="width:87pt;height:18pt" o:ole="">
            <v:imagedata r:id="rId34" o:title=""/>
          </v:shape>
          <w:control r:id="rId35" w:name="DefaultOcxName92" w:shapeid="_x0000_i1168"/>
        </w:object>
      </w:r>
      <w:r w:rsidRPr="003A15E3">
        <w:rPr>
          <w:rFonts w:ascii="Times New Roman" w:hAnsi="Times New Roman" w:cs="Times New Roman"/>
          <w:sz w:val="24"/>
          <w:szCs w:val="24"/>
        </w:rPr>
        <w:t>  </w:t>
      </w: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  <w:r w:rsidRPr="003A15E3">
        <w:rPr>
          <w:rFonts w:ascii="Times New Roman" w:hAnsi="Times New Roman" w:cs="Times New Roman"/>
          <w:sz w:val="24"/>
          <w:szCs w:val="24"/>
        </w:rPr>
        <w:t> 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№5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Характерная фигура из ярких звезд, легко узнаваемая и имеющая собственное название, это...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7" o:title=""/>
          </v:shape>
          <w:control r:id="rId36" w:name="DefaultOcxName102" w:shapeid="_x0000_i1167"/>
        </w:object>
      </w:r>
      <w:r w:rsidRPr="003A15E3">
        <w:rPr>
          <w:rFonts w:ascii="Times New Roman" w:hAnsi="Times New Roman" w:cs="Times New Roman"/>
          <w:sz w:val="24"/>
          <w:szCs w:val="24"/>
        </w:rPr>
        <w:t>Созвездие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9" o:title=""/>
          </v:shape>
          <w:control r:id="rId37" w:name="DefaultOcxName113" w:shapeid="_x0000_i1166"/>
        </w:object>
      </w:r>
      <w:r w:rsidRPr="003A15E3">
        <w:rPr>
          <w:rFonts w:ascii="Times New Roman" w:hAnsi="Times New Roman" w:cs="Times New Roman"/>
          <w:sz w:val="24"/>
          <w:szCs w:val="24"/>
        </w:rPr>
        <w:t>Астеризм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7" o:title=""/>
          </v:shape>
          <w:control r:id="rId38" w:name="DefaultOcxName121" w:shapeid="_x0000_i1165"/>
        </w:object>
      </w:r>
      <w:r w:rsidRPr="003A15E3">
        <w:rPr>
          <w:rFonts w:ascii="Times New Roman" w:hAnsi="Times New Roman" w:cs="Times New Roman"/>
          <w:sz w:val="24"/>
          <w:szCs w:val="24"/>
        </w:rPr>
        <w:t>Галактика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7" o:title=""/>
          </v:shape>
          <w:control r:id="rId39" w:name="DefaultOcxName131" w:shapeid="_x0000_i1164"/>
        </w:object>
      </w:r>
      <w:r w:rsidRPr="003A15E3">
        <w:rPr>
          <w:rFonts w:ascii="Times New Roman" w:hAnsi="Times New Roman" w:cs="Times New Roman"/>
          <w:sz w:val="24"/>
          <w:szCs w:val="24"/>
        </w:rPr>
        <w:t>Звездное скопление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3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ОСНОВНЫЕ ПОЛОЖЕНИЯ ЛЕКЦИИ: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Лучшие места для наблюдения ночного неба. Горные обсерватории. Условия работы астрономов в прошлом и теперь. Основные объекты астрономических наблюдений. Ограниченность наземных методов и возможности космической астрономии.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3A15E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https://www.youtube.com/watch?v=8FukV3R1Wpo</w:t>
        </w:r>
      </w:hyperlink>
      <w:r w:rsidRPr="003A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№1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Лучшие астрономические обсерватории располагаются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7" o:title=""/>
          </v:shape>
          <w:control r:id="rId41" w:name="DefaultOcxName36" w:shapeid="_x0000_i1163"/>
        </w:object>
      </w:r>
      <w:r w:rsidRPr="003A15E3">
        <w:rPr>
          <w:rFonts w:ascii="Times New Roman" w:hAnsi="Times New Roman" w:cs="Times New Roman"/>
          <w:sz w:val="24"/>
          <w:szCs w:val="24"/>
        </w:rPr>
        <w:t>в горах Северного Кавказа.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7" o:title=""/>
          </v:shape>
          <w:control r:id="rId42" w:name="DefaultOcxName116" w:shapeid="_x0000_i1162"/>
        </w:object>
      </w:r>
      <w:r w:rsidRPr="003A15E3">
        <w:rPr>
          <w:rFonts w:ascii="Times New Roman" w:hAnsi="Times New Roman" w:cs="Times New Roman"/>
          <w:sz w:val="24"/>
          <w:szCs w:val="24"/>
        </w:rPr>
        <w:t>на альпийских вершинах.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9" o:title=""/>
          </v:shape>
          <w:control r:id="rId43" w:name="DefaultOcxName213" w:shapeid="_x0000_i1161"/>
        </w:object>
      </w:r>
      <w:r w:rsidRPr="003A15E3">
        <w:rPr>
          <w:rFonts w:ascii="Times New Roman" w:hAnsi="Times New Roman" w:cs="Times New Roman"/>
          <w:sz w:val="24"/>
          <w:szCs w:val="24"/>
        </w:rPr>
        <w:t>в чилийских Андах.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№2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Как изменилась работа астрономов за последние десятилетия?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7" o:title=""/>
          </v:shape>
          <w:control r:id="rId44" w:name="DefaultOcxName35" w:shapeid="_x0000_i1160"/>
        </w:object>
      </w:r>
      <w:r w:rsidRPr="003A15E3">
        <w:rPr>
          <w:rFonts w:ascii="Times New Roman" w:hAnsi="Times New Roman" w:cs="Times New Roman"/>
          <w:sz w:val="24"/>
          <w:szCs w:val="24"/>
        </w:rPr>
        <w:t>Возросла зарплата.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9" o:title=""/>
          </v:shape>
          <w:control r:id="rId45" w:name="DefaultOcxName43" w:shapeid="_x0000_i1159"/>
        </w:object>
      </w:r>
      <w:r w:rsidRPr="003A15E3">
        <w:rPr>
          <w:rFonts w:ascii="Times New Roman" w:hAnsi="Times New Roman" w:cs="Times New Roman"/>
          <w:sz w:val="24"/>
          <w:szCs w:val="24"/>
        </w:rPr>
        <w:t>Стали возможными дистанционные наблюдения.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7" o:title=""/>
          </v:shape>
          <w:control r:id="rId46" w:name="DefaultOcxName53" w:shapeid="_x0000_i1158"/>
        </w:object>
      </w:r>
      <w:r w:rsidRPr="003A15E3">
        <w:rPr>
          <w:rFonts w:ascii="Times New Roman" w:hAnsi="Times New Roman" w:cs="Times New Roman"/>
          <w:sz w:val="24"/>
          <w:szCs w:val="24"/>
        </w:rPr>
        <w:t>Ночи стали теплее.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№3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Преимущество космических телескопов состоит в том, что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7" o:title=""/>
          </v:shape>
          <w:control r:id="rId47" w:name="DefaultOcxName63" w:shapeid="_x0000_i1157"/>
        </w:object>
      </w:r>
      <w:r w:rsidRPr="003A15E3">
        <w:rPr>
          <w:rFonts w:ascii="Times New Roman" w:hAnsi="Times New Roman" w:cs="Times New Roman"/>
          <w:sz w:val="24"/>
          <w:szCs w:val="24"/>
        </w:rPr>
        <w:t>Они дешевле наземных.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9" o:title=""/>
          </v:shape>
          <w:control r:id="rId48" w:name="DefaultOcxName73" w:shapeid="_x0000_i1156"/>
        </w:object>
      </w:r>
      <w:r w:rsidRPr="003A15E3">
        <w:rPr>
          <w:rFonts w:ascii="Times New Roman" w:hAnsi="Times New Roman" w:cs="Times New Roman"/>
          <w:sz w:val="24"/>
          <w:szCs w:val="24"/>
        </w:rPr>
        <w:t>Их изображения более четкие.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7" o:title=""/>
          </v:shape>
          <w:control r:id="rId49" w:name="DefaultOcxName83" w:shapeid="_x0000_i1155"/>
        </w:object>
      </w:r>
      <w:r w:rsidRPr="003A15E3">
        <w:rPr>
          <w:rFonts w:ascii="Times New Roman" w:hAnsi="Times New Roman" w:cs="Times New Roman"/>
          <w:sz w:val="24"/>
          <w:szCs w:val="24"/>
        </w:rPr>
        <w:t>Они работают без участия человека.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A15E3">
        <w:rPr>
          <w:rFonts w:ascii="Times New Roman" w:eastAsiaTheme="majorEastAsia" w:hAnsi="Times New Roman" w:cs="Times New Roman"/>
          <w:sz w:val="24"/>
          <w:szCs w:val="24"/>
        </w:rPr>
        <w:t>Вопрос №4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1 возможный балл (оценивается)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>Изучать Солнце из космоса полезно потому, что 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9" o:title=""/>
          </v:shape>
          <w:control r:id="rId50" w:name="DefaultOcxName93" w:shapeid="_x0000_i1154"/>
        </w:object>
      </w:r>
      <w:r w:rsidRPr="003A15E3">
        <w:rPr>
          <w:rFonts w:ascii="Times New Roman" w:hAnsi="Times New Roman" w:cs="Times New Roman"/>
          <w:sz w:val="24"/>
          <w:szCs w:val="24"/>
        </w:rPr>
        <w:t>Есть возможность изучать его коротковолновое излучение.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7" o:title=""/>
          </v:shape>
          <w:control r:id="rId51" w:name="DefaultOcxName103" w:shapeid="_x0000_i1153"/>
        </w:object>
      </w:r>
      <w:r w:rsidRPr="003A15E3">
        <w:rPr>
          <w:rFonts w:ascii="Times New Roman" w:hAnsi="Times New Roman" w:cs="Times New Roman"/>
          <w:sz w:val="24"/>
          <w:szCs w:val="24"/>
        </w:rPr>
        <w:t>Космический телескоп легче охлаждать в вакууме.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7" o:title=""/>
          </v:shape>
          <w:control r:id="rId52" w:name="DefaultOcxName115" w:shapeid="_x0000_i1152"/>
        </w:object>
      </w:r>
      <w:r w:rsidRPr="003A15E3">
        <w:rPr>
          <w:rFonts w:ascii="Times New Roman" w:hAnsi="Times New Roman" w:cs="Times New Roman"/>
          <w:sz w:val="24"/>
          <w:szCs w:val="24"/>
        </w:rPr>
        <w:t>Космический телескоп намного ближе к Солнцу, чем наземный.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Итоговый  тест</w:t>
      </w:r>
      <w:proofErr w:type="gramEnd"/>
      <w:r w:rsidRPr="003A15E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лекции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1.Какие требования предъявляют астрономы к месту расположения обсерватории?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8pt" o:ole="">
            <v:imagedata r:id="rId7" o:title=""/>
          </v:shape>
          <w:control r:id="rId53" w:name="DefaultOcxName" w:shapeid="_x0000_i1151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максимальная высота над уровнем моря (Эверест и т.п.).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9" o:title=""/>
          </v:shape>
          <w:control r:id="rId54" w:name="DefaultOcxName1" w:shapeid="_x0000_i1150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сухой и спокойный воздух (горная пустыня). </w:t>
      </w:r>
      <w:r w:rsidRPr="003A1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7" o:title=""/>
          </v:shape>
          <w:control r:id="rId55" w:name="DefaultOcxName2" w:shapeid="_x0000_i1149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отсутствие тектонической активности (т.е. отсутствие землетрясений).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2.Почему даже лучшие наземные телескопы уступают по качеству изображения космическим телескопам?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7" o:title=""/>
          </v:shape>
          <w:control r:id="rId56" w:name="DefaultOcxName3" w:shapeid="_x0000_i1148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наземный телескоп дрожит под действием ветра.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7" o:title=""/>
          </v:shape>
          <w:control r:id="rId57" w:name="DefaultOcxName11" w:shapeid="_x0000_i1147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космический телескоп не испытывает суточных колебаний температуры.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9" o:title=""/>
          </v:shape>
          <w:control r:id="rId58" w:name="DefaultOcxName21" w:shapeid="_x0000_i1146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неоднородность атмосферы портит изображение у наземного телескопа. </w:t>
      </w:r>
      <w:r w:rsidRPr="003A1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t>3.Южная европейская обсерватория размещает свои телескопы…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8pt" o:ole="">
            <v:imagedata r:id="rId7" o:title=""/>
          </v:shape>
          <w:control r:id="rId59" w:name="DefaultOcxName4" w:shapeid="_x0000_i1145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на юге Европы.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9" o:title=""/>
          </v:shape>
          <w:control r:id="rId60" w:name="DefaultOcxName12" w:shapeid="_x0000_i1144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в Южном полушарии. </w:t>
      </w:r>
      <w:r w:rsidRPr="003A1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7" o:title=""/>
          </v:shape>
          <w:control r:id="rId61" w:name="DefaultOcxName22" w:shapeid="_x0000_i1143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на Южном полюсе.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 xml:space="preserve">4. </w: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Какой год был объявлен UNESCO Международным годом астрономии?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7" o:title=""/>
          </v:shape>
          <w:control r:id="rId62" w:name="DefaultOcxName5" w:shapeid="_x0000_i1142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9" o:title=""/>
          </v:shape>
          <w:control r:id="rId63" w:name="DefaultOcxName13" w:shapeid="_x0000_i1141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2009 </w:t>
      </w:r>
      <w:r w:rsidRPr="003A1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7" o:title=""/>
          </v:shape>
          <w:control r:id="rId64" w:name="DefaultOcxName23" w:shapeid="_x0000_i1140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 xml:space="preserve">5. </w: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Полярная звезда находится в созвездии…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7" o:title=""/>
          </v:shape>
          <w:control r:id="rId65" w:name="DefaultOcxName6" w:shapeid="_x0000_i1139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Большая Медведица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9" o:title=""/>
          </v:shape>
          <w:control r:id="rId66" w:name="DefaultOcxName14" w:shapeid="_x0000_i1138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Малая Медведица </w:t>
      </w:r>
      <w:r w:rsidRPr="003A1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3A15E3" w:rsidRPr="003A15E3" w:rsidRDefault="003A15E3" w:rsidP="003A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7" o:title=""/>
          </v:shape>
          <w:control r:id="rId67" w:name="DefaultOcxName24" w:shapeid="_x0000_i1137"/>
        </w:object>
      </w:r>
      <w:r w:rsidRPr="003A15E3">
        <w:rPr>
          <w:rFonts w:ascii="Times New Roman" w:eastAsia="Times New Roman" w:hAnsi="Times New Roman" w:cs="Times New Roman"/>
          <w:sz w:val="24"/>
          <w:szCs w:val="24"/>
        </w:rPr>
        <w:t>Северная Корона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 осуществляется на электронную почту </w:t>
      </w:r>
      <w:hyperlink r:id="rId68" w:history="1">
        <w:r w:rsidRPr="003A15E3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Pr="003A15E3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3A15E3" w:rsidRPr="003A15E3" w:rsidRDefault="003A15E3" w:rsidP="003A1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A15E3">
        <w:rPr>
          <w:rStyle w:val="a7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3A15E3" w:rsidRPr="003A15E3" w:rsidRDefault="003A15E3" w:rsidP="003A1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3A15E3" w:rsidRPr="003A15E3" w:rsidRDefault="003A15E3" w:rsidP="003A15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3A15E3" w:rsidRPr="003A15E3" w:rsidRDefault="003A15E3" w:rsidP="003A1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5E3" w:rsidRPr="003A15E3" w:rsidRDefault="003A15E3" w:rsidP="003A1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3A15E3" w:rsidRDefault="003A15E3" w:rsidP="003A1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0418" w:rsidRPr="003A15E3" w:rsidSect="001858F4">
      <w:pgSz w:w="11900" w:h="16838"/>
      <w:pgMar w:top="1130" w:right="566" w:bottom="1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2"/>
    <w:rsid w:val="000A4D2C"/>
    <w:rsid w:val="001858F4"/>
    <w:rsid w:val="0026436C"/>
    <w:rsid w:val="002D3387"/>
    <w:rsid w:val="003A15E3"/>
    <w:rsid w:val="003E62EC"/>
    <w:rsid w:val="00424A5A"/>
    <w:rsid w:val="00496878"/>
    <w:rsid w:val="004B54CA"/>
    <w:rsid w:val="005013B2"/>
    <w:rsid w:val="00542E23"/>
    <w:rsid w:val="006B2B24"/>
    <w:rsid w:val="00751EF0"/>
    <w:rsid w:val="00841A0B"/>
    <w:rsid w:val="00856750"/>
    <w:rsid w:val="008611C6"/>
    <w:rsid w:val="00AA2FEA"/>
    <w:rsid w:val="00C02FB3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B674"/>
  <w15:chartTrackingRefBased/>
  <w15:docId w15:val="{7BE6559F-7C12-42F2-92DF-2925557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611C6"/>
    <w:rPr>
      <w:b/>
      <w:bCs/>
    </w:rPr>
  </w:style>
  <w:style w:type="paragraph" w:styleId="a8">
    <w:name w:val="List Paragraph"/>
    <w:basedOn w:val="a"/>
    <w:uiPriority w:val="34"/>
    <w:qFormat/>
    <w:rsid w:val="008611C6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uiPriority w:val="99"/>
    <w:rsid w:val="008611C6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styleId="a9">
    <w:name w:val="Emphasis"/>
    <w:basedOn w:val="a0"/>
    <w:uiPriority w:val="20"/>
    <w:qFormat/>
    <w:rsid w:val="008611C6"/>
    <w:rPr>
      <w:i/>
      <w:iCs/>
    </w:rPr>
  </w:style>
  <w:style w:type="table" w:styleId="aa">
    <w:name w:val="Table Grid"/>
    <w:basedOn w:val="a1"/>
    <w:uiPriority w:val="39"/>
    <w:rsid w:val="00185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image" Target="media/image4.wmf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hyperlink" Target="mailto:vflfvkfyf@gmail.com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&#1072;&#1089;&#1090;&#1088;&#1086;&#1085;&#1086;&#1084;&#1080;&#1103;+&#1083;&#1077;&#1082;&#1094;&#1080;&#1103;+1++1+&#1095;&#1072;&#1089;&#1090;&#1100;+1+&#1074;astro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ww.youtube.com/watch?v=bJ89D23RT-s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hyperlink" Target="https://www.youtube.com/watch?v=8FukV3R1Wpo" TargetMode="Externa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2021-01-11T06:40:00Z</dcterms:created>
  <dcterms:modified xsi:type="dcterms:W3CDTF">2021-01-22T08:00:00Z</dcterms:modified>
</cp:coreProperties>
</file>