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FA" w:rsidRPr="000D3D8B" w:rsidRDefault="00CB7CFA" w:rsidP="00CB7CFA">
      <w:pPr>
        <w:pStyle w:val="Style42"/>
        <w:widowControl/>
        <w:spacing w:before="43" w:line="360" w:lineRule="auto"/>
        <w:contextualSpacing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>Государственное бюджетное</w:t>
      </w:r>
      <w:r>
        <w:rPr>
          <w:rStyle w:val="FontStyle67"/>
          <w:sz w:val="22"/>
          <w:szCs w:val="22"/>
        </w:rPr>
        <w:t xml:space="preserve"> профессиональное</w:t>
      </w:r>
      <w:r w:rsidRPr="000D3D8B">
        <w:rPr>
          <w:rStyle w:val="FontStyle67"/>
          <w:sz w:val="22"/>
          <w:szCs w:val="22"/>
        </w:rPr>
        <w:t xml:space="preserve"> образовательное учреждение </w:t>
      </w:r>
    </w:p>
    <w:p w:rsidR="00CB7CFA" w:rsidRPr="000D3D8B" w:rsidRDefault="00CB7CFA" w:rsidP="00CB7CFA">
      <w:pPr>
        <w:pStyle w:val="Style42"/>
        <w:widowControl/>
        <w:spacing w:before="43" w:line="360" w:lineRule="auto"/>
        <w:contextualSpacing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 xml:space="preserve">Свердловской области </w:t>
      </w:r>
    </w:p>
    <w:p w:rsidR="00CB7CFA" w:rsidRPr="000D3D8B" w:rsidRDefault="00CB7CFA" w:rsidP="00CB7CFA">
      <w:pPr>
        <w:pStyle w:val="Style42"/>
        <w:widowControl/>
        <w:spacing w:before="43" w:line="360" w:lineRule="auto"/>
        <w:contextualSpacing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>«АРТИНСКИЙ АГРОПРОМЫШЛЕННЫЙ ТЕХНИКУМ»</w:t>
      </w:r>
    </w:p>
    <w:p w:rsidR="00DA4538" w:rsidRDefault="00DA4538">
      <w:pPr>
        <w:pStyle w:val="a3"/>
        <w:rPr>
          <w:b/>
          <w:sz w:val="30"/>
        </w:rPr>
      </w:pPr>
    </w:p>
    <w:p w:rsidR="00DA4538" w:rsidRDefault="00DA4538">
      <w:pPr>
        <w:pStyle w:val="a3"/>
        <w:rPr>
          <w:b/>
          <w:sz w:val="30"/>
        </w:rPr>
      </w:pPr>
    </w:p>
    <w:p w:rsidR="00DA4538" w:rsidRDefault="00DA4538">
      <w:pPr>
        <w:pStyle w:val="a3"/>
        <w:rPr>
          <w:b/>
          <w:sz w:val="30"/>
        </w:rPr>
      </w:pPr>
    </w:p>
    <w:p w:rsidR="00DA4538" w:rsidRDefault="00DA4538">
      <w:pPr>
        <w:pStyle w:val="a3"/>
        <w:rPr>
          <w:b/>
          <w:sz w:val="30"/>
        </w:rPr>
      </w:pPr>
    </w:p>
    <w:p w:rsidR="00DA4538" w:rsidRDefault="00DA4538">
      <w:pPr>
        <w:pStyle w:val="a3"/>
        <w:rPr>
          <w:b/>
          <w:sz w:val="30"/>
        </w:rPr>
      </w:pPr>
    </w:p>
    <w:p w:rsidR="00DA4538" w:rsidRDefault="00DA4538">
      <w:pPr>
        <w:pStyle w:val="a3"/>
        <w:rPr>
          <w:b/>
          <w:sz w:val="30"/>
        </w:rPr>
      </w:pPr>
    </w:p>
    <w:p w:rsidR="00DA4538" w:rsidRDefault="00DA4538">
      <w:pPr>
        <w:pStyle w:val="a3"/>
        <w:rPr>
          <w:b/>
          <w:sz w:val="30"/>
        </w:rPr>
      </w:pPr>
    </w:p>
    <w:p w:rsidR="00DA4538" w:rsidRDefault="00DA4538">
      <w:pPr>
        <w:pStyle w:val="a3"/>
        <w:rPr>
          <w:b/>
          <w:sz w:val="30"/>
        </w:rPr>
      </w:pPr>
    </w:p>
    <w:p w:rsidR="00DA4538" w:rsidRDefault="00DA4538">
      <w:pPr>
        <w:pStyle w:val="a3"/>
        <w:rPr>
          <w:b/>
          <w:sz w:val="30"/>
        </w:rPr>
      </w:pPr>
    </w:p>
    <w:p w:rsidR="00DA4538" w:rsidRDefault="00DA4538">
      <w:pPr>
        <w:pStyle w:val="a3"/>
        <w:rPr>
          <w:b/>
          <w:sz w:val="30"/>
        </w:rPr>
      </w:pPr>
    </w:p>
    <w:p w:rsidR="00DA4538" w:rsidRDefault="00DA4538">
      <w:pPr>
        <w:pStyle w:val="a3"/>
        <w:spacing w:before="7"/>
        <w:rPr>
          <w:b/>
          <w:sz w:val="27"/>
        </w:rPr>
      </w:pPr>
    </w:p>
    <w:p w:rsidR="00DA4538" w:rsidRDefault="00D507D3">
      <w:pPr>
        <w:ind w:left="565" w:right="430"/>
        <w:jc w:val="center"/>
        <w:rPr>
          <w:b/>
          <w:sz w:val="32"/>
        </w:rPr>
      </w:pPr>
      <w:r>
        <w:rPr>
          <w:b/>
          <w:sz w:val="32"/>
        </w:rPr>
        <w:t>Методические рекомендации для обучающихся по выполнению внеаудиторных самостоятельных работ</w:t>
      </w:r>
    </w:p>
    <w:p w:rsidR="00DA4538" w:rsidRDefault="00DA4538">
      <w:pPr>
        <w:pStyle w:val="a3"/>
        <w:spacing w:before="6"/>
        <w:rPr>
          <w:b/>
          <w:sz w:val="31"/>
        </w:rPr>
      </w:pPr>
    </w:p>
    <w:p w:rsidR="00DA4538" w:rsidRDefault="00D507D3">
      <w:pPr>
        <w:pStyle w:val="a3"/>
        <w:ind w:left="563" w:right="430"/>
        <w:jc w:val="center"/>
      </w:pPr>
      <w:r>
        <w:t>Основной профессиональной образовательной программы (ОПОП) по профессии начального профессионального образования</w:t>
      </w:r>
    </w:p>
    <w:p w:rsidR="00DA4538" w:rsidRDefault="00CB7CFA">
      <w:pPr>
        <w:pStyle w:val="1"/>
        <w:spacing w:before="8"/>
        <w:ind w:left="565" w:right="70"/>
        <w:jc w:val="center"/>
      </w:pPr>
      <w:r>
        <w:t>23.02.03</w:t>
      </w:r>
      <w:r w:rsidR="00D507D3">
        <w:t xml:space="preserve"> Автомеханик</w:t>
      </w:r>
    </w:p>
    <w:p w:rsidR="00CB7CFA" w:rsidRDefault="00CB7CFA">
      <w:pPr>
        <w:pStyle w:val="a3"/>
        <w:tabs>
          <w:tab w:val="left" w:pos="3577"/>
          <w:tab w:val="left" w:pos="6006"/>
          <w:tab w:val="left" w:pos="7244"/>
          <w:tab w:val="left" w:pos="8651"/>
          <w:tab w:val="left" w:pos="9102"/>
        </w:tabs>
        <w:ind w:left="402" w:right="267"/>
      </w:pPr>
    </w:p>
    <w:p w:rsidR="00DA4538" w:rsidRDefault="00D507D3">
      <w:pPr>
        <w:pStyle w:val="a3"/>
        <w:tabs>
          <w:tab w:val="left" w:pos="3577"/>
          <w:tab w:val="left" w:pos="6006"/>
          <w:tab w:val="left" w:pos="7244"/>
          <w:tab w:val="left" w:pos="8651"/>
          <w:tab w:val="left" w:pos="9102"/>
        </w:tabs>
        <w:ind w:left="402" w:right="267"/>
      </w:pPr>
      <w:r>
        <w:t>МДК03.02.Организация</w:t>
      </w:r>
      <w:r>
        <w:tab/>
        <w:t>транспортировки,</w:t>
      </w:r>
      <w:r>
        <w:tab/>
        <w:t>приема,</w:t>
      </w:r>
      <w:r>
        <w:tab/>
        <w:t>хранения</w:t>
      </w:r>
      <w:r>
        <w:tab/>
        <w:t>и</w:t>
      </w:r>
      <w:r>
        <w:tab/>
      </w:r>
      <w:r>
        <w:rPr>
          <w:spacing w:val="-4"/>
        </w:rPr>
        <w:t xml:space="preserve">отпуска </w:t>
      </w:r>
      <w:r>
        <w:t>нефтепродуктов</w:t>
      </w:r>
    </w:p>
    <w:p w:rsidR="00DA4538" w:rsidRDefault="00DA4538">
      <w:pPr>
        <w:pStyle w:val="a3"/>
        <w:rPr>
          <w:sz w:val="30"/>
        </w:rPr>
      </w:pPr>
    </w:p>
    <w:p w:rsidR="00DA4538" w:rsidRDefault="00DA4538">
      <w:pPr>
        <w:pStyle w:val="a3"/>
        <w:rPr>
          <w:sz w:val="30"/>
        </w:rPr>
      </w:pPr>
    </w:p>
    <w:p w:rsidR="00DA4538" w:rsidRDefault="00DA4538">
      <w:pPr>
        <w:pStyle w:val="a3"/>
        <w:rPr>
          <w:sz w:val="30"/>
        </w:rPr>
      </w:pPr>
    </w:p>
    <w:p w:rsidR="00DA4538" w:rsidRDefault="00DA4538">
      <w:pPr>
        <w:pStyle w:val="a3"/>
        <w:rPr>
          <w:sz w:val="30"/>
        </w:rPr>
      </w:pPr>
    </w:p>
    <w:p w:rsidR="00DA4538" w:rsidRDefault="00DA4538">
      <w:pPr>
        <w:pStyle w:val="a3"/>
        <w:rPr>
          <w:sz w:val="30"/>
        </w:rPr>
      </w:pPr>
    </w:p>
    <w:p w:rsidR="00DA4538" w:rsidRDefault="00DA4538">
      <w:pPr>
        <w:pStyle w:val="a3"/>
        <w:rPr>
          <w:sz w:val="30"/>
        </w:rPr>
      </w:pPr>
    </w:p>
    <w:p w:rsidR="00DA4538" w:rsidRDefault="00DA4538">
      <w:pPr>
        <w:pStyle w:val="a3"/>
        <w:rPr>
          <w:sz w:val="30"/>
        </w:rPr>
      </w:pPr>
    </w:p>
    <w:p w:rsidR="00DA4538" w:rsidRDefault="00DA4538">
      <w:pPr>
        <w:pStyle w:val="a3"/>
        <w:rPr>
          <w:sz w:val="30"/>
        </w:rPr>
      </w:pPr>
    </w:p>
    <w:p w:rsidR="00DA4538" w:rsidRDefault="00DA4538">
      <w:pPr>
        <w:pStyle w:val="a3"/>
        <w:rPr>
          <w:sz w:val="30"/>
        </w:rPr>
      </w:pPr>
    </w:p>
    <w:p w:rsidR="00DA4538" w:rsidRDefault="00DA4538">
      <w:pPr>
        <w:pStyle w:val="a3"/>
        <w:rPr>
          <w:sz w:val="30"/>
        </w:rPr>
      </w:pPr>
    </w:p>
    <w:p w:rsidR="00DA4538" w:rsidRDefault="00DA4538">
      <w:pPr>
        <w:pStyle w:val="a3"/>
        <w:rPr>
          <w:sz w:val="30"/>
        </w:rPr>
      </w:pPr>
    </w:p>
    <w:p w:rsidR="00DA4538" w:rsidRDefault="00DA4538">
      <w:pPr>
        <w:spacing w:line="296" w:lineRule="exact"/>
        <w:rPr>
          <w:sz w:val="28"/>
        </w:rPr>
        <w:sectPr w:rsidR="00DA4538">
          <w:footerReference w:type="default" r:id="rId7"/>
          <w:pgSz w:w="11910" w:h="16840"/>
          <w:pgMar w:top="1120" w:right="300" w:bottom="1080" w:left="1300" w:header="0" w:footer="884" w:gutter="0"/>
          <w:pgNumType w:start="2"/>
          <w:cols w:space="720"/>
        </w:sectPr>
      </w:pPr>
    </w:p>
    <w:p w:rsidR="00DA4538" w:rsidRDefault="00D507D3">
      <w:pPr>
        <w:pStyle w:val="2"/>
        <w:spacing w:before="72"/>
        <w:ind w:left="1277" w:right="430"/>
        <w:jc w:val="center"/>
      </w:pPr>
      <w:r>
        <w:lastRenderedPageBreak/>
        <w:t>Содержание</w:t>
      </w:r>
    </w:p>
    <w:p w:rsidR="00DA4538" w:rsidRDefault="00DA4538">
      <w:pPr>
        <w:pStyle w:val="a3"/>
        <w:rPr>
          <w:b/>
          <w:sz w:val="20"/>
        </w:rPr>
      </w:pPr>
    </w:p>
    <w:p w:rsidR="00DA4538" w:rsidRDefault="00DA4538">
      <w:pPr>
        <w:pStyle w:val="a3"/>
        <w:rPr>
          <w:b/>
          <w:sz w:val="20"/>
        </w:rPr>
      </w:pPr>
    </w:p>
    <w:p w:rsidR="00DA4538" w:rsidRDefault="00DA4538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659"/>
        <w:gridCol w:w="8223"/>
        <w:gridCol w:w="616"/>
      </w:tblGrid>
      <w:tr w:rsidR="00DA4538">
        <w:trPr>
          <w:trHeight w:val="406"/>
        </w:trPr>
        <w:tc>
          <w:tcPr>
            <w:tcW w:w="659" w:type="dxa"/>
          </w:tcPr>
          <w:p w:rsidR="00DA4538" w:rsidRDefault="00DA4538">
            <w:pPr>
              <w:pStyle w:val="TableParagraph"/>
              <w:rPr>
                <w:sz w:val="28"/>
              </w:rPr>
            </w:pPr>
          </w:p>
        </w:tc>
        <w:tc>
          <w:tcPr>
            <w:tcW w:w="8223" w:type="dxa"/>
          </w:tcPr>
          <w:p w:rsidR="00DA4538" w:rsidRDefault="00D507D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Пояснительная записка………………………………………………..</w:t>
            </w:r>
          </w:p>
        </w:tc>
        <w:tc>
          <w:tcPr>
            <w:tcW w:w="616" w:type="dxa"/>
          </w:tcPr>
          <w:p w:rsidR="00DA4538" w:rsidRDefault="00D507D3">
            <w:pPr>
              <w:pStyle w:val="TableParagraph"/>
              <w:spacing w:line="311" w:lineRule="exact"/>
              <w:ind w:left="13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A4538">
        <w:trPr>
          <w:trHeight w:val="492"/>
        </w:trPr>
        <w:tc>
          <w:tcPr>
            <w:tcW w:w="659" w:type="dxa"/>
          </w:tcPr>
          <w:p w:rsidR="00DA4538" w:rsidRDefault="00D507D3">
            <w:pPr>
              <w:pStyle w:val="TableParagraph"/>
              <w:spacing w:before="84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23" w:type="dxa"/>
            <w:vMerge w:val="restart"/>
          </w:tcPr>
          <w:p w:rsidR="00DA4538" w:rsidRDefault="00D507D3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Общие рекомендации обучающемуся по выполнению</w:t>
            </w:r>
          </w:p>
          <w:p w:rsidR="00DA4538" w:rsidRDefault="00D507D3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внеаудиторных самостоятельных работ .…………</w:t>
            </w:r>
          </w:p>
        </w:tc>
        <w:tc>
          <w:tcPr>
            <w:tcW w:w="616" w:type="dxa"/>
          </w:tcPr>
          <w:p w:rsidR="00DA4538" w:rsidRDefault="00DA4538">
            <w:pPr>
              <w:pStyle w:val="TableParagraph"/>
              <w:rPr>
                <w:sz w:val="28"/>
              </w:rPr>
            </w:pPr>
          </w:p>
        </w:tc>
      </w:tr>
      <w:tr w:rsidR="00DA4538">
        <w:trPr>
          <w:trHeight w:val="482"/>
        </w:trPr>
        <w:tc>
          <w:tcPr>
            <w:tcW w:w="659" w:type="dxa"/>
          </w:tcPr>
          <w:p w:rsidR="00DA4538" w:rsidRDefault="00DA4538">
            <w:pPr>
              <w:pStyle w:val="TableParagraph"/>
              <w:rPr>
                <w:sz w:val="28"/>
              </w:rPr>
            </w:pPr>
          </w:p>
        </w:tc>
        <w:tc>
          <w:tcPr>
            <w:tcW w:w="8223" w:type="dxa"/>
            <w:vMerge/>
            <w:tcBorders>
              <w:top w:val="nil"/>
            </w:tcBorders>
          </w:tcPr>
          <w:p w:rsidR="00DA4538" w:rsidRDefault="00DA4538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DA4538" w:rsidRDefault="00D507D3">
            <w:pPr>
              <w:pStyle w:val="TableParagraph"/>
              <w:spacing w:before="74"/>
              <w:ind w:left="13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A4538">
        <w:trPr>
          <w:trHeight w:val="499"/>
        </w:trPr>
        <w:tc>
          <w:tcPr>
            <w:tcW w:w="659" w:type="dxa"/>
          </w:tcPr>
          <w:p w:rsidR="00DA4538" w:rsidRDefault="00D507D3">
            <w:pPr>
              <w:pStyle w:val="TableParagraph"/>
              <w:spacing w:before="74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23" w:type="dxa"/>
          </w:tcPr>
          <w:p w:rsidR="00DA4538" w:rsidRDefault="00D507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Методические указания к самостоятельным работам</w:t>
            </w:r>
          </w:p>
        </w:tc>
        <w:tc>
          <w:tcPr>
            <w:tcW w:w="616" w:type="dxa"/>
          </w:tcPr>
          <w:p w:rsidR="00DA4538" w:rsidRDefault="00D507D3">
            <w:pPr>
              <w:pStyle w:val="TableParagraph"/>
              <w:spacing w:before="74"/>
              <w:ind w:left="13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A4538">
        <w:trPr>
          <w:trHeight w:val="500"/>
        </w:trPr>
        <w:tc>
          <w:tcPr>
            <w:tcW w:w="659" w:type="dxa"/>
          </w:tcPr>
          <w:p w:rsidR="00DA4538" w:rsidRDefault="00D507D3">
            <w:pPr>
              <w:pStyle w:val="TableParagraph"/>
              <w:spacing w:before="91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223" w:type="dxa"/>
          </w:tcPr>
          <w:p w:rsidR="00DA4538" w:rsidRDefault="00D507D3">
            <w:pPr>
              <w:pStyle w:val="TableParagraph"/>
              <w:spacing w:before="91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 работа №1Подготовка сообщения…..…………...</w:t>
            </w:r>
          </w:p>
        </w:tc>
        <w:tc>
          <w:tcPr>
            <w:tcW w:w="616" w:type="dxa"/>
          </w:tcPr>
          <w:p w:rsidR="00DA4538" w:rsidRDefault="00D507D3">
            <w:pPr>
              <w:pStyle w:val="TableParagraph"/>
              <w:spacing w:before="91"/>
              <w:ind w:left="13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A4538">
        <w:trPr>
          <w:trHeight w:val="492"/>
        </w:trPr>
        <w:tc>
          <w:tcPr>
            <w:tcW w:w="659" w:type="dxa"/>
          </w:tcPr>
          <w:p w:rsidR="00DA4538" w:rsidRDefault="00D507D3">
            <w:pPr>
              <w:pStyle w:val="TableParagraph"/>
              <w:spacing w:before="75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223" w:type="dxa"/>
          </w:tcPr>
          <w:p w:rsidR="00DA4538" w:rsidRDefault="00D507D3">
            <w:pPr>
              <w:pStyle w:val="TableParagraph"/>
              <w:spacing w:before="75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 работа№2 Работа с технической документацией</w:t>
            </w:r>
          </w:p>
        </w:tc>
        <w:tc>
          <w:tcPr>
            <w:tcW w:w="616" w:type="dxa"/>
          </w:tcPr>
          <w:p w:rsidR="00DA4538" w:rsidRDefault="00D507D3">
            <w:pPr>
              <w:pStyle w:val="TableParagraph"/>
              <w:spacing w:before="75"/>
              <w:ind w:left="13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DA4538">
        <w:trPr>
          <w:trHeight w:val="499"/>
        </w:trPr>
        <w:tc>
          <w:tcPr>
            <w:tcW w:w="659" w:type="dxa"/>
          </w:tcPr>
          <w:p w:rsidR="00DA4538" w:rsidRDefault="00D507D3">
            <w:pPr>
              <w:pStyle w:val="TableParagraph"/>
              <w:spacing w:before="83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223" w:type="dxa"/>
          </w:tcPr>
          <w:p w:rsidR="00DA4538" w:rsidRDefault="00D507D3">
            <w:pPr>
              <w:pStyle w:val="TableParagraph"/>
              <w:spacing w:before="83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 работа№3 Подготовка презентации……...</w:t>
            </w:r>
          </w:p>
        </w:tc>
        <w:tc>
          <w:tcPr>
            <w:tcW w:w="616" w:type="dxa"/>
          </w:tcPr>
          <w:p w:rsidR="00DA4538" w:rsidRDefault="00D507D3">
            <w:pPr>
              <w:pStyle w:val="TableParagraph"/>
              <w:spacing w:before="83"/>
              <w:ind w:left="13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DA4538">
        <w:trPr>
          <w:trHeight w:val="500"/>
        </w:trPr>
        <w:tc>
          <w:tcPr>
            <w:tcW w:w="659" w:type="dxa"/>
          </w:tcPr>
          <w:p w:rsidR="00DA4538" w:rsidRDefault="00D507D3">
            <w:pPr>
              <w:pStyle w:val="TableParagraph"/>
              <w:spacing w:before="83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223" w:type="dxa"/>
          </w:tcPr>
          <w:p w:rsidR="00DA4538" w:rsidRDefault="00D507D3">
            <w:pPr>
              <w:pStyle w:val="TableParagraph"/>
              <w:spacing w:before="83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 работа №4 Работа с таблицей</w:t>
            </w:r>
          </w:p>
        </w:tc>
        <w:tc>
          <w:tcPr>
            <w:tcW w:w="616" w:type="dxa"/>
          </w:tcPr>
          <w:p w:rsidR="00DA4538" w:rsidRDefault="00D507D3">
            <w:pPr>
              <w:pStyle w:val="TableParagraph"/>
              <w:spacing w:before="83"/>
              <w:ind w:left="132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DA4538">
        <w:trPr>
          <w:trHeight w:val="500"/>
        </w:trPr>
        <w:tc>
          <w:tcPr>
            <w:tcW w:w="659" w:type="dxa"/>
          </w:tcPr>
          <w:p w:rsidR="00DA4538" w:rsidRDefault="00D507D3">
            <w:pPr>
              <w:pStyle w:val="TableParagraph"/>
              <w:spacing w:before="84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8223" w:type="dxa"/>
          </w:tcPr>
          <w:p w:rsidR="00DA4538" w:rsidRDefault="00D507D3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 работа №5 Составление схем ..……………...</w:t>
            </w:r>
          </w:p>
        </w:tc>
        <w:tc>
          <w:tcPr>
            <w:tcW w:w="616" w:type="dxa"/>
          </w:tcPr>
          <w:p w:rsidR="00DA4538" w:rsidRDefault="00D507D3">
            <w:pPr>
              <w:pStyle w:val="TableParagraph"/>
              <w:spacing w:before="84"/>
              <w:ind w:left="132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DA4538">
        <w:trPr>
          <w:trHeight w:val="499"/>
        </w:trPr>
        <w:tc>
          <w:tcPr>
            <w:tcW w:w="659" w:type="dxa"/>
          </w:tcPr>
          <w:p w:rsidR="00DA4538" w:rsidRDefault="00D507D3">
            <w:pPr>
              <w:pStyle w:val="TableParagraph"/>
              <w:spacing w:before="83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8223" w:type="dxa"/>
          </w:tcPr>
          <w:p w:rsidR="00DA4538" w:rsidRDefault="00D507D3">
            <w:pPr>
              <w:pStyle w:val="TableParagraph"/>
              <w:spacing w:before="83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 работа №6 Работа с формами</w:t>
            </w:r>
          </w:p>
        </w:tc>
        <w:tc>
          <w:tcPr>
            <w:tcW w:w="616" w:type="dxa"/>
          </w:tcPr>
          <w:p w:rsidR="00DA4538" w:rsidRDefault="00D507D3">
            <w:pPr>
              <w:pStyle w:val="TableParagraph"/>
              <w:spacing w:before="83"/>
              <w:ind w:left="132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DA4538">
        <w:trPr>
          <w:trHeight w:val="500"/>
        </w:trPr>
        <w:tc>
          <w:tcPr>
            <w:tcW w:w="659" w:type="dxa"/>
          </w:tcPr>
          <w:p w:rsidR="00DA4538" w:rsidRDefault="00D507D3">
            <w:pPr>
              <w:pStyle w:val="TableParagraph"/>
              <w:spacing w:before="83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8223" w:type="dxa"/>
          </w:tcPr>
          <w:p w:rsidR="00DA4538" w:rsidRDefault="00D507D3">
            <w:pPr>
              <w:pStyle w:val="TableParagraph"/>
              <w:spacing w:before="83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 работа № 7 Составление учебной карты</w:t>
            </w:r>
          </w:p>
        </w:tc>
        <w:tc>
          <w:tcPr>
            <w:tcW w:w="616" w:type="dxa"/>
          </w:tcPr>
          <w:p w:rsidR="00DA4538" w:rsidRDefault="00DA4538">
            <w:pPr>
              <w:pStyle w:val="TableParagraph"/>
              <w:rPr>
                <w:sz w:val="28"/>
              </w:rPr>
            </w:pPr>
          </w:p>
        </w:tc>
      </w:tr>
      <w:tr w:rsidR="00DA4538">
        <w:trPr>
          <w:trHeight w:val="500"/>
        </w:trPr>
        <w:tc>
          <w:tcPr>
            <w:tcW w:w="659" w:type="dxa"/>
          </w:tcPr>
          <w:p w:rsidR="00DA4538" w:rsidRDefault="00DA4538">
            <w:pPr>
              <w:pStyle w:val="TableParagraph"/>
              <w:rPr>
                <w:sz w:val="28"/>
              </w:rPr>
            </w:pPr>
          </w:p>
        </w:tc>
        <w:tc>
          <w:tcPr>
            <w:tcW w:w="8223" w:type="dxa"/>
          </w:tcPr>
          <w:p w:rsidR="00DA4538" w:rsidRDefault="00D507D3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Приложение А Правила оформления текстовых материалов</w:t>
            </w:r>
          </w:p>
        </w:tc>
        <w:tc>
          <w:tcPr>
            <w:tcW w:w="616" w:type="dxa"/>
          </w:tcPr>
          <w:p w:rsidR="00DA4538" w:rsidRDefault="00D507D3">
            <w:pPr>
              <w:pStyle w:val="TableParagraph"/>
              <w:spacing w:before="84"/>
              <w:ind w:left="132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DA4538">
        <w:trPr>
          <w:trHeight w:val="490"/>
        </w:trPr>
        <w:tc>
          <w:tcPr>
            <w:tcW w:w="659" w:type="dxa"/>
          </w:tcPr>
          <w:p w:rsidR="00DA4538" w:rsidRDefault="00DA4538">
            <w:pPr>
              <w:pStyle w:val="TableParagraph"/>
              <w:rPr>
                <w:sz w:val="28"/>
              </w:rPr>
            </w:pPr>
          </w:p>
        </w:tc>
        <w:tc>
          <w:tcPr>
            <w:tcW w:w="8223" w:type="dxa"/>
          </w:tcPr>
          <w:p w:rsidR="00DA4538" w:rsidRDefault="00D507D3">
            <w:pPr>
              <w:pStyle w:val="TableParagraph"/>
              <w:spacing w:before="83"/>
              <w:ind w:left="107"/>
              <w:rPr>
                <w:sz w:val="28"/>
              </w:rPr>
            </w:pPr>
            <w:r>
              <w:rPr>
                <w:sz w:val="28"/>
              </w:rPr>
              <w:t>Приложение Б Образец оформления титульного листа</w:t>
            </w:r>
          </w:p>
        </w:tc>
        <w:tc>
          <w:tcPr>
            <w:tcW w:w="616" w:type="dxa"/>
          </w:tcPr>
          <w:p w:rsidR="00DA4538" w:rsidRDefault="00D507D3">
            <w:pPr>
              <w:pStyle w:val="TableParagraph"/>
              <w:spacing w:before="83"/>
              <w:ind w:left="132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DA4538">
        <w:trPr>
          <w:trHeight w:val="966"/>
        </w:trPr>
        <w:tc>
          <w:tcPr>
            <w:tcW w:w="659" w:type="dxa"/>
          </w:tcPr>
          <w:p w:rsidR="00DA4538" w:rsidRDefault="00DA4538">
            <w:pPr>
              <w:pStyle w:val="TableParagraph"/>
              <w:rPr>
                <w:sz w:val="28"/>
              </w:rPr>
            </w:pPr>
          </w:p>
        </w:tc>
        <w:tc>
          <w:tcPr>
            <w:tcW w:w="8223" w:type="dxa"/>
          </w:tcPr>
          <w:p w:rsidR="00DA4538" w:rsidRDefault="00D507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Приложение В Таблица контроля над выполнением</w:t>
            </w:r>
          </w:p>
          <w:p w:rsidR="00DA4538" w:rsidRDefault="00D507D3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внеаудиторных самостоятельных работ</w:t>
            </w:r>
          </w:p>
        </w:tc>
        <w:tc>
          <w:tcPr>
            <w:tcW w:w="616" w:type="dxa"/>
          </w:tcPr>
          <w:p w:rsidR="00DA4538" w:rsidRDefault="00D507D3">
            <w:pPr>
              <w:pStyle w:val="TableParagraph"/>
              <w:spacing w:before="74"/>
              <w:ind w:left="132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DA4538">
        <w:trPr>
          <w:trHeight w:val="880"/>
        </w:trPr>
        <w:tc>
          <w:tcPr>
            <w:tcW w:w="659" w:type="dxa"/>
          </w:tcPr>
          <w:p w:rsidR="00DA4538" w:rsidRDefault="00DA4538">
            <w:pPr>
              <w:pStyle w:val="TableParagraph"/>
              <w:rPr>
                <w:sz w:val="28"/>
              </w:rPr>
            </w:pPr>
          </w:p>
        </w:tc>
        <w:tc>
          <w:tcPr>
            <w:tcW w:w="8223" w:type="dxa"/>
          </w:tcPr>
          <w:p w:rsidR="00DA4538" w:rsidRDefault="00D507D3">
            <w:pPr>
              <w:pStyle w:val="TableParagraph"/>
              <w:spacing w:before="76"/>
              <w:ind w:left="107"/>
              <w:rPr>
                <w:sz w:val="28"/>
              </w:rPr>
            </w:pPr>
            <w:r>
              <w:rPr>
                <w:sz w:val="28"/>
              </w:rPr>
              <w:t>Приложение Г Образец оформления титульного листа</w:t>
            </w:r>
          </w:p>
          <w:p w:rsidR="00DA4538" w:rsidRDefault="00D507D3">
            <w:pPr>
              <w:pStyle w:val="TableParagraph"/>
              <w:spacing w:before="160"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</w:tc>
        <w:tc>
          <w:tcPr>
            <w:tcW w:w="616" w:type="dxa"/>
          </w:tcPr>
          <w:p w:rsidR="00DA4538" w:rsidRDefault="00D507D3">
            <w:pPr>
              <w:pStyle w:val="TableParagraph"/>
              <w:spacing w:before="76"/>
              <w:ind w:left="132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</w:tbl>
    <w:p w:rsidR="00DA4538" w:rsidRDefault="00DA4538">
      <w:pPr>
        <w:rPr>
          <w:sz w:val="28"/>
        </w:rPr>
        <w:sectPr w:rsidR="00DA4538">
          <w:pgSz w:w="11910" w:h="16840"/>
          <w:pgMar w:top="1040" w:right="300" w:bottom="1080" w:left="1300" w:header="0" w:footer="884" w:gutter="0"/>
          <w:cols w:space="720"/>
        </w:sectPr>
      </w:pPr>
    </w:p>
    <w:p w:rsidR="00DA4538" w:rsidRDefault="00D507D3">
      <w:pPr>
        <w:spacing w:before="72"/>
        <w:ind w:left="4050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DA4538" w:rsidRDefault="00DA4538">
      <w:pPr>
        <w:pStyle w:val="a3"/>
        <w:rPr>
          <w:b/>
          <w:sz w:val="30"/>
        </w:rPr>
      </w:pPr>
    </w:p>
    <w:p w:rsidR="00DA4538" w:rsidRDefault="00DA4538">
      <w:pPr>
        <w:pStyle w:val="a3"/>
        <w:spacing w:before="8"/>
        <w:rPr>
          <w:b/>
          <w:sz w:val="25"/>
        </w:rPr>
      </w:pPr>
    </w:p>
    <w:p w:rsidR="00DA4538" w:rsidRDefault="00D507D3">
      <w:pPr>
        <w:pStyle w:val="a3"/>
        <w:spacing w:line="360" w:lineRule="auto"/>
        <w:ind w:left="402" w:right="263" w:firstLine="707"/>
        <w:jc w:val="both"/>
      </w:pPr>
      <w:r>
        <w:t>Настоящие рекомендации разработаны в соответствии с положением о самостоятельной работе обучающихся лицея.</w:t>
      </w:r>
    </w:p>
    <w:p w:rsidR="00DA4538" w:rsidRDefault="00D507D3">
      <w:pPr>
        <w:pStyle w:val="a3"/>
        <w:spacing w:line="362" w:lineRule="auto"/>
        <w:ind w:left="402" w:right="263" w:firstLine="707"/>
        <w:jc w:val="both"/>
      </w:pPr>
      <w:r>
        <w:t>Методические указания направлены на оказание методической помощи обучающимся при выполнении внеаудиторных самостоятельных работ.</w:t>
      </w:r>
    </w:p>
    <w:p w:rsidR="00DA4538" w:rsidRDefault="00D507D3">
      <w:pPr>
        <w:pStyle w:val="a3"/>
        <w:spacing w:line="360" w:lineRule="auto"/>
        <w:ind w:left="402" w:right="259" w:firstLine="707"/>
        <w:jc w:val="both"/>
      </w:pPr>
      <w:r>
        <w:t>Выполнение внеаудиторных самостоятельных работ обучающимися в процессе изучения курса является важнейшим этапом обучения, который способствует систематизации и закреплению полученных теоретических знаний и практических умений; формированию навыков работы с различными видами информации, развитию познавательных способностей и активности обучающихся, формированию таких качеств личности, как ответственность и организованность, самостоятельность мышления, способность к саморазвитию, самосовершенствованию и самореализации, воспитывать самостоятельность как личностное качество будущего</w:t>
      </w:r>
      <w:r>
        <w:rPr>
          <w:spacing w:val="-1"/>
        </w:rPr>
        <w:t xml:space="preserve"> </w:t>
      </w:r>
      <w:r>
        <w:t>рабочего.</w:t>
      </w:r>
    </w:p>
    <w:p w:rsidR="00DA4538" w:rsidRDefault="00D507D3">
      <w:pPr>
        <w:pStyle w:val="a3"/>
        <w:ind w:left="402" w:right="263"/>
      </w:pPr>
      <w:r>
        <w:t>Зачтенные внеаудиторные самостоятельные работы являются основанием для принятия решения о допуске обучающегося к сдаче экзамена по</w:t>
      </w:r>
    </w:p>
    <w:p w:rsidR="00DA4538" w:rsidRDefault="00D507D3">
      <w:pPr>
        <w:pStyle w:val="a3"/>
        <w:tabs>
          <w:tab w:val="left" w:pos="3573"/>
          <w:tab w:val="left" w:pos="6002"/>
          <w:tab w:val="left" w:pos="7240"/>
          <w:tab w:val="left" w:pos="8647"/>
          <w:tab w:val="left" w:pos="9098"/>
        </w:tabs>
        <w:ind w:left="402" w:right="271"/>
      </w:pPr>
      <w:r>
        <w:t>МДК 03.01. Оборудование и эксплуатация заправочных станций МДК03.02.Организация</w:t>
      </w:r>
      <w:r>
        <w:tab/>
        <w:t>транспортировки,</w:t>
      </w:r>
      <w:r>
        <w:tab/>
        <w:t>приема,</w:t>
      </w:r>
      <w:r>
        <w:tab/>
        <w:t>хранения</w:t>
      </w:r>
      <w:r>
        <w:tab/>
        <w:t>и</w:t>
      </w:r>
      <w:r>
        <w:tab/>
      </w:r>
      <w:r>
        <w:rPr>
          <w:spacing w:val="-4"/>
        </w:rPr>
        <w:t xml:space="preserve">отпуска </w:t>
      </w:r>
      <w:r>
        <w:t>нефтепродуктов</w:t>
      </w:r>
    </w:p>
    <w:p w:rsidR="00DA4538" w:rsidRDefault="00D507D3">
      <w:pPr>
        <w:pStyle w:val="a3"/>
        <w:spacing w:line="318" w:lineRule="exact"/>
        <w:ind w:right="969"/>
        <w:jc w:val="right"/>
      </w:pPr>
      <w:r>
        <w:t>Таблица1</w:t>
      </w:r>
    </w:p>
    <w:p w:rsidR="00DA4538" w:rsidRDefault="00D507D3">
      <w:pPr>
        <w:pStyle w:val="2"/>
        <w:spacing w:before="165"/>
      </w:pPr>
      <w:r>
        <w:t>Перечень внеаудиторных самостоятельных работ</w:t>
      </w:r>
    </w:p>
    <w:p w:rsidR="00DA4538" w:rsidRDefault="00DA4538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DA4538">
        <w:trPr>
          <w:trHeight w:val="323"/>
        </w:trPr>
        <w:tc>
          <w:tcPr>
            <w:tcW w:w="7055" w:type="dxa"/>
          </w:tcPr>
          <w:p w:rsidR="00DA4538" w:rsidRDefault="00D507D3">
            <w:pPr>
              <w:pStyle w:val="TableParagraph"/>
              <w:spacing w:line="304" w:lineRule="exact"/>
              <w:ind w:left="1970"/>
              <w:rPr>
                <w:sz w:val="28"/>
              </w:rPr>
            </w:pPr>
            <w:r>
              <w:rPr>
                <w:sz w:val="28"/>
              </w:rPr>
              <w:t>Виды и содержание работ</w:t>
            </w:r>
          </w:p>
        </w:tc>
        <w:tc>
          <w:tcPr>
            <w:tcW w:w="2519" w:type="dxa"/>
          </w:tcPr>
          <w:p w:rsidR="00DA4538" w:rsidRDefault="00D507D3">
            <w:pPr>
              <w:pStyle w:val="TableParagraph"/>
              <w:spacing w:line="304" w:lineRule="exact"/>
              <w:ind w:left="19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DA4538">
        <w:trPr>
          <w:trHeight w:val="645"/>
        </w:trPr>
        <w:tc>
          <w:tcPr>
            <w:tcW w:w="7055" w:type="dxa"/>
          </w:tcPr>
          <w:p w:rsidR="00DA4538" w:rsidRDefault="00D507D3">
            <w:pPr>
              <w:pStyle w:val="TableParagraph"/>
              <w:spacing w:line="316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МДК. 03.02Организация транспортировки, приема,</w:t>
            </w:r>
          </w:p>
          <w:p w:rsidR="00DA4538" w:rsidRDefault="00D507D3">
            <w:pPr>
              <w:pStyle w:val="TableParagraph"/>
              <w:spacing w:line="309" w:lineRule="exact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хранения и отпуска нефтепродуктов</w:t>
            </w:r>
          </w:p>
        </w:tc>
        <w:tc>
          <w:tcPr>
            <w:tcW w:w="2519" w:type="dxa"/>
          </w:tcPr>
          <w:p w:rsidR="00DA4538" w:rsidRDefault="00DB53E9" w:rsidP="00CB7CFA">
            <w:pPr>
              <w:pStyle w:val="TableParagraph"/>
              <w:spacing w:line="312" w:lineRule="exact"/>
              <w:ind w:left="861"/>
              <w:rPr>
                <w:sz w:val="28"/>
              </w:rPr>
            </w:pPr>
            <w:r>
              <w:rPr>
                <w:sz w:val="28"/>
              </w:rPr>
              <w:t>10</w:t>
            </w:r>
            <w:r w:rsidR="00CB7CFA">
              <w:rPr>
                <w:sz w:val="28"/>
              </w:rPr>
              <w:t xml:space="preserve"> </w:t>
            </w:r>
            <w:r w:rsidR="00D507D3">
              <w:rPr>
                <w:sz w:val="28"/>
              </w:rPr>
              <w:t>час</w:t>
            </w:r>
            <w:r w:rsidR="00CB7CFA">
              <w:rPr>
                <w:sz w:val="28"/>
              </w:rPr>
              <w:t>ов</w:t>
            </w:r>
          </w:p>
        </w:tc>
      </w:tr>
      <w:tr w:rsidR="00DA4538">
        <w:trPr>
          <w:trHeight w:val="1336"/>
        </w:trPr>
        <w:tc>
          <w:tcPr>
            <w:tcW w:w="7055" w:type="dxa"/>
          </w:tcPr>
          <w:p w:rsidR="00DA4538" w:rsidRDefault="00D507D3">
            <w:pPr>
              <w:pStyle w:val="TableParagraph"/>
              <w:spacing w:line="309" w:lineRule="exact"/>
              <w:ind w:left="249"/>
              <w:rPr>
                <w:sz w:val="28"/>
              </w:rPr>
            </w:pPr>
            <w:r>
              <w:rPr>
                <w:sz w:val="28"/>
              </w:rPr>
              <w:t>2.1.Презентация на тему:</w:t>
            </w:r>
          </w:p>
          <w:p w:rsidR="00DA4538" w:rsidRDefault="00D507D3">
            <w:pPr>
              <w:pStyle w:val="TableParagraph"/>
              <w:spacing w:before="47"/>
              <w:ind w:left="390" w:right="556" w:hanging="142"/>
              <w:rPr>
                <w:sz w:val="28"/>
              </w:rPr>
            </w:pPr>
            <w:r>
              <w:rPr>
                <w:sz w:val="28"/>
              </w:rPr>
              <w:t>«Транспортировка нефтепродуктов автомобильным транспортом»</w:t>
            </w:r>
          </w:p>
        </w:tc>
        <w:tc>
          <w:tcPr>
            <w:tcW w:w="2519" w:type="dxa"/>
          </w:tcPr>
          <w:p w:rsidR="00DA4538" w:rsidRDefault="00CB7CFA">
            <w:pPr>
              <w:pStyle w:val="TableParagraph"/>
              <w:tabs>
                <w:tab w:val="left" w:pos="359"/>
              </w:tabs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D507D3">
              <w:rPr>
                <w:sz w:val="28"/>
              </w:rPr>
              <w:tab/>
              <w:t>часов</w:t>
            </w:r>
          </w:p>
        </w:tc>
      </w:tr>
      <w:tr w:rsidR="00DA4538">
        <w:trPr>
          <w:trHeight w:val="1014"/>
        </w:trPr>
        <w:tc>
          <w:tcPr>
            <w:tcW w:w="7055" w:type="dxa"/>
          </w:tcPr>
          <w:p w:rsidR="00DA4538" w:rsidRDefault="00D507D3">
            <w:pPr>
              <w:pStyle w:val="TableParagraph"/>
              <w:spacing w:line="276" w:lineRule="auto"/>
              <w:ind w:left="249" w:right="1242"/>
              <w:rPr>
                <w:sz w:val="28"/>
              </w:rPr>
            </w:pPr>
            <w:r>
              <w:rPr>
                <w:sz w:val="28"/>
              </w:rPr>
              <w:t>2.2.Сообщение на одну из предложенных тем: Заправка летательных аппаратов</w:t>
            </w:r>
          </w:p>
          <w:p w:rsidR="00DA4538" w:rsidRDefault="00D507D3">
            <w:pPr>
              <w:pStyle w:val="TableParagraph"/>
              <w:spacing w:line="267" w:lineRule="exact"/>
              <w:ind w:left="249"/>
              <w:rPr>
                <w:sz w:val="28"/>
              </w:rPr>
            </w:pPr>
            <w:r>
              <w:rPr>
                <w:sz w:val="28"/>
              </w:rPr>
              <w:t>Заправка судов</w:t>
            </w:r>
          </w:p>
        </w:tc>
        <w:tc>
          <w:tcPr>
            <w:tcW w:w="2519" w:type="dxa"/>
          </w:tcPr>
          <w:p w:rsidR="00DA4538" w:rsidRDefault="00CB7CFA">
            <w:pPr>
              <w:pStyle w:val="TableParagraph"/>
              <w:tabs>
                <w:tab w:val="left" w:pos="359"/>
              </w:tabs>
              <w:spacing w:line="309" w:lineRule="exact"/>
              <w:ind w:right="6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D507D3">
              <w:rPr>
                <w:sz w:val="28"/>
              </w:rPr>
              <w:tab/>
              <w:t>часа</w:t>
            </w:r>
          </w:p>
        </w:tc>
      </w:tr>
      <w:tr w:rsidR="00DA4538">
        <w:trPr>
          <w:trHeight w:val="739"/>
        </w:trPr>
        <w:tc>
          <w:tcPr>
            <w:tcW w:w="7055" w:type="dxa"/>
          </w:tcPr>
          <w:p w:rsidR="00DA4538" w:rsidRDefault="00D507D3">
            <w:pPr>
              <w:pStyle w:val="TableParagraph"/>
              <w:spacing w:line="310" w:lineRule="exact"/>
              <w:ind w:left="249"/>
              <w:rPr>
                <w:sz w:val="28"/>
              </w:rPr>
            </w:pPr>
            <w:r>
              <w:rPr>
                <w:sz w:val="28"/>
              </w:rPr>
              <w:t>2.3.Работа по заданному источнику «Хранение сосудов</w:t>
            </w:r>
          </w:p>
          <w:p w:rsidR="00DA4538" w:rsidRDefault="00D507D3">
            <w:pPr>
              <w:pStyle w:val="TableParagraph"/>
              <w:spacing w:before="47"/>
              <w:ind w:left="390"/>
              <w:rPr>
                <w:sz w:val="28"/>
              </w:rPr>
            </w:pPr>
            <w:r>
              <w:rPr>
                <w:sz w:val="28"/>
              </w:rPr>
              <w:t>со сжиженным газом»</w:t>
            </w:r>
          </w:p>
        </w:tc>
        <w:tc>
          <w:tcPr>
            <w:tcW w:w="2519" w:type="dxa"/>
          </w:tcPr>
          <w:p w:rsidR="00DA4538" w:rsidRDefault="00CB7CFA">
            <w:pPr>
              <w:pStyle w:val="TableParagraph"/>
              <w:tabs>
                <w:tab w:val="left" w:pos="359"/>
              </w:tabs>
              <w:spacing w:line="310" w:lineRule="exact"/>
              <w:ind w:right="6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D507D3">
              <w:rPr>
                <w:sz w:val="28"/>
              </w:rPr>
              <w:tab/>
              <w:t>часа</w:t>
            </w:r>
          </w:p>
        </w:tc>
      </w:tr>
      <w:tr w:rsidR="00DA4538">
        <w:trPr>
          <w:trHeight w:val="371"/>
        </w:trPr>
        <w:tc>
          <w:tcPr>
            <w:tcW w:w="7055" w:type="dxa"/>
          </w:tcPr>
          <w:p w:rsidR="00DA4538" w:rsidRDefault="00D507D3">
            <w:pPr>
              <w:pStyle w:val="TableParagraph"/>
              <w:spacing w:line="309" w:lineRule="exact"/>
              <w:ind w:left="249"/>
              <w:rPr>
                <w:sz w:val="28"/>
              </w:rPr>
            </w:pPr>
            <w:r>
              <w:rPr>
                <w:sz w:val="28"/>
              </w:rPr>
              <w:t>2.4.Составить сменный отчет АЗС</w:t>
            </w:r>
          </w:p>
        </w:tc>
        <w:tc>
          <w:tcPr>
            <w:tcW w:w="2519" w:type="dxa"/>
          </w:tcPr>
          <w:p w:rsidR="00DA4538" w:rsidRDefault="00DB53E9">
            <w:pPr>
              <w:pStyle w:val="TableParagraph"/>
              <w:tabs>
                <w:tab w:val="left" w:pos="359"/>
              </w:tabs>
              <w:spacing w:line="309" w:lineRule="exact"/>
              <w:ind w:right="63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bookmarkStart w:id="0" w:name="_GoBack"/>
            <w:bookmarkEnd w:id="0"/>
            <w:r w:rsidR="00D507D3">
              <w:rPr>
                <w:sz w:val="28"/>
              </w:rPr>
              <w:tab/>
              <w:t>часа</w:t>
            </w:r>
          </w:p>
        </w:tc>
      </w:tr>
    </w:tbl>
    <w:p w:rsidR="00DA4538" w:rsidRDefault="00DA4538">
      <w:pPr>
        <w:spacing w:line="360" w:lineRule="auto"/>
        <w:sectPr w:rsidR="00DA4538">
          <w:pgSz w:w="11910" w:h="16840"/>
          <w:pgMar w:top="1120" w:right="300" w:bottom="1160" w:left="1300" w:header="0" w:footer="884" w:gutter="0"/>
          <w:cols w:space="720"/>
        </w:sectPr>
      </w:pPr>
    </w:p>
    <w:p w:rsidR="00DA4538" w:rsidRDefault="00D507D3" w:rsidP="00D507D3">
      <w:pPr>
        <w:pStyle w:val="a4"/>
        <w:numPr>
          <w:ilvl w:val="0"/>
          <w:numId w:val="1"/>
        </w:numPr>
        <w:tabs>
          <w:tab w:val="left" w:pos="615"/>
        </w:tabs>
        <w:spacing w:before="72"/>
        <w:ind w:right="264" w:firstLine="0"/>
        <w:jc w:val="both"/>
        <w:rPr>
          <w:b/>
          <w:sz w:val="32"/>
        </w:rPr>
      </w:pPr>
      <w:r>
        <w:rPr>
          <w:b/>
          <w:sz w:val="28"/>
        </w:rPr>
        <w:lastRenderedPageBreak/>
        <w:t xml:space="preserve">Общие рекомендации обучающемуся по выполнению внеаудиторных самостоятельных работ по </w:t>
      </w:r>
      <w:r>
        <w:rPr>
          <w:b/>
          <w:sz w:val="32"/>
        </w:rPr>
        <w:t>ПМ.03 «Заправка транспортных средств горючими и смазочными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материалами»</w:t>
      </w:r>
    </w:p>
    <w:p w:rsidR="00DA4538" w:rsidRDefault="00D507D3">
      <w:pPr>
        <w:pStyle w:val="a3"/>
        <w:spacing w:line="242" w:lineRule="auto"/>
        <w:ind w:left="402" w:right="272"/>
        <w:jc w:val="both"/>
      </w:pPr>
      <w:r>
        <w:t>МДК.03.02 Организация транспортировки, приема, хранения и отпуска нефтепродуктов</w:t>
      </w:r>
    </w:p>
    <w:p w:rsidR="00DA4538" w:rsidRDefault="00DA4538">
      <w:pPr>
        <w:pStyle w:val="a3"/>
        <w:rPr>
          <w:sz w:val="30"/>
        </w:rPr>
      </w:pPr>
    </w:p>
    <w:p w:rsidR="00DA4538" w:rsidRDefault="00DA4538">
      <w:pPr>
        <w:pStyle w:val="a3"/>
        <w:spacing w:before="5"/>
        <w:rPr>
          <w:sz w:val="25"/>
        </w:rPr>
      </w:pP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before="1" w:line="360" w:lineRule="auto"/>
        <w:ind w:left="1121" w:right="260"/>
        <w:jc w:val="both"/>
        <w:rPr>
          <w:sz w:val="28"/>
        </w:rPr>
      </w:pPr>
      <w:r>
        <w:rPr>
          <w:sz w:val="28"/>
        </w:rPr>
        <w:t>Внимательно выслушайте или прочитайте тему, цели и задачи 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before="1" w:line="360" w:lineRule="auto"/>
        <w:ind w:left="1121" w:right="261"/>
        <w:jc w:val="both"/>
        <w:rPr>
          <w:sz w:val="28"/>
        </w:rPr>
      </w:pPr>
      <w:r>
        <w:rPr>
          <w:sz w:val="28"/>
        </w:rPr>
        <w:t>Обсудите текст задания с преподавателем и группой, задавайте вопросы – нельзя оставлять невыясненными или непонятыми ни одного слова или вопроса.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line="360" w:lineRule="auto"/>
        <w:ind w:left="1121" w:right="264"/>
        <w:jc w:val="both"/>
        <w:rPr>
          <w:sz w:val="28"/>
        </w:rPr>
      </w:pPr>
      <w:r>
        <w:rPr>
          <w:sz w:val="28"/>
        </w:rPr>
        <w:t>Внимательно прослушайте рекомендации преподавателя по выполнению 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line="360" w:lineRule="auto"/>
        <w:ind w:left="1121" w:right="262"/>
        <w:jc w:val="both"/>
        <w:rPr>
          <w:sz w:val="28"/>
        </w:rPr>
      </w:pPr>
      <w:r>
        <w:rPr>
          <w:sz w:val="28"/>
        </w:rPr>
        <w:t>Ознакомьтесь с графиком самостоятельных работ, обучающихся по предмету, если требуется, уточните время, отводимое на выполнение задания, сроки сдачи и форму отчета у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преподавателя.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line="362" w:lineRule="auto"/>
        <w:ind w:left="1121" w:right="263"/>
        <w:jc w:val="both"/>
        <w:rPr>
          <w:sz w:val="28"/>
        </w:rPr>
      </w:pPr>
      <w:r>
        <w:rPr>
          <w:sz w:val="28"/>
        </w:rPr>
        <w:t>Внимательно изучите письменные методические рекомендации по выполнению самостоятельной работы («методичку»).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line="360" w:lineRule="auto"/>
        <w:ind w:left="1121" w:right="267"/>
        <w:jc w:val="both"/>
        <w:rPr>
          <w:sz w:val="28"/>
        </w:rPr>
      </w:pPr>
      <w:r>
        <w:rPr>
          <w:sz w:val="28"/>
        </w:rPr>
        <w:t>Ознакомьтесь со списком литературы и источников по заданной теме 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line="360" w:lineRule="auto"/>
        <w:ind w:left="1121" w:right="260"/>
        <w:jc w:val="both"/>
        <w:rPr>
          <w:sz w:val="28"/>
        </w:rPr>
      </w:pPr>
      <w:r>
        <w:rPr>
          <w:sz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материалу.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line="360" w:lineRule="auto"/>
        <w:ind w:left="1121" w:right="262"/>
        <w:jc w:val="both"/>
        <w:rPr>
          <w:sz w:val="28"/>
        </w:rPr>
      </w:pPr>
      <w:r>
        <w:rPr>
          <w:sz w:val="28"/>
        </w:rPr>
        <w:t>Подготовьте все необходимое для выполнения задания, рационально (удобно и правильно) расположите на рабочем месте. Не следует браться за работу, пока не подготовлено 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line="360" w:lineRule="auto"/>
        <w:ind w:left="1121" w:right="264"/>
        <w:jc w:val="both"/>
        <w:rPr>
          <w:sz w:val="28"/>
        </w:rPr>
      </w:pPr>
      <w:r>
        <w:rPr>
          <w:sz w:val="28"/>
        </w:rPr>
        <w:t>Продумайте ход выполнения работы, составьте план, если это необходимо.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line="360" w:lineRule="auto"/>
        <w:ind w:left="1121" w:right="260"/>
        <w:jc w:val="both"/>
        <w:rPr>
          <w:sz w:val="28"/>
        </w:rPr>
      </w:pPr>
      <w:r>
        <w:rPr>
          <w:sz w:val="28"/>
        </w:rPr>
        <w:t>Если вы делаете сообщение или доклад, то обязательно прочтите текст медленно</w:t>
      </w:r>
      <w:r>
        <w:rPr>
          <w:spacing w:val="39"/>
          <w:sz w:val="28"/>
        </w:rPr>
        <w:t xml:space="preserve"> </w:t>
      </w:r>
      <w:r>
        <w:rPr>
          <w:sz w:val="28"/>
        </w:rPr>
        <w:t>вслух,</w:t>
      </w:r>
      <w:r>
        <w:rPr>
          <w:spacing w:val="37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36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3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новых</w:t>
      </w:r>
    </w:p>
    <w:p w:rsidR="00DA4538" w:rsidRDefault="00DA4538">
      <w:pPr>
        <w:spacing w:line="360" w:lineRule="auto"/>
        <w:jc w:val="both"/>
        <w:rPr>
          <w:sz w:val="28"/>
        </w:rPr>
        <w:sectPr w:rsidR="00DA4538">
          <w:pgSz w:w="11910" w:h="16840"/>
          <w:pgMar w:top="1040" w:right="300" w:bottom="1160" w:left="1300" w:header="0" w:footer="884" w:gutter="0"/>
          <w:cols w:space="720"/>
        </w:sectPr>
      </w:pPr>
    </w:p>
    <w:p w:rsidR="00DA4538" w:rsidRDefault="00D507D3">
      <w:pPr>
        <w:pStyle w:val="a3"/>
        <w:spacing w:before="67"/>
        <w:ind w:left="1121"/>
        <w:jc w:val="both"/>
      </w:pPr>
      <w:r>
        <w:lastRenderedPageBreak/>
        <w:t>терминов и стараясь запомнить информацию.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before="163" w:line="360" w:lineRule="auto"/>
        <w:ind w:left="1121" w:right="265"/>
        <w:jc w:val="both"/>
        <w:rPr>
          <w:sz w:val="28"/>
        </w:rPr>
      </w:pPr>
      <w:r>
        <w:rPr>
          <w:sz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line="360" w:lineRule="auto"/>
        <w:ind w:left="1121" w:right="261"/>
        <w:jc w:val="both"/>
        <w:rPr>
          <w:sz w:val="28"/>
        </w:rPr>
      </w:pPr>
      <w:r>
        <w:rPr>
          <w:sz w:val="28"/>
        </w:rPr>
        <w:t>Если при выполнении самостоятельной работы применяется групповое или коллективное выполнение задания, старайтесь поддерживать в коллективе нормальный психологический климат, грамотно распределить роли и обязанности. Вместе проводите анализ и самоконтроль организации самостоятельной работы микро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before="1" w:line="360" w:lineRule="auto"/>
        <w:ind w:left="1121" w:right="264"/>
        <w:jc w:val="both"/>
        <w:rPr>
          <w:sz w:val="28"/>
        </w:rPr>
      </w:pPr>
      <w:r>
        <w:rPr>
          <w:sz w:val="28"/>
        </w:rPr>
        <w:t>Не отвлекайтесь во время выполнения задания на посторонние, не относящиеся к работе,</w:t>
      </w:r>
      <w:r>
        <w:rPr>
          <w:spacing w:val="-6"/>
          <w:sz w:val="28"/>
        </w:rPr>
        <w:t xml:space="preserve"> </w:t>
      </w:r>
      <w:r>
        <w:rPr>
          <w:sz w:val="28"/>
        </w:rPr>
        <w:t>дела.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line="360" w:lineRule="auto"/>
        <w:ind w:left="1121" w:right="260"/>
        <w:jc w:val="both"/>
        <w:rPr>
          <w:sz w:val="28"/>
        </w:rPr>
      </w:pPr>
      <w:r>
        <w:rPr>
          <w:sz w:val="28"/>
        </w:rPr>
        <w:t>При выполнении самостоятельного практического задания соблюдайте правила техники безопасности и 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line="360" w:lineRule="auto"/>
        <w:ind w:left="1121" w:right="260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обращайтесь за консультациями к преподавателю, чтобы вовремя скорректировать свою деятельность, проверить правильность 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A4538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line="360" w:lineRule="auto"/>
        <w:ind w:left="1121" w:right="260"/>
        <w:jc w:val="both"/>
        <w:rPr>
          <w:sz w:val="28"/>
        </w:rPr>
      </w:pPr>
      <w:r>
        <w:rPr>
          <w:sz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D507D3" w:rsidRDefault="00D507D3" w:rsidP="00D507D3">
      <w:pPr>
        <w:pStyle w:val="a4"/>
        <w:numPr>
          <w:ilvl w:val="1"/>
          <w:numId w:val="1"/>
        </w:numPr>
        <w:tabs>
          <w:tab w:val="left" w:pos="1122"/>
        </w:tabs>
        <w:spacing w:line="360" w:lineRule="auto"/>
        <w:ind w:left="761" w:right="1178" w:firstLine="0"/>
        <w:jc w:val="both"/>
      </w:pPr>
      <w:r>
        <w:rPr>
          <w:sz w:val="28"/>
        </w:rPr>
        <w:t>Сдайте готовую работу преподавателю для проверки точно в срок. 18.Участвуйте в обсуждении полученных результатов</w:t>
      </w:r>
      <w:r w:rsidRPr="00CB7CFA"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sectPr w:rsidR="00D507D3" w:rsidSect="00CB7CFA">
      <w:footerReference w:type="default" r:id="rId8"/>
      <w:pgSz w:w="11910" w:h="16840"/>
      <w:pgMar w:top="1360" w:right="300" w:bottom="1160" w:left="130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4C" w:rsidRDefault="00095B4C">
      <w:r>
        <w:separator/>
      </w:r>
    </w:p>
  </w:endnote>
  <w:endnote w:type="continuationSeparator" w:id="0">
    <w:p w:rsidR="00095B4C" w:rsidRDefault="0009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38" w:rsidRDefault="00095B4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9.05pt;margin-top:782.7pt;width:14.1pt;height:13.05pt;z-index:-251658752;mso-position-horizontal-relative:page;mso-position-vertical-relative:page" filled="f" stroked="f">
          <v:textbox inset="0,0,0,0">
            <w:txbxContent>
              <w:p w:rsidR="00DA4538" w:rsidRDefault="00D507D3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53E9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38" w:rsidRDefault="00DA453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4C" w:rsidRDefault="00095B4C">
      <w:r>
        <w:separator/>
      </w:r>
    </w:p>
  </w:footnote>
  <w:footnote w:type="continuationSeparator" w:id="0">
    <w:p w:rsidR="00095B4C" w:rsidRDefault="0009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D1655"/>
    <w:multiLevelType w:val="hybridMultilevel"/>
    <w:tmpl w:val="D75ECE2A"/>
    <w:lvl w:ilvl="0" w:tplc="DC0E988C">
      <w:start w:val="1"/>
      <w:numFmt w:val="decimal"/>
      <w:lvlText w:val="%1."/>
      <w:lvlJc w:val="left"/>
      <w:pPr>
        <w:ind w:left="402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1" w:tplc="DAAA3160">
      <w:start w:val="1"/>
      <w:numFmt w:val="decimal"/>
      <w:lvlText w:val="%2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1209262">
      <w:numFmt w:val="bullet"/>
      <w:lvlText w:val="•"/>
      <w:lvlJc w:val="left"/>
      <w:pPr>
        <w:ind w:left="2140" w:hanging="360"/>
      </w:pPr>
      <w:rPr>
        <w:rFonts w:hint="default"/>
        <w:lang w:val="ru-RU" w:eastAsia="ru-RU" w:bidi="ru-RU"/>
      </w:rPr>
    </w:lvl>
    <w:lvl w:ilvl="3" w:tplc="2EE47196">
      <w:numFmt w:val="bullet"/>
      <w:lvlText w:val="•"/>
      <w:lvlJc w:val="left"/>
      <w:pPr>
        <w:ind w:left="3161" w:hanging="360"/>
      </w:pPr>
      <w:rPr>
        <w:rFonts w:hint="default"/>
        <w:lang w:val="ru-RU" w:eastAsia="ru-RU" w:bidi="ru-RU"/>
      </w:rPr>
    </w:lvl>
    <w:lvl w:ilvl="4" w:tplc="E1E6EEB6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5" w:tplc="60D66178">
      <w:numFmt w:val="bullet"/>
      <w:lvlText w:val="•"/>
      <w:lvlJc w:val="left"/>
      <w:pPr>
        <w:ind w:left="5202" w:hanging="360"/>
      </w:pPr>
      <w:rPr>
        <w:rFonts w:hint="default"/>
        <w:lang w:val="ru-RU" w:eastAsia="ru-RU" w:bidi="ru-RU"/>
      </w:rPr>
    </w:lvl>
    <w:lvl w:ilvl="6" w:tplc="B7805540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D7D80904">
      <w:numFmt w:val="bullet"/>
      <w:lvlText w:val="•"/>
      <w:lvlJc w:val="left"/>
      <w:pPr>
        <w:ind w:left="7244" w:hanging="360"/>
      </w:pPr>
      <w:rPr>
        <w:rFonts w:hint="default"/>
        <w:lang w:val="ru-RU" w:eastAsia="ru-RU" w:bidi="ru-RU"/>
      </w:rPr>
    </w:lvl>
    <w:lvl w:ilvl="8" w:tplc="4B60FB3A">
      <w:numFmt w:val="bullet"/>
      <w:lvlText w:val="•"/>
      <w:lvlJc w:val="left"/>
      <w:pPr>
        <w:ind w:left="8264" w:hanging="360"/>
      </w:pPr>
      <w:rPr>
        <w:rFonts w:hint="default"/>
        <w:lang w:val="ru-RU" w:eastAsia="ru-RU" w:bidi="ru-RU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A4538"/>
    <w:rsid w:val="00095B4C"/>
    <w:rsid w:val="00CB7CFA"/>
    <w:rsid w:val="00D507D3"/>
    <w:rsid w:val="00DA4538"/>
    <w:rsid w:val="00DB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3DB302"/>
  <w15:docId w15:val="{2F1C81E6-C1E3-4753-B171-D7D5B6B1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02" w:right="27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42">
    <w:name w:val="Style42"/>
    <w:basedOn w:val="a"/>
    <w:uiPriority w:val="99"/>
    <w:rsid w:val="00CB7CFA"/>
    <w:pPr>
      <w:adjustRightInd w:val="0"/>
      <w:spacing w:line="229" w:lineRule="exact"/>
      <w:jc w:val="center"/>
    </w:pPr>
    <w:rPr>
      <w:sz w:val="24"/>
      <w:szCs w:val="24"/>
      <w:lang w:bidi="ar-SA"/>
    </w:rPr>
  </w:style>
  <w:style w:type="character" w:customStyle="1" w:styleId="FontStyle67">
    <w:name w:val="Font Style67"/>
    <w:basedOn w:val="a0"/>
    <w:uiPriority w:val="99"/>
    <w:rsid w:val="00CB7CFA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3</cp:revision>
  <dcterms:created xsi:type="dcterms:W3CDTF">2020-11-13T05:04:00Z</dcterms:created>
  <dcterms:modified xsi:type="dcterms:W3CDTF">2020-11-13T05:08:00Z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2020-11-13T00:00:00Z</vt:filetime>
  </property>
</Properties>
</file>