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ГБПОУ СО</w:t>
      </w: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«АРТИНСКИЙ АГРОПРОМЫШЛЕННЫЙ ТЕХНИКУМ»</w:t>
      </w: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 ДЛЯ  </w:t>
      </w:r>
      <w:proofErr w:type="gramStart"/>
      <w:r w:rsidRPr="0030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ВЫПОЛНЕНИЮ САМОСТОЯТЕЛЬНОЙ РАБОТЫ</w:t>
      </w:r>
    </w:p>
    <w:p w:rsidR="00306766" w:rsidRPr="00306766" w:rsidRDefault="00306766" w:rsidP="00306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67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ПМ 06. «Организация хлебопечения в системе потребительской кооперации и частного предпринимательства»</w:t>
      </w:r>
    </w:p>
    <w:p w:rsid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 ППКРС  «Повар, кондитер»</w:t>
      </w: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Разработчик: Лысова М.В</w:t>
      </w:r>
      <w:r w:rsidRPr="00306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06766" w:rsidRPr="00306766" w:rsidRDefault="00306766" w:rsidP="003067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6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преподаватель</w:t>
      </w: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6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Арти,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306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06766" w:rsidRPr="00306766" w:rsidRDefault="00306766" w:rsidP="0030676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306766" w:rsidRPr="00306766" w:rsidRDefault="00306766" w:rsidP="0030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6766" w:rsidRPr="00306766" w:rsidRDefault="00306766" w:rsidP="00306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766" w:rsidRPr="00306766" w:rsidRDefault="00306766" w:rsidP="00306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766" w:rsidRPr="00306766" w:rsidRDefault="00306766" w:rsidP="00306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76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C4296" w:rsidRPr="00306766" w:rsidRDefault="00306766" w:rsidP="002C4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</w:t>
      </w:r>
      <w:r w:rsidRPr="00306766">
        <w:rPr>
          <w:rFonts w:ascii="Times New Roman" w:hAnsi="Times New Roman" w:cs="Times New Roman"/>
          <w:b/>
          <w:sz w:val="28"/>
          <w:szCs w:val="28"/>
        </w:rPr>
        <w:t xml:space="preserve">внеаудиторной самостоятельной  работы </w:t>
      </w:r>
      <w:r w:rsidRPr="00306766">
        <w:rPr>
          <w:rFonts w:ascii="Times New Roman" w:hAnsi="Times New Roman" w:cs="Times New Roman"/>
          <w:sz w:val="28"/>
          <w:szCs w:val="28"/>
        </w:rPr>
        <w:t xml:space="preserve">по </w:t>
      </w:r>
      <w:r w:rsidR="002C4296" w:rsidRPr="003067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ПМ 06. «Организация хлебопечения в системе потребительской кооперации и частного предпринимательства»</w:t>
      </w:r>
    </w:p>
    <w:p w:rsidR="00306766" w:rsidRPr="00306766" w:rsidRDefault="002C429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296">
        <w:rPr>
          <w:rFonts w:ascii="Times New Roman" w:hAnsi="Times New Roman" w:cs="Times New Roman"/>
          <w:sz w:val="28"/>
          <w:szCs w:val="28"/>
        </w:rPr>
        <w:t xml:space="preserve">По </w:t>
      </w:r>
      <w:r w:rsidR="00306766" w:rsidRPr="00306766">
        <w:rPr>
          <w:rFonts w:ascii="Times New Roman" w:hAnsi="Times New Roman" w:cs="Times New Roman"/>
          <w:sz w:val="28"/>
          <w:szCs w:val="28"/>
        </w:rPr>
        <w:t xml:space="preserve">учебной программе ОП ППКРС </w:t>
      </w:r>
      <w:r w:rsidRPr="002C4296">
        <w:rPr>
          <w:rFonts w:ascii="Times New Roman" w:hAnsi="Times New Roman" w:cs="Times New Roman"/>
          <w:sz w:val="28"/>
          <w:szCs w:val="28"/>
        </w:rPr>
        <w:t xml:space="preserve">43.01.09 </w:t>
      </w:r>
      <w:r w:rsidR="00306766" w:rsidRPr="00306766">
        <w:rPr>
          <w:rFonts w:ascii="Times New Roman" w:hAnsi="Times New Roman" w:cs="Times New Roman"/>
          <w:sz w:val="28"/>
          <w:szCs w:val="28"/>
        </w:rPr>
        <w:t>«Повар, кондитер» созданы  в помощь обучающимся для работы на занятиях и во внеурочное время.</w:t>
      </w:r>
      <w:proofErr w:type="gramEnd"/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Наличие положительной оценки (отметки о выполнении) каждого вида самостоятельной работы необходимо для получения зачета по ПМ и/или допуска к экзамену.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Самостоятельная внеаудиторная работа является отдельным этапом образовательного процесса и строится по определённому технологическому циклу, предполагающему следующую последовательность этапов проведения: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1. Планирование.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2. Отбор материала, выносимого на самостоятельную работу.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3. Методическое и материально-техническое обеспечение самостоятельной работы.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4. Постоянный мониторинг и оценка самостоятельной работы.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Критериями оценки результатов самостоятельной внеаудиторной работы студента являются: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- уровень освоения студентом учебного материала;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 xml:space="preserve"> умения использовать теоретические знания при выполнении практических задач;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 xml:space="preserve"> общих знаний и умений;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- оформление материала в соответствии с предъявляемыми требованиями.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Формы контроля </w:t>
      </w:r>
      <w:proofErr w:type="gramStart"/>
      <w:r w:rsidRPr="003067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6766">
        <w:rPr>
          <w:rFonts w:ascii="Times New Roman" w:hAnsi="Times New Roman" w:cs="Times New Roman"/>
          <w:sz w:val="28"/>
          <w:szCs w:val="28"/>
        </w:rPr>
        <w:t>: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- устный и комбинированный опрос;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- проверка на основе письменных и графических работ (доклады, рефераты, текстовые задания, составление инструкционных карт, заполнение таблиц);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- систематическое наблюдение за работой студентов в обучении.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Виды самостоятельной работы </w:t>
      </w:r>
      <w:proofErr w:type="gramStart"/>
      <w:r w:rsidRPr="003067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6766">
        <w:rPr>
          <w:rFonts w:ascii="Times New Roman" w:hAnsi="Times New Roman" w:cs="Times New Roman"/>
          <w:sz w:val="28"/>
          <w:szCs w:val="28"/>
        </w:rPr>
        <w:t>: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 – подготовка сообщений;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– составление таблиц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– работа с дидактическим материалом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– подготовка презентаций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– работа с дополнительной литературой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lastRenderedPageBreak/>
        <w:t>– работа с первоисточниками (конспектирование и реферирование);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– подготовка рефератов;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– работа с учебниками, справочниками, энциклопедиями;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– выполнение индивидуальных заданий, направленных на развитие у   студентов самостоятельности и инициативы;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Формы самостоятельной внеаудиторной работы и предлагаемые задания имеют  дифференцированный характер, учитывают специфику изучаемого профессионального модуля, индивидуальные особенности студентов, специальность.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Для создания условий успешного выполнения самостоятельной работы студентов разработаны методические  рекомендации для организации внеаудиторной самостоятельной деятельности.</w:t>
      </w:r>
    </w:p>
    <w:p w:rsidR="00306766" w:rsidRPr="00306766" w:rsidRDefault="00306766" w:rsidP="003067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Pr="003067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выполнению внеаудиторной самостоятельной работы</w:t>
      </w:r>
    </w:p>
    <w:p w:rsidR="00306766" w:rsidRPr="00306766" w:rsidRDefault="00306766" w:rsidP="0030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профессионального модуля обучающийся должен </w:t>
      </w:r>
      <w:r w:rsidRPr="0030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-проверять органолептическим способом качество основных продуктов и дополнительных ингредиентов к ним;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их соответствие технологическим требованиям к простым хлебобулочным, мучным и кондитерским изделиям;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производственный инвентарь и оборудование для приготовления хлебобулочных, мучных и кондитерских изделий;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различные технологии приготовления и оформления хлебобулочных, мучных и кондитерских изделий; 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качество готовых изделий;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профессионального модуля обучающийся должен </w:t>
      </w:r>
      <w:r w:rsidRPr="0030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>-ассортимент, пищевую ценность, требования к качеству хлебобулочных, мучных и кондитерских изделий;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-правила безопасного использования и виды необходимого технологического оборудования и производственного инвентаря, 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поведения бракеража;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-способы отделки и варианты оформления хлебобулочных, мучных и кондитерских изделий;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хранения и требования к качеству хлебобулочных, мучных и кондитерских изделий;</w:t>
      </w:r>
    </w:p>
    <w:p w:rsidR="00306766" w:rsidRPr="00306766" w:rsidRDefault="00306766" w:rsidP="0030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необходимого технологического оборудования и производственного инвентаря, правила их безопасного использования;</w:t>
      </w:r>
    </w:p>
    <w:p w:rsidR="00306766" w:rsidRPr="00306766" w:rsidRDefault="00306766" w:rsidP="0030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vanish/>
          <w:color w:val="000000"/>
          <w:sz w:val="28"/>
          <w:szCs w:val="28"/>
          <w:lang w:eastAsia="ru-RU"/>
        </w:rPr>
      </w:pPr>
      <w:r w:rsidRPr="00306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 выполнением внеаудиторной самостоятельной работы студент должен внимательно выслушать инструктаж преподавателя по выполнению задания, который включает определение цели задания, его содержание, сроки выполнения, ориентировочный объем работы, основные требования к результатам работы, критерии оценки. </w:t>
      </w:r>
      <w:proofErr w:type="gramStart"/>
      <w:r w:rsidRPr="00306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процессе инструктажа преподаватель предупреждает обучающихся о возможных типичных ошибках, встречающихся при выполнении задания. </w:t>
      </w:r>
      <w:proofErr w:type="gramEnd"/>
    </w:p>
    <w:p w:rsidR="00306766" w:rsidRPr="00306766" w:rsidRDefault="00306766" w:rsidP="0030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качестве форм и методов контроля внеаудиторной самостоятельной работы обучающихся используются аудиторные занятия, зачеты, тестирование, самоотчеты, контрольные работы.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sectPr w:rsidR="00306766" w:rsidRPr="0030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766" w:rsidRPr="00306766" w:rsidRDefault="00306766" w:rsidP="00306766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067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содержание ПРОФЕССИОНАЛЬНОГО МОДУЛЯ</w:t>
      </w: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10"/>
        <w:gridCol w:w="3559"/>
        <w:gridCol w:w="1689"/>
        <w:gridCol w:w="909"/>
        <w:gridCol w:w="1666"/>
        <w:gridCol w:w="1848"/>
      </w:tblGrid>
      <w:tr w:rsidR="00306766" w:rsidRPr="00306766" w:rsidTr="006E5C43">
        <w:trPr>
          <w:trHeight w:val="435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профессиональных компетенций</w:t>
            </w:r>
          </w:p>
        </w:tc>
        <w:tc>
          <w:tcPr>
            <w:tcW w:w="15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30676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306766" w:rsidRPr="00306766" w:rsidRDefault="00306766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8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306766" w:rsidRPr="00306766" w:rsidTr="006E5C43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7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306766" w:rsidRPr="00306766" w:rsidRDefault="00306766" w:rsidP="0030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306766" w:rsidRPr="00306766" w:rsidTr="006E5C43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306766" w:rsidRPr="00306766" w:rsidRDefault="00306766" w:rsidP="0030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306766" w:rsidRPr="00306766" w:rsidRDefault="00306766" w:rsidP="0030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6766" w:rsidRPr="00306766" w:rsidTr="006E5C43"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C7C3F" w:rsidRPr="00306766" w:rsidTr="00F74F36">
        <w:trPr>
          <w:trHeight w:val="1656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7C3F" w:rsidRPr="00306766" w:rsidRDefault="00EC7C3F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 6</w:t>
            </w:r>
            <w:r w:rsidRPr="00306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7C3F" w:rsidRPr="00306766" w:rsidRDefault="00EC7C3F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6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оформление хлебобулочных изделий и хлеба</w:t>
            </w:r>
          </w:p>
          <w:p w:rsidR="00EC7C3F" w:rsidRPr="00306766" w:rsidRDefault="00EC7C3F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Приготовление и оформление основных мучных  кондитерских изделий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7C3F" w:rsidRPr="00306766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</w:t>
            </w:r>
          </w:p>
          <w:p w:rsidR="00EC7C3F" w:rsidRPr="00306766" w:rsidRDefault="00EC7C3F" w:rsidP="00EC7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7C3F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  <w:p w:rsidR="00EC7C3F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C3F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C3F" w:rsidRPr="00306766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C3F" w:rsidRPr="00306766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7C3F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C7C3F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C3F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C3F" w:rsidRPr="00306766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C3F" w:rsidRPr="00306766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7C3F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EC7C3F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C3F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C3F" w:rsidRPr="00306766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C3F" w:rsidRPr="00306766" w:rsidRDefault="00EC7C3F" w:rsidP="00306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06766" w:rsidRPr="00306766" w:rsidTr="006E5C43"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66" w:rsidRPr="00306766" w:rsidRDefault="00306766" w:rsidP="003067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F55095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06766" w:rsidRPr="00306766" w:rsidTr="006E5C43"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66" w:rsidRPr="00306766" w:rsidRDefault="00306766" w:rsidP="003067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F55095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  <w:r w:rsidR="00306766" w:rsidRPr="003067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06766" w:rsidRPr="00306766" w:rsidTr="006E5C43"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66" w:rsidRPr="00306766" w:rsidRDefault="00306766" w:rsidP="003067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06766" w:rsidP="003067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3A21E2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38</w:t>
            </w:r>
            <w:r w:rsidR="00F550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DF639E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766" w:rsidRPr="00306766" w:rsidRDefault="00F55095" w:rsidP="0030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</w:tbl>
    <w:p w:rsidR="00306766" w:rsidRPr="00306766" w:rsidRDefault="00306766" w:rsidP="0030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06766" w:rsidRPr="00306766" w:rsidSect="0067121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766">
        <w:rPr>
          <w:rFonts w:ascii="Times New Roman" w:hAnsi="Times New Roman" w:cs="Times New Roman"/>
          <w:sz w:val="24"/>
          <w:szCs w:val="24"/>
        </w:rPr>
        <w:lastRenderedPageBreak/>
        <w:t>ВИДЫ САМОСТОЯТЕЛЬНОЙ РАБОТЫ ПО ТЕМАМ ПРОФЕССИОНАЛЬНОГО МОДУЛЯ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6"/>
        <w:gridCol w:w="5652"/>
        <w:gridCol w:w="1842"/>
      </w:tblGrid>
      <w:tr w:rsidR="00306766" w:rsidRPr="00306766" w:rsidTr="006E5C43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 (задания) </w:t>
            </w:r>
            <w:proofErr w:type="gramStart"/>
            <w:r w:rsidRPr="0030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306766" w:rsidRPr="00306766" w:rsidRDefault="00306766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на самостоятельную работу</w:t>
            </w:r>
          </w:p>
        </w:tc>
      </w:tr>
      <w:tr w:rsidR="00306766" w:rsidRPr="00306766" w:rsidTr="006E5C43">
        <w:trPr>
          <w:trHeight w:val="579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Приготовление и оформление хлебобулочных изделий и хлеба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-Составить таблицу: « Применение муки в зависимости от содержания клейковины»;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766" w:rsidRPr="00306766" w:rsidTr="006E5C43">
        <w:trPr>
          <w:trHeight w:val="308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7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-Работа с текстом: «Синтетические  красители»;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766" w:rsidRPr="00306766" w:rsidTr="006E5C43">
        <w:trPr>
          <w:trHeight w:val="287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7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-Работа с текстом: «Пищевые добавки»;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766" w:rsidRPr="00306766" w:rsidTr="006E5C43">
        <w:trPr>
          <w:trHeight w:val="468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7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-Составить технологические карты на хлеб, хлебобулочные изделия.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231AAF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766" w:rsidRPr="00306766" w:rsidTr="006E5C43">
        <w:trPr>
          <w:trHeight w:val="74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66" w:rsidRPr="00306766" w:rsidRDefault="00306766" w:rsidP="0030676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231AAF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06766" w:rsidRPr="00306766" w:rsidTr="006E5C43">
        <w:trPr>
          <w:trHeight w:val="566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и оформление основных мучных  кондитерских изделий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-«Изменение теста </w:t>
            </w:r>
            <w:proofErr w:type="gramStart"/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выпечки» (рисунок градусника);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231AAF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766" w:rsidRPr="00306766" w:rsidTr="006E5C43">
        <w:trPr>
          <w:trHeight w:val="547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Составить таблицу: «Недостатки и причины при замесе дрожжевого теста»;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231AAF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766" w:rsidRPr="00306766" w:rsidTr="006E5C43">
        <w:trPr>
          <w:trHeight w:val="573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Составить таблицу: «Недостатки готовых изделий из дрожжевого теста»;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231AAF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766" w:rsidRPr="00306766" w:rsidTr="006E5C43">
        <w:trPr>
          <w:trHeight w:val="554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Составить технологические карты на изделия </w:t>
            </w:r>
            <w:proofErr w:type="gramStart"/>
            <w:r w:rsidRPr="003067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3067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дрожжевого и без дрожжевого теста;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231AAF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766" w:rsidRPr="00306766" w:rsidTr="006E5C43">
        <w:trPr>
          <w:trHeight w:val="443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7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Презентация: «Мучные кондитерские изделия русской кухни».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231AAF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766" w:rsidRPr="00306766" w:rsidTr="006E5C43">
        <w:trPr>
          <w:trHeight w:val="97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6" w:rsidRPr="00306766" w:rsidRDefault="00306766" w:rsidP="0030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66" w:rsidRPr="00306766" w:rsidRDefault="00306766" w:rsidP="0030676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231AAF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06766" w:rsidRPr="00306766" w:rsidTr="006E5C43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306766" w:rsidP="003067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66" w:rsidRPr="00306766" w:rsidRDefault="00306766" w:rsidP="003067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66" w:rsidRPr="00306766" w:rsidRDefault="00EC7C3F" w:rsidP="003067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766" w:rsidRPr="00306766" w:rsidRDefault="00306766" w:rsidP="00306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766">
        <w:rPr>
          <w:rFonts w:ascii="Times New Roman" w:hAnsi="Times New Roman" w:cs="Times New Roman"/>
          <w:sz w:val="24"/>
          <w:szCs w:val="24"/>
        </w:rPr>
        <w:t>РЕКОМЕНДАЦИИ ПО ВЫПОЛНЕНИЮ САМОСТОЯТЕЛЬНОЙ РАБОТЫ И КРИТЕРИИ ОЦЕНКИ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766">
        <w:rPr>
          <w:rFonts w:ascii="Times New Roman" w:hAnsi="Times New Roman" w:cs="Times New Roman"/>
          <w:i/>
          <w:sz w:val="28"/>
          <w:szCs w:val="28"/>
        </w:rPr>
        <w:t>Составление  таблиц: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>Таблица должна быть составлена компактно, т. е. быть небольшой по размеру и легко обозримой.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>Общий заголовок таблицы должен кратко выражать ее основное содержание.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 xml:space="preserve">Строки подлежащего и графы сказуемого </w:t>
      </w:r>
      <w:proofErr w:type="gramStart"/>
      <w:r w:rsidRPr="00306766">
        <w:rPr>
          <w:rFonts w:ascii="Times New Roman" w:hAnsi="Times New Roman" w:cs="Times New Roman"/>
          <w:sz w:val="28"/>
          <w:szCs w:val="28"/>
        </w:rPr>
        <w:t>располагают в виде частных слагаемых с последующим подытоживаем</w:t>
      </w:r>
      <w:proofErr w:type="gramEnd"/>
      <w:r w:rsidRPr="00306766">
        <w:rPr>
          <w:rFonts w:ascii="Times New Roman" w:hAnsi="Times New Roman" w:cs="Times New Roman"/>
          <w:sz w:val="28"/>
          <w:szCs w:val="28"/>
        </w:rPr>
        <w:t xml:space="preserve"> по каждому из них.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>Для удобства анализа таблицы при большом числе строк подлежащего и граф сказуемого возникает потребность в нумерации тех из них, которые заполняются данными.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>При заполнении таблиц нужно использовать следующие условные обозначения: при отсутствии явления пишется</w:t>
      </w:r>
      <w:proofErr w:type="gramStart"/>
      <w:r w:rsidRPr="00306766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306766">
        <w:rPr>
          <w:rFonts w:ascii="Times New Roman" w:hAnsi="Times New Roman" w:cs="Times New Roman"/>
          <w:sz w:val="28"/>
          <w:szCs w:val="28"/>
        </w:rPr>
        <w:t>прочерк, если нет информации о явлении, ставится многоточие (…) или пишется: «нет сведений».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 xml:space="preserve">Графы и строки должны содержать единицы измерения, соответствующие поставленным в подлежащем и сказуемом показателям. При этом используются общепринятые сокращения единиц измерения, </w:t>
      </w:r>
      <w:r w:rsidRPr="00306766">
        <w:rPr>
          <w:rFonts w:ascii="Times New Roman" w:hAnsi="Times New Roman" w:cs="Times New Roman"/>
          <w:sz w:val="28"/>
          <w:szCs w:val="28"/>
        </w:rPr>
        <w:lastRenderedPageBreak/>
        <w:t>например: чел., руб. и т. д. Если графы имеют единую единицу измерения, то она выносится в заголовок таблицы.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>Для удобной работы с цифровым материалом числа в таблицах следует расставлять в середине граф, одно под другим: единицы под единицами, запятая под запятой и т. д., четко соблюдая при этом их разрядность.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>В таблицу можно включать примечания, в которых будут указываться источники данных, более подробное содержание показателей и другие необходимые пояснения.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>Для того чтобы проанализировать данные, которые содержит таблица, необходимо прежде ознакомиться с названием таблицы, заголовками ее граф и строк.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i/>
          <w:sz w:val="28"/>
          <w:szCs w:val="28"/>
        </w:rPr>
        <w:t>Составление схем</w:t>
      </w:r>
      <w:r w:rsidRPr="00306766">
        <w:rPr>
          <w:rFonts w:ascii="Times New Roman" w:hAnsi="Times New Roman" w:cs="Times New Roman"/>
          <w:sz w:val="28"/>
          <w:szCs w:val="28"/>
        </w:rPr>
        <w:t>: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Форматы листов схем выбирают в соответствии с требованиями. При выборе форматов следует учитывать: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>объем и сложность проектируемого изделия (установки);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 xml:space="preserve"> необходимую степень детализации данных, обусловленную назначением схемы;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 xml:space="preserve"> условия хранения и обращения схем;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 xml:space="preserve"> особенности и возможности техники выполнения.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Выбранный формат должен обеспечивать компактное выполнение схемы, не нарушая ее наглядности и удобства пользования ею.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 Построение схемы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>Схемы выполняют без соблюдения масштаба, действительное пространственное расположение составных частей изделия (установки) не учитывают или учитывают приближенно;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•</w:t>
      </w:r>
      <w:r w:rsidRPr="00306766">
        <w:rPr>
          <w:rFonts w:ascii="Times New Roman" w:hAnsi="Times New Roman" w:cs="Times New Roman"/>
          <w:sz w:val="28"/>
          <w:szCs w:val="28"/>
        </w:rPr>
        <w:tab/>
        <w:t>Графические обозначения элементов (устройств, функциональных групп) и соединяющие их линии связи следует располагать на схеме таким образом, чтобы обеспечивать наилучшее представление о структуре изделия и взаимодействии его составных частей.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766">
        <w:rPr>
          <w:rFonts w:ascii="Times New Roman" w:hAnsi="Times New Roman" w:cs="Times New Roman"/>
          <w:i/>
          <w:sz w:val="28"/>
          <w:szCs w:val="28"/>
        </w:rPr>
        <w:t xml:space="preserve">Критерии оценки  составления схем, таблиц: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 «5»  - студент самостоятельно и правильно определяет цели и задачи, полностью использует знания программного материала, творчески планирует свою деятельность; умеет пользоваться справочной литературой, наглядными пособиями, и другими средствами.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 «4» - студент правильно определяет цели и задачи организации профессиональной деятельности на основе знания программного материала, самостоятельно планирует  деятельность, но допускает одну, две негрубые ошибки, умеет пользоваться справочной литературой, наглядными пособиями и другими средствами.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 «3» - студент допускает ошибки (не более трех) при определении цели и задач организации деятельности, при планировании выполнения работы;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lastRenderedPageBreak/>
        <w:t xml:space="preserve"> использует значительную часть знаний программного материала по наводящим вопросам; затрудняется использовать справочную литературу, наглядные пособия и другие средства.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 «2» - студент не может правильно определить цель и задачи организации деятельности</w:t>
      </w:r>
      <w:proofErr w:type="gramStart"/>
      <w:r w:rsidRPr="003067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6766">
        <w:rPr>
          <w:rFonts w:ascii="Times New Roman" w:hAnsi="Times New Roman" w:cs="Times New Roman"/>
          <w:sz w:val="28"/>
          <w:szCs w:val="28"/>
        </w:rPr>
        <w:t xml:space="preserve"> спланировать выполнение работы; не может использовать знания программного материала; допускает грубые ошибки и не выполняет задание, не может самостоятельно использовать справочную литературу, наглядные пособия  другие средства.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первоисточника (статьи, учебник¸ книги и пр.)</w:t>
      </w: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внеаудиторной самостоятельной работы по созданию обзора информации, содержащейся в объекте конспектирования, в более краткой форме. В конспекте должны быть отражены основные принципиальные положения источника, основные методологические положения работы, аргументы, этапы доказательства и выводы. Ценность конспекта значительно повышается, если </w:t>
      </w:r>
      <w:proofErr w:type="gramStart"/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излагает мысли своими словами, в лаконичной форме.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должен начинаться с указания реквизитов источника (фамилия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прочее запомнить.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выполняется письменно. Озвучиванию подлежат главные положения и выводы работы в виде краткого устного сообщения (3-4мин) в рамках теоретических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766">
        <w:rPr>
          <w:rFonts w:ascii="Times New Roman" w:eastAsia="Times New Roman" w:hAnsi="Times New Roman" w:cs="Times New Roman"/>
          <w:i/>
          <w:sz w:val="28"/>
          <w:szCs w:val="28"/>
        </w:rPr>
        <w:t xml:space="preserve">Рисунок градусника: «Изменение теста </w:t>
      </w:r>
      <w:proofErr w:type="gramStart"/>
      <w:r w:rsidRPr="00306766">
        <w:rPr>
          <w:rFonts w:ascii="Times New Roman" w:eastAsia="Times New Roman" w:hAnsi="Times New Roman" w:cs="Times New Roman"/>
          <w:i/>
          <w:sz w:val="28"/>
          <w:szCs w:val="28"/>
        </w:rPr>
        <w:t>при</w:t>
      </w:r>
      <w:proofErr w:type="gramEnd"/>
      <w:r w:rsidRPr="00306766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выпечки»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sz w:val="28"/>
          <w:szCs w:val="28"/>
        </w:rPr>
        <w:t>-после самостоятельного изучения материала в учебнике, выполнить рисунок градусника на  формате А</w:t>
      </w:r>
      <w:proofErr w:type="gramStart"/>
      <w:r w:rsidRPr="0030676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306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766">
        <w:rPr>
          <w:rFonts w:ascii="Times New Roman" w:hAnsi="Times New Roman" w:cs="Times New Roman"/>
          <w:i/>
          <w:sz w:val="28"/>
          <w:szCs w:val="28"/>
        </w:rPr>
        <w:t xml:space="preserve">Критерии оценки 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«5» -</w:t>
      </w:r>
      <w:r w:rsidRPr="00306766">
        <w:rPr>
          <w:rFonts w:ascii="Times New Roman" w:hAnsi="Times New Roman" w:cs="Times New Roman"/>
          <w:sz w:val="28"/>
          <w:szCs w:val="28"/>
        </w:rPr>
        <w:tab/>
        <w:t xml:space="preserve">Работа выполнена в полном объеме и отвечает требованиям.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Проявлено  знание  основного и дополнительного теоретического материала.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«4» -</w:t>
      </w:r>
      <w:r w:rsidRPr="00306766">
        <w:rPr>
          <w:rFonts w:ascii="Times New Roman" w:hAnsi="Times New Roman" w:cs="Times New Roman"/>
          <w:sz w:val="28"/>
          <w:szCs w:val="28"/>
        </w:rPr>
        <w:tab/>
        <w:t xml:space="preserve">Работа выполнена. Имеются незначительные отклонения от необходимой последовательности теоретического материала. 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«3» -</w:t>
      </w:r>
      <w:r w:rsidRPr="00306766">
        <w:rPr>
          <w:rFonts w:ascii="Times New Roman" w:hAnsi="Times New Roman" w:cs="Times New Roman"/>
          <w:sz w:val="28"/>
          <w:szCs w:val="28"/>
        </w:rPr>
        <w:tab/>
        <w:t>Работа выполнена с помощью преподавателя. Недостаточно проявлены  знания теоретического материала.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«2» -</w:t>
      </w:r>
      <w:r w:rsidRPr="00306766">
        <w:rPr>
          <w:rFonts w:ascii="Times New Roman" w:hAnsi="Times New Roman" w:cs="Times New Roman"/>
          <w:sz w:val="28"/>
          <w:szCs w:val="28"/>
        </w:rPr>
        <w:tab/>
        <w:t>Проявлены  плохие знания теоретического материала. Помощь со стороны преподавателя неэффективны по причине плохой подготовки учащегося.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технологических карт: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Технологическая карта на блюда (изделия) является нормативам документом для определения потребности и расхода сырья, выхода готовых блюд и изделий на определенное количество порций. В технологической карте </w:t>
      </w:r>
      <w:r w:rsidRPr="00306766">
        <w:rPr>
          <w:rFonts w:ascii="Times New Roman" w:hAnsi="Times New Roman" w:cs="Times New Roman"/>
          <w:sz w:val="28"/>
          <w:szCs w:val="28"/>
        </w:rPr>
        <w:lastRenderedPageBreak/>
        <w:t>указаны расход сырья, выход полуфабрикатов и готовых изделий, дана технология приготовления.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Технологические карты на блюда разрабатываются на основании сборника рецептур блюд и кулинарных изделий для предприятий общественного питания.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766">
        <w:rPr>
          <w:rFonts w:ascii="Times New Roman" w:hAnsi="Times New Roman" w:cs="Times New Roman"/>
          <w:b/>
          <w:i/>
          <w:sz w:val="28"/>
          <w:szCs w:val="28"/>
        </w:rPr>
        <w:t>Порядок разработки технологической карты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состоит из разделов:</w:t>
      </w:r>
    </w:p>
    <w:p w:rsidR="00306766" w:rsidRPr="00306766" w:rsidRDefault="00306766" w:rsidP="00231AA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Наименование блюда (изделия)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точное название блюда (изделия), номер рецептуры в соответствии со сборником рецептур.</w:t>
      </w:r>
    </w:p>
    <w:p w:rsidR="00306766" w:rsidRPr="00306766" w:rsidRDefault="00306766" w:rsidP="00231AA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Рецептура в виде таблицы:</w:t>
      </w:r>
    </w:p>
    <w:p w:rsidR="00306766" w:rsidRPr="00306766" w:rsidRDefault="00306766" w:rsidP="00231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1559"/>
      </w:tblGrid>
      <w:tr w:rsidR="00306766" w:rsidRPr="00306766" w:rsidTr="006E5C43">
        <w:tc>
          <w:tcPr>
            <w:tcW w:w="3794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766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766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766">
              <w:rPr>
                <w:rFonts w:ascii="Times New Roman" w:hAnsi="Times New Roman" w:cs="Times New Roman"/>
                <w:sz w:val="28"/>
                <w:szCs w:val="28"/>
              </w:rPr>
              <w:t xml:space="preserve">Нетто </w:t>
            </w:r>
          </w:p>
        </w:tc>
      </w:tr>
      <w:tr w:rsidR="00306766" w:rsidRPr="00306766" w:rsidTr="006E5C43">
        <w:tc>
          <w:tcPr>
            <w:tcW w:w="3794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766" w:rsidRPr="00306766" w:rsidTr="006E5C43">
        <w:tc>
          <w:tcPr>
            <w:tcW w:w="3794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766" w:rsidRPr="00306766" w:rsidTr="006E5C43">
        <w:tc>
          <w:tcPr>
            <w:tcW w:w="3794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766" w:rsidRPr="00306766" w:rsidTr="006E5C43">
        <w:tc>
          <w:tcPr>
            <w:tcW w:w="3794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766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766" w:rsidRPr="00306766" w:rsidTr="006E5C43">
        <w:tc>
          <w:tcPr>
            <w:tcW w:w="3794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766" w:rsidRPr="00306766" w:rsidTr="006E5C43">
        <w:tc>
          <w:tcPr>
            <w:tcW w:w="3794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766">
              <w:rPr>
                <w:rFonts w:ascii="Times New Roman" w:hAnsi="Times New Roman" w:cs="Times New Roman"/>
                <w:sz w:val="28"/>
                <w:szCs w:val="28"/>
              </w:rPr>
              <w:t>Масса готового блюда</w:t>
            </w: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766" w:rsidRPr="00306766" w:rsidTr="006E5C43">
        <w:tc>
          <w:tcPr>
            <w:tcW w:w="3794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766" w:rsidRPr="00306766" w:rsidTr="006E5C43">
        <w:tc>
          <w:tcPr>
            <w:tcW w:w="3794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766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766" w:rsidRPr="00306766" w:rsidRDefault="00306766" w:rsidP="0023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«Наименование продуктов» входящих в блюдо (изделие) определяется по сборнику рецептур. Нормы закладки продуктов даны в граммах, за исключением яиц – в штуках (по брутто), в граммах (по нетто). Нормы выхода полуфабрикатов и готовых изделий даны с учетом потерь при их изготовлении, охлаждении,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порционировании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>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В графе «Брутто» указывают массу необработанных продуктов (неочищенные овощи, неразделанная рыба и т.д.).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В графе «Нетто» - массу обработанных продуктов (очищенные овощи, разделанная рыба и т.д.).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В строке «Масса полуфабриката» - общую массу основных и дополнительных продуктов, израсходованных на его приготовление.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Для некоторых продуктов, которые используют при приготовлении блюд после тепловой обработки, указывают выход (масса отварного картофеля, масса пассированного лука и т.д.).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Некоторые продукты не подвергают механической кулинарной обработке, поэтому масса брутто и масса нетто у них совпадают (масло, сметана, мука и т.д.).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В конце рецептуры указывают выход блюда (изделия) в целом. На некоторые холодные закуски и на вторые блюда нормы закладки продуктов установлены на выход одной порции. На салаты, супы, гарниры, соусы, напитки, тесто, фарши, не требующие индивидуального приготовления и оформления, нормы закладки установлены на 1000 грамм выхода.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lastRenderedPageBreak/>
        <w:t>На мучные кондитерские изделия рецептуры приведены из расчета на выход 100 штук (для штучных изделий), и на 10 кг (для весовых изделий и полуфабрикатов).</w:t>
      </w:r>
    </w:p>
    <w:p w:rsidR="00306766" w:rsidRPr="00306766" w:rsidRDefault="00306766" w:rsidP="00231AA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приготовления блюда (изделия)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разделе  содержится подробное описание технологического процесса приготовления блюда (изделия), в том числе выделяются режимы холодной и тепловой обработки, обеспечивающие безопасность блюда (изделия), требования к оформлению и  подаче блюда (изделия). Технология приготовления блюд и кулинарных, мучных изделий изложена в сборнике рецептур, учебной литературе по образовательной программе.</w:t>
      </w:r>
    </w:p>
    <w:p w:rsidR="00306766" w:rsidRPr="00306766" w:rsidRDefault="00306766" w:rsidP="00231A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</w:t>
      </w:r>
    </w:p>
    <w:p w:rsidR="00306766" w:rsidRPr="00306766" w:rsidRDefault="00306766" w:rsidP="0023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органолептические показатели блюда (изделия): вкус, цвет, запах, консистенция, в соответствии с ГОСТом отрасли.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       Оформляется технологическая карта на листе</w:t>
      </w:r>
      <w:proofErr w:type="gramStart"/>
      <w:r w:rsidRPr="003067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06766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306766" w:rsidRPr="00306766" w:rsidRDefault="00306766" w:rsidP="0023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Использование технологической карты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Для расчета необходимого количества продуктов на определенное количество порций производят следующие действия: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если нормы даны на выход одной порции, то норму количества продуктов умножают на изготовляемое количество порций;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если рецептура дана на 1000 грамм выхода, а отпускается блюдо (изделие) порциями, то необходимое количество продуктов рассчитывают следующим образом:</w:t>
      </w:r>
    </w:p>
    <w:p w:rsidR="00306766" w:rsidRPr="00306766" w:rsidRDefault="00306766" w:rsidP="00231AA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устанавливают выход одной порции;</w:t>
      </w:r>
    </w:p>
    <w:p w:rsidR="00306766" w:rsidRPr="00306766" w:rsidRDefault="00306766" w:rsidP="00231AA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определяют количество килограммов готового изделия, которое следует приготовить, для этого выход одной порции умножают на запланированное количество порций; </w:t>
      </w:r>
    </w:p>
    <w:p w:rsidR="00306766" w:rsidRPr="00306766" w:rsidRDefault="00306766" w:rsidP="00231AA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определяют необходимое количество продуктов. Для этого норму закладки каждого продукта, указанную в рецептуре на 1000 грамм выхода, умножают на количество килограммов готового изделия.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Технологическая карта необходима на занятиях учебной практики, при сдаче квалификационного экзамена по модулям, итоговой аттестации, проведении олимпиады профессионального мастерства.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Блюда и изделия следует готовить в строгом соответствии с технологическими картами, это позволяет получить блюда (изделия) качественные, отвечающие требованиям технологического процесса приготовления блюд и изделий.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      Работа с технологическими картами способствует закреплению умений работать с рецептурами, пользования сборниками рецептур, знаний технологии производства полуфабрикатов, блюд, кулинарных и мучных изделий, созданию технологических расчетов, необходимых для работы кулинарного и кондитерского производства.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766">
        <w:rPr>
          <w:rFonts w:ascii="Times New Roman" w:hAnsi="Times New Roman" w:cs="Times New Roman"/>
          <w:i/>
          <w:sz w:val="28"/>
          <w:szCs w:val="28"/>
        </w:rPr>
        <w:t>Критерии оценки  составления</w:t>
      </w:r>
      <w:r w:rsidRPr="00306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технологических карт: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«5» -</w:t>
      </w:r>
      <w:r w:rsidRPr="00306766">
        <w:rPr>
          <w:rFonts w:ascii="Times New Roman" w:hAnsi="Times New Roman" w:cs="Times New Roman"/>
          <w:sz w:val="28"/>
          <w:szCs w:val="28"/>
        </w:rPr>
        <w:tab/>
        <w:t xml:space="preserve">Технологическая карта составлена, верно, все действия записаны точно, без помарок.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lastRenderedPageBreak/>
        <w:t>«4» -</w:t>
      </w:r>
      <w:r w:rsidRPr="00306766">
        <w:rPr>
          <w:rFonts w:ascii="Times New Roman" w:hAnsi="Times New Roman" w:cs="Times New Roman"/>
          <w:sz w:val="28"/>
          <w:szCs w:val="28"/>
        </w:rPr>
        <w:tab/>
        <w:t>Технологическая карта составлена, верно, в действиях допущены неточности.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«3» -</w:t>
      </w:r>
      <w:r w:rsidRPr="00306766">
        <w:rPr>
          <w:rFonts w:ascii="Times New Roman" w:hAnsi="Times New Roman" w:cs="Times New Roman"/>
          <w:sz w:val="28"/>
          <w:szCs w:val="28"/>
        </w:rPr>
        <w:tab/>
        <w:t xml:space="preserve">Технологическая карта составлена с ошибками и помарками. 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«2» -</w:t>
      </w:r>
      <w:r w:rsidRPr="00306766">
        <w:rPr>
          <w:rFonts w:ascii="Times New Roman" w:hAnsi="Times New Roman" w:cs="Times New Roman"/>
          <w:sz w:val="28"/>
          <w:szCs w:val="28"/>
        </w:rPr>
        <w:tab/>
        <w:t>Технологическая карта составлена с ошибками, не верно.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766">
        <w:rPr>
          <w:rFonts w:ascii="Times New Roman" w:hAnsi="Times New Roman" w:cs="Times New Roman"/>
          <w:i/>
          <w:sz w:val="28"/>
          <w:szCs w:val="28"/>
        </w:rPr>
        <w:t>Создание презентации: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презентации используются для того, чтобы выступающий смог на большом экране или мониторе наглядно продемонстрировать дополнительные материалы к своему сообщению, докладу.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Общие требования к презентации:</w:t>
      </w:r>
    </w:p>
    <w:p w:rsidR="00306766" w:rsidRPr="00306766" w:rsidRDefault="00306766" w:rsidP="00231AAF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не должна быть меньше 8 - 10 слайдов.</w:t>
      </w:r>
    </w:p>
    <w:p w:rsidR="00306766" w:rsidRPr="00306766" w:rsidRDefault="00306766" w:rsidP="00231AAF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лист – это титульный лист, на котором обязательно должны быть представлены: название темы; название образовательного учреждения; фамилия, имя, отчество автора.</w:t>
      </w:r>
    </w:p>
    <w:p w:rsidR="00306766" w:rsidRPr="00306766" w:rsidRDefault="00306766" w:rsidP="00231AAF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слайдом должно быть содержание, где представлены основные этапы (моменты) презентации. Желательно, чтобы из содержания по гиперссылке или кнопке можно перейти на необходимую страницу и вернуться вновь на содержание.</w:t>
      </w:r>
    </w:p>
    <w:p w:rsidR="00306766" w:rsidRPr="00306766" w:rsidRDefault="00306766" w:rsidP="00231AAF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- эргономические требования: сочетаемость цветов, ограниченное количество объектов на слайде, цвет текста.</w:t>
      </w:r>
    </w:p>
    <w:p w:rsidR="00306766" w:rsidRPr="00306766" w:rsidRDefault="00306766" w:rsidP="00231AAF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презентации необходимы импортированные объекты из существующих цифровых образовательных ресурсов.</w:t>
      </w:r>
    </w:p>
    <w:p w:rsidR="00306766" w:rsidRPr="00306766" w:rsidRDefault="00306766" w:rsidP="00231AAF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Последними слайдами презентации должны быть глоссарий и список литературы</w:t>
      </w:r>
    </w:p>
    <w:p w:rsidR="00306766" w:rsidRPr="00306766" w:rsidRDefault="00306766" w:rsidP="00231AAF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306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30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Практические рекомендации по созданию презентаций.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 состоит из трех этапов: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     Планирование презентации включает в себя:</w:t>
      </w:r>
    </w:p>
    <w:p w:rsidR="00306766" w:rsidRPr="00306766" w:rsidRDefault="00306766" w:rsidP="00231AAF">
      <w:pPr>
        <w:spacing w:after="0" w:line="240" w:lineRule="auto"/>
        <w:ind w:firstLine="1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Определение целей.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Сбор информации об аудитории.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Определение основной идеи презентации.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Подбор дополнительной информации.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Планирование выступления.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Создание структуры презентации.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Проверка логики подачи материала.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Подготовка заключения.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II.      Разработка презентации – методологические особенности подготовки слайдов презентации,  содержание и соотношение текстовой и графической информации.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III.      Репетиция презентации – это проверка и отладка созданной презентации.</w:t>
      </w:r>
    </w:p>
    <w:p w:rsidR="00306766" w:rsidRPr="00306766" w:rsidRDefault="00306766" w:rsidP="00231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30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Требования к оформлению презентаций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оформлении презентаций выделяют два блока: оформление слайдов и представление информации на них. Для создания качественной презентации </w:t>
      </w:r>
      <w:r w:rsidRPr="0030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соблюдать ряд требований, предъявляемых к оформлению данных блоков.</w:t>
      </w:r>
    </w:p>
    <w:p w:rsidR="00306766" w:rsidRPr="00306766" w:rsidRDefault="00306766" w:rsidP="00231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Оформление слайдов:</w:t>
      </w:r>
    </w:p>
    <w:tbl>
      <w:tblPr>
        <w:tblW w:w="992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109"/>
      </w:tblGrid>
      <w:tr w:rsidR="00306766" w:rsidRPr="00306766" w:rsidTr="006E5C43">
        <w:trPr>
          <w:trHeight w:val="36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h.2s8eyo1"/>
            <w:bookmarkStart w:id="1" w:name="15"/>
            <w:bookmarkStart w:id="2" w:name="b6befc98767f3cd7623fdf37b5ab091f9213dc16"/>
            <w:bookmarkEnd w:id="0"/>
            <w:bookmarkEnd w:id="1"/>
            <w:bookmarkEnd w:id="2"/>
            <w:r w:rsidRPr="00306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Соблюдайте единый стиль оформления</w:t>
            </w:r>
          </w:p>
          <w:p w:rsidR="00306766" w:rsidRPr="00306766" w:rsidRDefault="00306766" w:rsidP="00306766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Избегайте стилей, которые будут отвлекать от самой презентации.</w:t>
            </w:r>
          </w:p>
          <w:p w:rsidR="00306766" w:rsidRPr="00306766" w:rsidRDefault="00306766" w:rsidP="00306766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Вспомогательная информация (управляющие кнопки) не должны</w:t>
            </w:r>
          </w:p>
          <w:p w:rsidR="00306766" w:rsidRPr="00306766" w:rsidRDefault="00306766" w:rsidP="00306766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преобладать над основной информацией (текстом, иллюстрациями).</w:t>
            </w:r>
          </w:p>
        </w:tc>
      </w:tr>
      <w:tr w:rsidR="00306766" w:rsidRPr="00306766" w:rsidTr="006E5C43">
        <w:trPr>
          <w:trHeight w:val="36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306766" w:rsidRPr="00306766" w:rsidTr="006E5C43">
        <w:trPr>
          <w:trHeight w:val="36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 одном слайде рекомендуется использовать не более трех:</w:t>
            </w:r>
          </w:p>
          <w:p w:rsidR="00306766" w:rsidRPr="00306766" w:rsidRDefault="00306766" w:rsidP="00306766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цветов один для фона, один для заголовка, один для текста.</w:t>
            </w:r>
          </w:p>
          <w:p w:rsidR="00306766" w:rsidRPr="00306766" w:rsidRDefault="00306766" w:rsidP="00306766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фона и текста используйте контрастные цвета.</w:t>
            </w:r>
          </w:p>
        </w:tc>
      </w:tr>
      <w:tr w:rsidR="00306766" w:rsidRPr="00306766" w:rsidTr="006E5C43">
        <w:trPr>
          <w:trHeight w:val="36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Используйте возможности компьютерной анимации </w:t>
            </w:r>
            <w:proofErr w:type="gramStart"/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информации на слайде.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 стоит злоупотреблять различными анимационными эффектами,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они не должны отвлекать внимание от содержания информации </w:t>
            </w:r>
            <w:proofErr w:type="gramStart"/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слайде</w:t>
            </w:r>
            <w:proofErr w:type="gramEnd"/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06766" w:rsidRPr="00306766" w:rsidRDefault="00306766" w:rsidP="0030676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67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Представление информации:</w:t>
      </w:r>
    </w:p>
    <w:tbl>
      <w:tblPr>
        <w:tblW w:w="992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109"/>
      </w:tblGrid>
      <w:tr w:rsidR="00306766" w:rsidRPr="00306766" w:rsidTr="006E5C43">
        <w:trPr>
          <w:trHeight w:val="72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h.17dp8vu"/>
            <w:bookmarkStart w:id="4" w:name="16"/>
            <w:bookmarkStart w:id="5" w:name="5e557536e0b65e705e8943f59c59124aae9b5457"/>
            <w:bookmarkEnd w:id="3"/>
            <w:bookmarkEnd w:id="4"/>
            <w:bookmarkEnd w:id="5"/>
            <w:r w:rsidRPr="00306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информации</w:t>
            </w:r>
          </w:p>
          <w:p w:rsidR="00306766" w:rsidRPr="00306766" w:rsidRDefault="00306766" w:rsidP="00306766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Используйте короткие слова и предложения.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Минимизируйте количество предлогов, наречий, прилагательных.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Заголовки должны привлекать внимание аудитории.</w:t>
            </w:r>
          </w:p>
        </w:tc>
      </w:tr>
      <w:tr w:rsidR="00306766" w:rsidRPr="00306766" w:rsidTr="006E5C43">
        <w:trPr>
          <w:trHeight w:val="72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Предпочтительно горизонтальное расположение информации.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Наиболее важная информация должна располагаться в центре экрана.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Если на слайде располагается картинка, надпись должна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располагаться под ней.</w:t>
            </w:r>
          </w:p>
        </w:tc>
      </w:tr>
      <w:tr w:rsidR="00306766" w:rsidRPr="00306766" w:rsidTr="006E5C43">
        <w:trPr>
          <w:trHeight w:val="72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Для заголовков – не менее 24.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Для информации не менее 18.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Шрифты без засечек легче читать с большого расстояния.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Нельзя смешивать разные типы шрифтов в одной презентации.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Для выделения информации следует использовать жирный шрифт,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курсив или подчеркивание.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proofErr w:type="gramStart"/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злоупотреблять прописными буквами (они читаются хуже</w:t>
            </w:r>
            <w:proofErr w:type="gramEnd"/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строчных).</w:t>
            </w:r>
          </w:p>
        </w:tc>
      </w:tr>
      <w:tr w:rsidR="00306766" w:rsidRPr="00306766" w:rsidTr="006E5C43">
        <w:trPr>
          <w:trHeight w:val="72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Следует использовать:</w:t>
            </w:r>
          </w:p>
          <w:p w:rsidR="00306766" w:rsidRPr="00306766" w:rsidRDefault="00306766" w:rsidP="00306766">
            <w:pPr>
              <w:numPr>
                <w:ilvl w:val="0"/>
                <w:numId w:val="4"/>
              </w:num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рамки; границы, заливку;</w:t>
            </w:r>
          </w:p>
          <w:p w:rsidR="00306766" w:rsidRPr="00306766" w:rsidRDefault="00306766" w:rsidP="00306766">
            <w:pPr>
              <w:numPr>
                <w:ilvl w:val="0"/>
                <w:numId w:val="4"/>
              </w:num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штриховку, стрелки;</w:t>
            </w:r>
          </w:p>
          <w:p w:rsidR="00306766" w:rsidRPr="00306766" w:rsidRDefault="00306766" w:rsidP="00306766">
            <w:pPr>
              <w:numPr>
                <w:ilvl w:val="0"/>
                <w:numId w:val="4"/>
              </w:num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рисунки, диаграммы, схемы для иллюстрации наиболее </w:t>
            </w:r>
            <w:proofErr w:type="gramStart"/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важных</w:t>
            </w:r>
            <w:proofErr w:type="gramEnd"/>
          </w:p>
          <w:p w:rsidR="00306766" w:rsidRPr="00306766" w:rsidRDefault="00306766" w:rsidP="00306766">
            <w:pPr>
              <w:spacing w:after="0" w:line="240" w:lineRule="auto"/>
              <w:ind w:left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фактов.</w:t>
            </w:r>
          </w:p>
        </w:tc>
      </w:tr>
      <w:tr w:rsidR="00306766" w:rsidRPr="00306766" w:rsidTr="006E5C43">
        <w:trPr>
          <w:trHeight w:val="72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 стоит заполнять один слайд слишком большим объемом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информации: люди могут единовременно запомнить не более трех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фактов, выводов, определений.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Наибольшая эффективность достигается тогда, когда </w:t>
            </w:r>
            <w:proofErr w:type="gramStart"/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</w:t>
            </w:r>
            <w:proofErr w:type="gramEnd"/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пункты отображаются по одному на каждом отдельном слайде.</w:t>
            </w:r>
          </w:p>
        </w:tc>
      </w:tr>
      <w:tr w:rsidR="00306766" w:rsidRPr="00306766" w:rsidTr="006E5C43">
        <w:trPr>
          <w:trHeight w:val="72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Виды слайдов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разнообразия следует использовать разные виды</w:t>
            </w:r>
          </w:p>
          <w:p w:rsidR="00306766" w:rsidRPr="00306766" w:rsidRDefault="00306766" w:rsidP="00306766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слайдов:</w:t>
            </w:r>
          </w:p>
          <w:p w:rsidR="00306766" w:rsidRPr="00306766" w:rsidRDefault="00306766" w:rsidP="00306766">
            <w:pPr>
              <w:numPr>
                <w:ilvl w:val="0"/>
                <w:numId w:val="5"/>
              </w:num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текстом;</w:t>
            </w:r>
          </w:p>
          <w:p w:rsidR="00306766" w:rsidRPr="00306766" w:rsidRDefault="00306766" w:rsidP="00306766">
            <w:pPr>
              <w:numPr>
                <w:ilvl w:val="0"/>
                <w:numId w:val="5"/>
              </w:num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таблицами;</w:t>
            </w:r>
          </w:p>
          <w:p w:rsidR="00306766" w:rsidRPr="00306766" w:rsidRDefault="00306766" w:rsidP="00306766">
            <w:pPr>
              <w:numPr>
                <w:ilvl w:val="0"/>
                <w:numId w:val="5"/>
              </w:num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306766" w:rsidRPr="00306766" w:rsidRDefault="00306766" w:rsidP="0030676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6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766">
        <w:rPr>
          <w:rFonts w:ascii="Times New Roman" w:hAnsi="Times New Roman" w:cs="Times New Roman"/>
          <w:i/>
          <w:sz w:val="28"/>
          <w:szCs w:val="28"/>
        </w:rPr>
        <w:t>Критерии оценки  презентации: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Используется рейтинговая система оценок.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766">
        <w:rPr>
          <w:rFonts w:ascii="Times New Roman" w:hAnsi="Times New Roman" w:cs="Times New Roman"/>
          <w:i/>
          <w:sz w:val="28"/>
          <w:szCs w:val="28"/>
        </w:rPr>
        <w:t>Критерии</w:t>
      </w:r>
      <w:r w:rsidRPr="00306766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Баллы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Правильность выбор дизайна презентации</w:t>
      </w:r>
      <w:r w:rsidRPr="00306766">
        <w:rPr>
          <w:rFonts w:ascii="Times New Roman" w:hAnsi="Times New Roman" w:cs="Times New Roman"/>
          <w:sz w:val="28"/>
          <w:szCs w:val="28"/>
        </w:rPr>
        <w:tab/>
        <w:t>1-5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Объем информации, вынесенной на слайд</w:t>
      </w:r>
      <w:r w:rsidRPr="00306766">
        <w:rPr>
          <w:rFonts w:ascii="Times New Roman" w:hAnsi="Times New Roman" w:cs="Times New Roman"/>
          <w:sz w:val="28"/>
          <w:szCs w:val="28"/>
        </w:rPr>
        <w:tab/>
        <w:t>1-5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Верное использование шрифтов</w:t>
      </w:r>
      <w:r w:rsidRPr="00306766">
        <w:rPr>
          <w:rFonts w:ascii="Times New Roman" w:hAnsi="Times New Roman" w:cs="Times New Roman"/>
          <w:sz w:val="28"/>
          <w:szCs w:val="28"/>
        </w:rPr>
        <w:tab/>
        <w:t>1-5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Профессионализм изложения информации</w:t>
      </w:r>
      <w:r w:rsidRPr="00306766">
        <w:rPr>
          <w:rFonts w:ascii="Times New Roman" w:hAnsi="Times New Roman" w:cs="Times New Roman"/>
          <w:sz w:val="28"/>
          <w:szCs w:val="28"/>
        </w:rPr>
        <w:tab/>
        <w:t>1-5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Наглядность информации (наличие таблиц, графиков, схем, фотографий, рисунков)</w:t>
      </w:r>
      <w:r w:rsidRPr="00306766">
        <w:rPr>
          <w:rFonts w:ascii="Times New Roman" w:hAnsi="Times New Roman" w:cs="Times New Roman"/>
          <w:sz w:val="28"/>
          <w:szCs w:val="28"/>
        </w:rPr>
        <w:tab/>
        <w:t xml:space="preserve">                     1-5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i/>
          <w:sz w:val="28"/>
          <w:szCs w:val="28"/>
        </w:rPr>
        <w:t>Показ презентации</w:t>
      </w:r>
      <w:r w:rsidRPr="0030676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1-5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Баллы</w:t>
      </w:r>
      <w:r w:rsidRPr="00306766">
        <w:rPr>
          <w:rFonts w:ascii="Times New Roman" w:hAnsi="Times New Roman" w:cs="Times New Roman"/>
          <w:sz w:val="28"/>
          <w:szCs w:val="28"/>
        </w:rPr>
        <w:tab/>
        <w:t>Оценка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26-30</w:t>
      </w:r>
      <w:r w:rsidRPr="00306766">
        <w:rPr>
          <w:rFonts w:ascii="Times New Roman" w:hAnsi="Times New Roman" w:cs="Times New Roman"/>
          <w:sz w:val="28"/>
          <w:szCs w:val="28"/>
        </w:rPr>
        <w:tab/>
        <w:t>Отлично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20-25</w:t>
      </w:r>
      <w:r w:rsidRPr="00306766">
        <w:rPr>
          <w:rFonts w:ascii="Times New Roman" w:hAnsi="Times New Roman" w:cs="Times New Roman"/>
          <w:sz w:val="28"/>
          <w:szCs w:val="28"/>
        </w:rPr>
        <w:tab/>
        <w:t>Хорошо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15-19</w:t>
      </w:r>
      <w:r w:rsidRPr="00306766">
        <w:rPr>
          <w:rFonts w:ascii="Times New Roman" w:hAnsi="Times New Roman" w:cs="Times New Roman"/>
          <w:sz w:val="28"/>
          <w:szCs w:val="28"/>
        </w:rPr>
        <w:tab/>
        <w:t>Удовлетворительно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Менее 15 Неудовлетворительно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GoBack"/>
      <w:bookmarkEnd w:id="6"/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766">
        <w:rPr>
          <w:rFonts w:ascii="Times New Roman" w:hAnsi="Times New Roman" w:cs="Times New Roman"/>
          <w:b/>
          <w:i/>
          <w:sz w:val="28"/>
          <w:szCs w:val="28"/>
        </w:rPr>
        <w:t>Основная и дополнительная литература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Бутейкис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 xml:space="preserve"> Н.Г. Технология приготовления мучных кондитерских изделий. -11-е изд., стер. – М.: Академия, 2014. – 336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2. Дубровская Н.И. Технология приготовления мучных кондитерских изделий: Рабочая тетрадь: в 2 ч. Часть 1.. -4-е изд.,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>. – М.: Академия, 2014. – 112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3. Дубровская Н.И. Технология приготовления мучных кондитерских изделий: Рабочая тетрадь: в 2 ч. Часть 2. -4-е изд.,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>. – М.: Академия, 2014. – 112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4. Электронный образовательный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ресурс</w:t>
      </w:r>
      <w:proofErr w:type="gramStart"/>
      <w:r w:rsidRPr="003067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06766">
        <w:rPr>
          <w:rFonts w:ascii="Times New Roman" w:hAnsi="Times New Roman" w:cs="Times New Roman"/>
          <w:sz w:val="28"/>
          <w:szCs w:val="28"/>
        </w:rPr>
        <w:t>риготовление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 xml:space="preserve"> хлебобулочных, мучных и кондитерских изделий (электронное приложение). Академия, 2012.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5. Ермилова С.В., Соколова Е.И. Торты, пирожные и десерты. -4-е изд., стер. – М.: Академия, 2014. – 80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6 . Ермилова С.В. Приготовление хлебобулочных, мучных и кондитерских изделий. – 1-е изд</w:t>
      </w:r>
      <w:proofErr w:type="gramStart"/>
      <w:r w:rsidRPr="00306766">
        <w:rPr>
          <w:rFonts w:ascii="Times New Roman" w:hAnsi="Times New Roman" w:cs="Times New Roman"/>
          <w:sz w:val="28"/>
          <w:szCs w:val="28"/>
        </w:rPr>
        <w:t xml:space="preserve">. - : </w:t>
      </w:r>
      <w:proofErr w:type="gramEnd"/>
      <w:r w:rsidRPr="00306766">
        <w:rPr>
          <w:rFonts w:ascii="Times New Roman" w:hAnsi="Times New Roman" w:cs="Times New Roman"/>
          <w:sz w:val="28"/>
          <w:szCs w:val="28"/>
        </w:rPr>
        <w:t>Академия, 2014. – 336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Семиряжко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 xml:space="preserve"> М.Ю. Кулинария: контрольные материалы. -4-е изд., стер. – М.: Академия, 2013. – 208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8. Татарская Л.Л., Анфимова Н.А. Лабораторно-практические работы для поваров и кондитеров. -10-е изд., стер. – М.: Академия, 2014. – 112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lastRenderedPageBreak/>
        <w:t xml:space="preserve">9. Андросов В.П.,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 xml:space="preserve"> Т.В., Еськова Л.Е.,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Майданюк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 xml:space="preserve"> Т.В., Маркова Т.И. Производственное обучение профессии «Кондитер»: в 2 ч. Ч.1 -4-е изд., стер. – М.: Академия, 2013. – 208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10. Андросов В.П.,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 xml:space="preserve"> Т.В., Беломестная Н.Н., Доценко Н.В. Производственное обучение профессии «Кондитер»: в 2 ч. Ч.2 -4-е изд., стер. – М.: Академия, 2013. – 192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1. Дубровская Н.И. Кулинария: лабораторный практикум. -4-е изд., стер. – М.: Академия, 2014. – 240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2. Козлова С.Н.,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Фединишина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 xml:space="preserve"> Е.Ю. Кулинарная характеристика блюд. -5-е изд., стер. – М.: Академия, 2013. – 192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3. Потапова И.И., Корнеева Н.В. Изделия из теста. -4-е изд., стер. – М.: Академия, 2013. – 64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4. Ермилова С.В., Соколова Е.И. Мучные кондитерские изделия из дрожжевого теста. -2-е изд., стер. – М.: Академия, 2009. – 64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Елхина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 xml:space="preserve"> В.Д. Механическое оборудование предприятий общественного питания. Справочник. -4-е изд., доп. – М.: Академия, 2014. – 336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6. Иванова И.Н. Рисование и лепка. -4-е изд., стер. – М.: Академия, 2014. – 160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7. Харченко Н.Э. Сборник рецептур блюд и кулинарных изделий. -8-е изд., стер. – М.: Академия, 2014. – 512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06766">
        <w:rPr>
          <w:rFonts w:ascii="Times New Roman" w:hAnsi="Times New Roman" w:cs="Times New Roman"/>
          <w:sz w:val="28"/>
          <w:szCs w:val="28"/>
        </w:rPr>
        <w:t>Мармузова</w:t>
      </w:r>
      <w:proofErr w:type="spellEnd"/>
      <w:r w:rsidRPr="00306766">
        <w:rPr>
          <w:rFonts w:ascii="Times New Roman" w:hAnsi="Times New Roman" w:cs="Times New Roman"/>
          <w:sz w:val="28"/>
          <w:szCs w:val="28"/>
        </w:rPr>
        <w:t xml:space="preserve"> Л.В. Технология хлебопекарного производства: Сырье и материалы. -4-е изд., стер. – М.: Академия, 2013. – 288 с.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 xml:space="preserve">1. www.povarenok.ru 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2. http://art-cooking.ru/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3. http://supercook.ru/russian/rus-28.html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4. www.chefs.ru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5.www.foodservice-info.ru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6.www.pitportal.ru</w:t>
      </w:r>
    </w:p>
    <w:p w:rsidR="00306766" w:rsidRPr="00306766" w:rsidRDefault="00306766" w:rsidP="00D5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6">
        <w:rPr>
          <w:rFonts w:ascii="Times New Roman" w:hAnsi="Times New Roman" w:cs="Times New Roman"/>
          <w:sz w:val="28"/>
          <w:szCs w:val="28"/>
        </w:rPr>
        <w:t>7. http://www.gastronom.ru</w:t>
      </w:r>
    </w:p>
    <w:p w:rsidR="00B839DF" w:rsidRPr="00D50BA1" w:rsidRDefault="00306766" w:rsidP="00D50BA1">
      <w:pPr>
        <w:spacing w:after="0" w:line="240" w:lineRule="auto"/>
        <w:jc w:val="both"/>
        <w:rPr>
          <w:sz w:val="28"/>
          <w:szCs w:val="28"/>
        </w:rPr>
      </w:pPr>
      <w:r w:rsidRPr="00D50BA1">
        <w:rPr>
          <w:rFonts w:ascii="Times New Roman" w:hAnsi="Times New Roman" w:cs="Times New Roman"/>
          <w:sz w:val="28"/>
          <w:szCs w:val="28"/>
        </w:rPr>
        <w:t>8.Большой электронный сборник рецептур для предприятий общественного питания/[Электронный ресурс]. Режим доступа: http://www.100menu.ru/pages/pages.index/furchet/2.htm</w:t>
      </w:r>
    </w:p>
    <w:sectPr w:rsidR="00B839DF" w:rsidRPr="00D5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E7" w:rsidRDefault="005D2EE7" w:rsidP="00306766">
      <w:pPr>
        <w:spacing w:after="0" w:line="240" w:lineRule="auto"/>
      </w:pPr>
      <w:r>
        <w:separator/>
      </w:r>
    </w:p>
  </w:endnote>
  <w:endnote w:type="continuationSeparator" w:id="0">
    <w:p w:rsidR="005D2EE7" w:rsidRDefault="005D2EE7" w:rsidP="0030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E7" w:rsidRDefault="005D2EE7" w:rsidP="00306766">
      <w:pPr>
        <w:spacing w:after="0" w:line="240" w:lineRule="auto"/>
      </w:pPr>
      <w:r>
        <w:separator/>
      </w:r>
    </w:p>
  </w:footnote>
  <w:footnote w:type="continuationSeparator" w:id="0">
    <w:p w:rsidR="005D2EE7" w:rsidRDefault="005D2EE7" w:rsidP="00306766">
      <w:pPr>
        <w:spacing w:after="0" w:line="240" w:lineRule="auto"/>
      </w:pPr>
      <w:r>
        <w:continuationSeparator/>
      </w:r>
    </w:p>
  </w:footnote>
  <w:footnote w:id="1">
    <w:p w:rsidR="00306766" w:rsidRDefault="00306766" w:rsidP="0030676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2B7"/>
    <w:multiLevelType w:val="multilevel"/>
    <w:tmpl w:val="9D4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25E39"/>
    <w:multiLevelType w:val="hybridMultilevel"/>
    <w:tmpl w:val="2AA2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04F8C"/>
    <w:multiLevelType w:val="multilevel"/>
    <w:tmpl w:val="FAC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84BA9"/>
    <w:multiLevelType w:val="multilevel"/>
    <w:tmpl w:val="8C76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A120E4"/>
    <w:multiLevelType w:val="hybridMultilevel"/>
    <w:tmpl w:val="2AF6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66"/>
    <w:rsid w:val="000F1B31"/>
    <w:rsid w:val="00231AAF"/>
    <w:rsid w:val="002C4296"/>
    <w:rsid w:val="00306766"/>
    <w:rsid w:val="003A21E2"/>
    <w:rsid w:val="005D2EE7"/>
    <w:rsid w:val="00B839DF"/>
    <w:rsid w:val="00BD7C04"/>
    <w:rsid w:val="00D50BA1"/>
    <w:rsid w:val="00DF639E"/>
    <w:rsid w:val="00EC7C3F"/>
    <w:rsid w:val="00F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0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067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0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067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2020-11-13T10:09:00Z</dcterms:created>
  <dcterms:modified xsi:type="dcterms:W3CDTF">2020-11-13T10:27:00Z</dcterms:modified>
</cp:coreProperties>
</file>