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D3" w:rsidRPr="0099199D" w:rsidRDefault="006C526F" w:rsidP="004A5CD3">
      <w:pPr>
        <w:spacing w:after="0" w:line="240" w:lineRule="auto"/>
        <w:jc w:val="center"/>
        <w:rPr>
          <w:rFonts w:ascii="Times New Roman" w:eastAsia="Times New Roman" w:hAnsi="Times New Roman" w:cs="Times New Roman"/>
          <w:sz w:val="36"/>
          <w:szCs w:val="36"/>
          <w:lang w:eastAsia="ru-RU"/>
        </w:rPr>
      </w:pPr>
      <w:r w:rsidRPr="006C526F">
        <w:rPr>
          <w:rFonts w:ascii="Times New Roman" w:eastAsia="Times New Roman" w:hAnsi="Times New Roman" w:cs="Times New Roman"/>
          <w:color w:val="111115"/>
          <w:sz w:val="24"/>
          <w:szCs w:val="24"/>
          <w:bdr w:val="none" w:sz="0" w:space="0" w:color="auto" w:frame="1"/>
          <w:lang w:eastAsia="ru-RU"/>
        </w:rPr>
        <w:t>.</w:t>
      </w:r>
      <w:r w:rsidR="004A5CD3" w:rsidRPr="004A5CD3">
        <w:rPr>
          <w:rFonts w:ascii="Times New Roman" w:eastAsia="Times New Roman" w:hAnsi="Times New Roman" w:cs="Times New Roman"/>
          <w:sz w:val="36"/>
          <w:szCs w:val="36"/>
          <w:lang w:eastAsia="ru-RU"/>
        </w:rPr>
        <w:t xml:space="preserve"> </w:t>
      </w:r>
      <w:r w:rsidR="004A5CD3" w:rsidRPr="0099199D">
        <w:rPr>
          <w:rFonts w:ascii="Times New Roman" w:eastAsia="Times New Roman" w:hAnsi="Times New Roman" w:cs="Times New Roman"/>
          <w:sz w:val="36"/>
          <w:szCs w:val="36"/>
          <w:lang w:eastAsia="ru-RU"/>
        </w:rPr>
        <w:t>Государственное  бюджетное профессиональное</w:t>
      </w:r>
    </w:p>
    <w:p w:rsidR="004A5CD3" w:rsidRPr="0099199D" w:rsidRDefault="004A5CD3" w:rsidP="004A5CD3">
      <w:pPr>
        <w:spacing w:after="0" w:line="240" w:lineRule="auto"/>
        <w:jc w:val="center"/>
        <w:rPr>
          <w:rFonts w:ascii="Times New Roman" w:eastAsia="Times New Roman" w:hAnsi="Times New Roman" w:cs="Times New Roman"/>
          <w:sz w:val="36"/>
          <w:szCs w:val="36"/>
          <w:lang w:eastAsia="ru-RU"/>
        </w:rPr>
      </w:pPr>
      <w:r w:rsidRPr="0099199D">
        <w:rPr>
          <w:rFonts w:ascii="Times New Roman" w:eastAsia="Times New Roman" w:hAnsi="Times New Roman" w:cs="Times New Roman"/>
          <w:sz w:val="36"/>
          <w:szCs w:val="36"/>
          <w:lang w:eastAsia="ru-RU"/>
        </w:rPr>
        <w:t>образовательное  учреждение Свердловской  области</w:t>
      </w:r>
    </w:p>
    <w:p w:rsidR="004A5CD3" w:rsidRPr="0099199D" w:rsidRDefault="004A5CD3" w:rsidP="004A5CD3">
      <w:pPr>
        <w:spacing w:after="0" w:line="240" w:lineRule="auto"/>
        <w:jc w:val="center"/>
        <w:rPr>
          <w:rFonts w:ascii="Times New Roman" w:eastAsia="Times New Roman" w:hAnsi="Times New Roman" w:cs="Times New Roman"/>
          <w:bCs/>
          <w:sz w:val="36"/>
          <w:szCs w:val="36"/>
          <w:lang w:eastAsia="ru-RU"/>
        </w:rPr>
      </w:pPr>
      <w:r w:rsidRPr="0099199D">
        <w:rPr>
          <w:rFonts w:ascii="Times New Roman" w:eastAsia="Times New Roman" w:hAnsi="Times New Roman" w:cs="Times New Roman"/>
          <w:bCs/>
          <w:sz w:val="36"/>
          <w:szCs w:val="36"/>
          <w:lang w:eastAsia="ru-RU"/>
        </w:rPr>
        <w:t>«</w:t>
      </w:r>
      <w:proofErr w:type="spellStart"/>
      <w:r w:rsidRPr="0099199D">
        <w:rPr>
          <w:rFonts w:ascii="Times New Roman" w:eastAsia="Times New Roman" w:hAnsi="Times New Roman" w:cs="Times New Roman"/>
          <w:bCs/>
          <w:sz w:val="36"/>
          <w:szCs w:val="36"/>
          <w:lang w:eastAsia="ru-RU"/>
        </w:rPr>
        <w:t>Артинский</w:t>
      </w:r>
      <w:proofErr w:type="spellEnd"/>
      <w:r w:rsidRPr="0099199D">
        <w:rPr>
          <w:rFonts w:ascii="Times New Roman" w:eastAsia="Times New Roman" w:hAnsi="Times New Roman" w:cs="Times New Roman"/>
          <w:bCs/>
          <w:sz w:val="36"/>
          <w:szCs w:val="36"/>
          <w:lang w:eastAsia="ru-RU"/>
        </w:rPr>
        <w:t xml:space="preserve"> агропромышленный техникум»</w:t>
      </w:r>
    </w:p>
    <w:p w:rsidR="004A5CD3" w:rsidRPr="0099199D" w:rsidRDefault="004A5CD3" w:rsidP="004A5CD3">
      <w:pPr>
        <w:spacing w:after="0" w:line="240" w:lineRule="auto"/>
        <w:rPr>
          <w:rFonts w:ascii="Times New Roman" w:eastAsia="Times New Roman" w:hAnsi="Times New Roman" w:cs="Times New Roman"/>
          <w:b/>
          <w:sz w:val="20"/>
          <w:szCs w:val="20"/>
          <w:lang w:eastAsia="ru-RU"/>
        </w:rPr>
      </w:pPr>
    </w:p>
    <w:p w:rsidR="004A5CD3" w:rsidRPr="0099199D" w:rsidRDefault="004A5CD3" w:rsidP="004A5CD3">
      <w:pPr>
        <w:spacing w:after="0" w:line="240" w:lineRule="auto"/>
        <w:ind w:left="1980"/>
        <w:jc w:val="center"/>
        <w:rPr>
          <w:rFonts w:ascii="Times New Roman" w:eastAsia="Times New Roman" w:hAnsi="Times New Roman" w:cs="Times New Roman"/>
          <w:sz w:val="20"/>
          <w:szCs w:val="20"/>
          <w:lang w:eastAsia="ru-RU"/>
        </w:rPr>
      </w:pPr>
    </w:p>
    <w:p w:rsidR="004A5CD3" w:rsidRPr="0099199D" w:rsidRDefault="004A5CD3" w:rsidP="004A5CD3">
      <w:pPr>
        <w:spacing w:after="0" w:line="240" w:lineRule="auto"/>
        <w:ind w:left="1980"/>
        <w:jc w:val="center"/>
        <w:rPr>
          <w:rFonts w:ascii="Times New Roman" w:eastAsia="Times New Roman" w:hAnsi="Times New Roman" w:cs="Times New Roman"/>
          <w:sz w:val="20"/>
          <w:szCs w:val="20"/>
          <w:lang w:eastAsia="ru-RU"/>
        </w:rPr>
      </w:pPr>
    </w:p>
    <w:p w:rsidR="004A5CD3" w:rsidRPr="0099199D" w:rsidRDefault="004A5CD3" w:rsidP="004A5CD3">
      <w:pPr>
        <w:spacing w:after="0" w:line="240" w:lineRule="auto"/>
        <w:rPr>
          <w:rFonts w:ascii="Times New Roman" w:eastAsia="Times New Roman" w:hAnsi="Times New Roman" w:cs="Times New Roman"/>
          <w:sz w:val="20"/>
          <w:szCs w:val="20"/>
          <w:lang w:eastAsia="ru-RU"/>
        </w:rPr>
      </w:pPr>
    </w:p>
    <w:p w:rsidR="004A5CD3" w:rsidRDefault="004A5CD3" w:rsidP="004A5CD3">
      <w:pPr>
        <w:spacing w:after="0" w:line="360" w:lineRule="auto"/>
        <w:rPr>
          <w:rFonts w:ascii="Times New Roman" w:eastAsia="Times New Roman" w:hAnsi="Times New Roman" w:cs="Times New Roman"/>
          <w:b/>
          <w:caps/>
          <w:sz w:val="24"/>
          <w:szCs w:val="24"/>
          <w:lang w:eastAsia="ru-RU"/>
        </w:rPr>
      </w:pPr>
    </w:p>
    <w:p w:rsidR="005A576F" w:rsidRDefault="005A576F" w:rsidP="004A5CD3">
      <w:pPr>
        <w:spacing w:after="0" w:line="360" w:lineRule="auto"/>
        <w:rPr>
          <w:rFonts w:ascii="Times New Roman" w:eastAsia="Times New Roman" w:hAnsi="Times New Roman" w:cs="Times New Roman"/>
          <w:b/>
          <w:caps/>
          <w:sz w:val="24"/>
          <w:szCs w:val="24"/>
          <w:lang w:eastAsia="ru-RU"/>
        </w:rPr>
      </w:pPr>
    </w:p>
    <w:p w:rsidR="005A576F" w:rsidRDefault="005A576F" w:rsidP="004A5CD3">
      <w:pPr>
        <w:spacing w:after="0" w:line="360" w:lineRule="auto"/>
        <w:rPr>
          <w:rFonts w:ascii="Times New Roman" w:eastAsia="Times New Roman" w:hAnsi="Times New Roman" w:cs="Times New Roman"/>
          <w:b/>
          <w:caps/>
          <w:sz w:val="24"/>
          <w:szCs w:val="24"/>
          <w:lang w:eastAsia="ru-RU"/>
        </w:rPr>
      </w:pPr>
    </w:p>
    <w:p w:rsidR="005A576F" w:rsidRPr="0099199D" w:rsidRDefault="005A576F" w:rsidP="004A5CD3">
      <w:pPr>
        <w:spacing w:after="0" w:line="360" w:lineRule="auto"/>
        <w:rPr>
          <w:rFonts w:ascii="Times New Roman" w:eastAsia="Times New Roman" w:hAnsi="Times New Roman" w:cs="Times New Roman"/>
          <w:b/>
          <w:caps/>
          <w:sz w:val="24"/>
          <w:szCs w:val="24"/>
          <w:lang w:eastAsia="ru-RU"/>
        </w:rPr>
      </w:pPr>
    </w:p>
    <w:p w:rsidR="004A5CD3" w:rsidRPr="0099199D" w:rsidRDefault="004A5CD3" w:rsidP="004A5CD3">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 xml:space="preserve">МЕТОДИЧЕСКИЕ УКАЗАНИЯ ДЛЯ </w:t>
      </w:r>
      <w:r w:rsidRPr="0099199D">
        <w:rPr>
          <w:rFonts w:ascii="Times New Roman" w:eastAsia="Times New Roman" w:hAnsi="Times New Roman" w:cs="Times New Roman"/>
          <w:b/>
          <w:caps/>
          <w:sz w:val="40"/>
          <w:szCs w:val="40"/>
          <w:lang w:eastAsia="ru-RU"/>
        </w:rPr>
        <w:t xml:space="preserve">ОБУЧАЮЩИХСЯ </w:t>
      </w:r>
    </w:p>
    <w:p w:rsidR="004A5CD3" w:rsidRPr="0099199D" w:rsidRDefault="004A5CD3" w:rsidP="004A5CD3">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 xml:space="preserve">ПО ВЫПОЛНЕНИЮ ПРАКТИЧЕСКИХ </w:t>
      </w:r>
      <w:r w:rsidRPr="0099199D">
        <w:rPr>
          <w:rFonts w:ascii="Times New Roman" w:eastAsia="Times New Roman" w:hAnsi="Times New Roman" w:cs="Times New Roman"/>
          <w:b/>
          <w:caps/>
          <w:sz w:val="40"/>
          <w:szCs w:val="40"/>
          <w:lang w:eastAsia="ru-RU"/>
        </w:rPr>
        <w:t>РАБОТ</w:t>
      </w:r>
    </w:p>
    <w:p w:rsidR="004A5CD3" w:rsidRPr="0099199D" w:rsidRDefault="004A5CD3" w:rsidP="004A5CD3">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МДК. 01.02</w:t>
      </w:r>
      <w:bookmarkStart w:id="0" w:name="_GoBack"/>
      <w:bookmarkEnd w:id="0"/>
      <w:r w:rsidRPr="0099199D">
        <w:rPr>
          <w:rFonts w:ascii="Times New Roman" w:eastAsia="Times New Roman" w:hAnsi="Times New Roman" w:cs="Times New Roman"/>
          <w:b/>
          <w:caps/>
          <w:sz w:val="40"/>
          <w:szCs w:val="40"/>
          <w:lang w:eastAsia="ru-RU"/>
        </w:rPr>
        <w:t xml:space="preserve"> «Технология </w:t>
      </w:r>
      <w:r>
        <w:rPr>
          <w:rFonts w:ascii="Times New Roman" w:eastAsia="Times New Roman" w:hAnsi="Times New Roman" w:cs="Times New Roman"/>
          <w:b/>
          <w:caps/>
          <w:sz w:val="40"/>
          <w:szCs w:val="40"/>
          <w:lang w:eastAsia="ru-RU"/>
        </w:rPr>
        <w:t>монтажных</w:t>
      </w:r>
      <w:r w:rsidRPr="0099199D">
        <w:rPr>
          <w:rFonts w:ascii="Times New Roman" w:eastAsia="Times New Roman" w:hAnsi="Times New Roman" w:cs="Times New Roman"/>
          <w:b/>
          <w:caps/>
          <w:sz w:val="40"/>
          <w:szCs w:val="40"/>
          <w:lang w:eastAsia="ru-RU"/>
        </w:rPr>
        <w:t xml:space="preserve"> работ»</w:t>
      </w:r>
    </w:p>
    <w:p w:rsidR="004A5CD3" w:rsidRDefault="004A5CD3" w:rsidP="004A5CD3">
      <w:pPr>
        <w:widowControl w:val="0"/>
        <w:spacing w:after="0" w:line="240" w:lineRule="auto"/>
        <w:jc w:val="center"/>
        <w:rPr>
          <w:rFonts w:ascii="Times New Roman" w:eastAsia="Times New Roman" w:hAnsi="Times New Roman" w:cs="Times New Roman"/>
          <w:b/>
          <w:bCs/>
          <w:caps/>
          <w:sz w:val="24"/>
          <w:szCs w:val="24"/>
          <w:lang w:eastAsia="ru-RU"/>
        </w:rPr>
      </w:pPr>
    </w:p>
    <w:p w:rsidR="004A5CD3" w:rsidRDefault="004A5CD3" w:rsidP="004A5CD3">
      <w:pPr>
        <w:widowControl w:val="0"/>
        <w:spacing w:after="0" w:line="240" w:lineRule="auto"/>
        <w:jc w:val="center"/>
        <w:rPr>
          <w:rFonts w:ascii="Times New Roman" w:eastAsia="Times New Roman" w:hAnsi="Times New Roman" w:cs="Times New Roman"/>
          <w:b/>
          <w:bCs/>
          <w:caps/>
          <w:sz w:val="24"/>
          <w:szCs w:val="24"/>
          <w:lang w:eastAsia="ru-RU"/>
        </w:rPr>
      </w:pPr>
    </w:p>
    <w:p w:rsidR="004A5CD3" w:rsidRPr="0099199D" w:rsidRDefault="004A5CD3" w:rsidP="004A5CD3">
      <w:pPr>
        <w:widowControl w:val="0"/>
        <w:spacing w:after="0" w:line="240" w:lineRule="auto"/>
        <w:jc w:val="center"/>
        <w:rPr>
          <w:rFonts w:ascii="Times New Roman" w:eastAsia="Times New Roman" w:hAnsi="Times New Roman" w:cs="Times New Roman"/>
          <w:b/>
          <w:bCs/>
          <w:caps/>
          <w:sz w:val="24"/>
          <w:szCs w:val="24"/>
          <w:lang w:eastAsia="ru-RU"/>
        </w:rPr>
      </w:pPr>
    </w:p>
    <w:p w:rsidR="004A5CD3" w:rsidRPr="0099199D" w:rsidRDefault="004A5CD3" w:rsidP="004A5CD3">
      <w:pPr>
        <w:widowControl w:val="0"/>
        <w:spacing w:after="0" w:line="240" w:lineRule="auto"/>
        <w:jc w:val="center"/>
        <w:rPr>
          <w:rFonts w:ascii="Times New Roman" w:eastAsia="Times New Roman" w:hAnsi="Times New Roman" w:cs="Times New Roman"/>
          <w:b/>
          <w:bCs/>
          <w:caps/>
          <w:sz w:val="20"/>
          <w:szCs w:val="20"/>
          <w:lang w:eastAsia="ru-RU"/>
        </w:rPr>
      </w:pPr>
    </w:p>
    <w:p w:rsidR="004A5CD3" w:rsidRPr="0099199D" w:rsidRDefault="004A5CD3" w:rsidP="004A5CD3">
      <w:pPr>
        <w:widowControl w:val="0"/>
        <w:spacing w:after="0" w:line="240" w:lineRule="auto"/>
        <w:jc w:val="center"/>
        <w:rPr>
          <w:rFonts w:ascii="Times New Roman" w:eastAsia="Times New Roman" w:hAnsi="Times New Roman" w:cs="Times New Roman"/>
          <w:b/>
          <w:bCs/>
          <w:caps/>
          <w:color w:val="FF0000"/>
          <w:sz w:val="20"/>
          <w:szCs w:val="20"/>
          <w:lang w:eastAsia="ru-RU"/>
        </w:rPr>
      </w:pPr>
      <w:r w:rsidRPr="0099199D">
        <w:rPr>
          <w:rFonts w:ascii="Times New Roman" w:eastAsia="Times New Roman" w:hAnsi="Times New Roman" w:cs="Times New Roman"/>
          <w:b/>
          <w:bCs/>
          <w:caps/>
          <w:noProof/>
          <w:color w:val="FF0000"/>
          <w:sz w:val="20"/>
          <w:szCs w:val="20"/>
          <w:lang w:eastAsia="ru-RU"/>
        </w:rPr>
        <w:drawing>
          <wp:inline distT="0" distB="0" distL="0" distR="0" wp14:anchorId="0B4FFE5B" wp14:editId="16DDA5E7">
            <wp:extent cx="4661647" cy="3095625"/>
            <wp:effectExtent l="0" t="0" r="5715" b="0"/>
            <wp:docPr id="7" name="Рисунок 7" descr="MP900308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30895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0278" cy="3101357"/>
                    </a:xfrm>
                    <a:prstGeom prst="rect">
                      <a:avLst/>
                    </a:prstGeom>
                    <a:noFill/>
                    <a:ln>
                      <a:noFill/>
                    </a:ln>
                  </pic:spPr>
                </pic:pic>
              </a:graphicData>
            </a:graphic>
          </wp:inline>
        </w:drawing>
      </w:r>
    </w:p>
    <w:p w:rsidR="004A5CD3" w:rsidRPr="0099199D" w:rsidRDefault="004A5CD3" w:rsidP="004A5CD3">
      <w:pPr>
        <w:spacing w:after="0" w:line="240" w:lineRule="auto"/>
        <w:jc w:val="center"/>
        <w:rPr>
          <w:rFonts w:ascii="Times New Roman" w:eastAsia="Times New Roman" w:hAnsi="Times New Roman" w:cs="Times New Roman"/>
          <w:b/>
          <w:bCs/>
          <w:sz w:val="20"/>
          <w:szCs w:val="20"/>
          <w:lang w:eastAsia="ru-RU"/>
        </w:rPr>
      </w:pPr>
    </w:p>
    <w:p w:rsidR="004A5CD3" w:rsidRPr="0099199D" w:rsidRDefault="004A5CD3" w:rsidP="004A5CD3">
      <w:pPr>
        <w:spacing w:after="0" w:line="240" w:lineRule="auto"/>
        <w:jc w:val="center"/>
        <w:rPr>
          <w:rFonts w:ascii="Times New Roman" w:eastAsia="Times New Roman" w:hAnsi="Times New Roman" w:cs="Times New Roman"/>
          <w:b/>
          <w:bCs/>
          <w:sz w:val="20"/>
          <w:szCs w:val="20"/>
          <w:lang w:eastAsia="ru-RU"/>
        </w:rPr>
      </w:pPr>
    </w:p>
    <w:p w:rsidR="004A5CD3" w:rsidRDefault="004A5CD3" w:rsidP="004A5CD3">
      <w:pPr>
        <w:spacing w:after="0" w:line="240" w:lineRule="auto"/>
        <w:jc w:val="center"/>
        <w:rPr>
          <w:rFonts w:ascii="Times New Roman" w:eastAsia="Times New Roman" w:hAnsi="Times New Roman" w:cs="Times New Roman"/>
          <w:b/>
          <w:bCs/>
          <w:sz w:val="20"/>
          <w:szCs w:val="20"/>
          <w:lang w:eastAsia="ru-RU"/>
        </w:rPr>
      </w:pPr>
    </w:p>
    <w:p w:rsidR="004A5CD3" w:rsidRDefault="004A5CD3" w:rsidP="005A576F">
      <w:pPr>
        <w:spacing w:after="0" w:line="240" w:lineRule="auto"/>
        <w:rPr>
          <w:rFonts w:ascii="Times New Roman" w:eastAsia="Times New Roman" w:hAnsi="Times New Roman" w:cs="Times New Roman"/>
          <w:b/>
          <w:bCs/>
          <w:sz w:val="20"/>
          <w:szCs w:val="20"/>
          <w:lang w:eastAsia="ru-RU"/>
        </w:rPr>
      </w:pPr>
    </w:p>
    <w:p w:rsidR="004A5CD3" w:rsidRPr="0099199D" w:rsidRDefault="004A5CD3" w:rsidP="004A5CD3">
      <w:pPr>
        <w:spacing w:after="0" w:line="240" w:lineRule="auto"/>
        <w:jc w:val="center"/>
        <w:rPr>
          <w:rFonts w:ascii="Times New Roman" w:eastAsia="Times New Roman" w:hAnsi="Times New Roman" w:cs="Times New Roman"/>
          <w:b/>
          <w:bCs/>
          <w:sz w:val="20"/>
          <w:szCs w:val="20"/>
          <w:lang w:eastAsia="ru-RU"/>
        </w:rPr>
      </w:pPr>
    </w:p>
    <w:p w:rsidR="004A5CD3" w:rsidRPr="0099199D" w:rsidRDefault="004A5CD3" w:rsidP="004A5CD3">
      <w:pPr>
        <w:spacing w:after="0" w:line="240" w:lineRule="auto"/>
        <w:jc w:val="center"/>
        <w:rPr>
          <w:rFonts w:ascii="Times New Roman" w:eastAsia="Times New Roman" w:hAnsi="Times New Roman" w:cs="Times New Roman"/>
          <w:b/>
          <w:bCs/>
          <w:sz w:val="20"/>
          <w:szCs w:val="20"/>
          <w:lang w:eastAsia="ru-RU"/>
        </w:rPr>
      </w:pPr>
      <w:r w:rsidRPr="0099199D">
        <w:rPr>
          <w:rFonts w:ascii="Times New Roman" w:eastAsia="Times New Roman" w:hAnsi="Times New Roman" w:cs="Times New Roman"/>
          <w:b/>
          <w:bCs/>
          <w:sz w:val="20"/>
          <w:szCs w:val="20"/>
          <w:lang w:eastAsia="ru-RU"/>
        </w:rPr>
        <w:t xml:space="preserve">п. Арти, 2019  </w:t>
      </w:r>
    </w:p>
    <w:p w:rsidR="004A5CD3" w:rsidRPr="0099199D" w:rsidRDefault="004A5CD3" w:rsidP="004A5CD3">
      <w:pPr>
        <w:spacing w:after="0" w:line="240" w:lineRule="auto"/>
        <w:rPr>
          <w:rFonts w:ascii="Times New Roman" w:eastAsia="Times New Roman" w:hAnsi="Times New Roman" w:cs="Times New Roman"/>
          <w:b/>
          <w:bCs/>
          <w:sz w:val="20"/>
          <w:szCs w:val="20"/>
          <w:lang w:eastAsia="ru-RU"/>
        </w:rPr>
      </w:pPr>
    </w:p>
    <w:p w:rsidR="004A5CD3" w:rsidRDefault="004A5CD3" w:rsidP="004A5CD3">
      <w:pPr>
        <w:spacing w:after="0" w:line="240" w:lineRule="auto"/>
        <w:rPr>
          <w:rFonts w:ascii="Calibri" w:eastAsia="Times New Roman" w:hAnsi="Calibri" w:cs="Calibri"/>
          <w:b/>
          <w:bCs/>
          <w:color w:val="000000"/>
          <w:sz w:val="27"/>
          <w:szCs w:val="27"/>
          <w:shd w:val="clear" w:color="auto" w:fill="FFFFFF"/>
          <w:lang w:eastAsia="ru-RU"/>
        </w:rPr>
      </w:pPr>
    </w:p>
    <w:p w:rsidR="004A5CD3" w:rsidRDefault="004A5CD3" w:rsidP="004A5CD3">
      <w:pPr>
        <w:spacing w:after="0" w:line="240" w:lineRule="auto"/>
        <w:rPr>
          <w:rFonts w:ascii="Calibri" w:eastAsia="Times New Roman" w:hAnsi="Calibri" w:cs="Calibri"/>
          <w:b/>
          <w:bCs/>
          <w:color w:val="000000"/>
          <w:sz w:val="27"/>
          <w:szCs w:val="27"/>
          <w:shd w:val="clear" w:color="auto" w:fill="FFFFFF"/>
          <w:lang w:eastAsia="ru-RU"/>
        </w:rPr>
      </w:pPr>
    </w:p>
    <w:p w:rsidR="004A5CD3" w:rsidRPr="003139DD" w:rsidRDefault="004A5CD3" w:rsidP="004A5CD3">
      <w:pPr>
        <w:spacing w:after="0" w:line="240" w:lineRule="auto"/>
        <w:rPr>
          <w:rFonts w:ascii="Times New Roman" w:eastAsia="Times New Roman" w:hAnsi="Times New Roman" w:cs="Times New Roman"/>
          <w:b/>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
          <w:bCs/>
          <w:sz w:val="28"/>
          <w:szCs w:val="28"/>
          <w:lang w:eastAsia="ru-RU"/>
        </w:rPr>
      </w:pPr>
    </w:p>
    <w:p w:rsidR="004A5CD3" w:rsidRPr="003139DD" w:rsidRDefault="004A5CD3" w:rsidP="004A5CD3">
      <w:pPr>
        <w:spacing w:after="0" w:line="240" w:lineRule="auto"/>
        <w:jc w:val="both"/>
        <w:rPr>
          <w:rFonts w:ascii="Times New Roman" w:eastAsia="Times New Roman" w:hAnsi="Times New Roman" w:cs="Times New Roman"/>
          <w:sz w:val="28"/>
          <w:szCs w:val="28"/>
          <w:lang w:eastAsia="ru-RU"/>
        </w:rPr>
      </w:pPr>
      <w:r w:rsidRPr="003139DD">
        <w:rPr>
          <w:rFonts w:ascii="Times New Roman" w:eastAsia="Times New Roman" w:hAnsi="Times New Roman" w:cs="Times New Roman"/>
          <w:sz w:val="28"/>
          <w:szCs w:val="28"/>
          <w:lang w:eastAsia="ru-RU"/>
        </w:rPr>
        <w:t xml:space="preserve">     В методических рекомендациях излагаются сведения о сущности самостоятельной работы обучающихся (студентов), ее планировании, фор</w:t>
      </w:r>
      <w:r>
        <w:rPr>
          <w:rFonts w:ascii="Times New Roman" w:eastAsia="Times New Roman" w:hAnsi="Times New Roman" w:cs="Times New Roman"/>
          <w:sz w:val="28"/>
          <w:szCs w:val="28"/>
          <w:lang w:eastAsia="ru-RU"/>
        </w:rPr>
        <w:t xml:space="preserve">мы организации и виды контроля внеаудиторной нагрузки </w:t>
      </w:r>
      <w:r w:rsidRPr="003139DD">
        <w:rPr>
          <w:rFonts w:ascii="Times New Roman" w:eastAsia="Times New Roman" w:hAnsi="Times New Roman" w:cs="Times New Roman"/>
          <w:sz w:val="28"/>
          <w:szCs w:val="28"/>
          <w:lang w:eastAsia="ru-RU"/>
        </w:rPr>
        <w:t xml:space="preserve">обучающихся (студентов), в </w:t>
      </w:r>
      <w:r>
        <w:rPr>
          <w:rFonts w:ascii="Times New Roman" w:eastAsia="Times New Roman" w:hAnsi="Times New Roman" w:cs="Times New Roman"/>
          <w:sz w:val="28"/>
          <w:szCs w:val="28"/>
          <w:lang w:eastAsia="ru-RU"/>
        </w:rPr>
        <w:t xml:space="preserve">приложении приведены примерные </w:t>
      </w:r>
      <w:r w:rsidRPr="003139DD">
        <w:rPr>
          <w:rFonts w:ascii="Times New Roman" w:eastAsia="Times New Roman" w:hAnsi="Times New Roman" w:cs="Times New Roman"/>
          <w:sz w:val="28"/>
          <w:szCs w:val="28"/>
          <w:lang w:eastAsia="ru-RU"/>
        </w:rPr>
        <w:t xml:space="preserve">нормы времени для реализации самостоятельной работы. </w:t>
      </w:r>
    </w:p>
    <w:p w:rsidR="004A5CD3" w:rsidRPr="003139DD" w:rsidRDefault="004A5CD3" w:rsidP="004A5C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5CD3" w:rsidRPr="003139DD" w:rsidRDefault="004A5CD3" w:rsidP="004A5CD3">
      <w:pPr>
        <w:spacing w:after="0" w:line="240" w:lineRule="auto"/>
        <w:rPr>
          <w:rFonts w:ascii="Times New Roman" w:eastAsia="Times New Roman" w:hAnsi="Times New Roman" w:cs="Times New Roman"/>
          <w:b/>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r w:rsidRPr="003139DD">
        <w:rPr>
          <w:rFonts w:ascii="Times New Roman" w:eastAsia="Times New Roman" w:hAnsi="Times New Roman" w:cs="Times New Roman"/>
          <w:b/>
          <w:bCs/>
          <w:sz w:val="28"/>
          <w:szCs w:val="28"/>
          <w:lang w:eastAsia="ru-RU"/>
        </w:rPr>
        <w:t>Разработчик:</w:t>
      </w:r>
      <w:r w:rsidRPr="003139DD">
        <w:rPr>
          <w:rFonts w:ascii="Times New Roman" w:eastAsia="Times New Roman" w:hAnsi="Times New Roman" w:cs="Times New Roman"/>
          <w:bCs/>
          <w:sz w:val="28"/>
          <w:szCs w:val="28"/>
          <w:lang w:eastAsia="ru-RU"/>
        </w:rPr>
        <w:t xml:space="preserve"> </w:t>
      </w:r>
      <w:proofErr w:type="spellStart"/>
      <w:r w:rsidRPr="003139DD">
        <w:rPr>
          <w:rFonts w:ascii="Times New Roman" w:eastAsia="Times New Roman" w:hAnsi="Times New Roman" w:cs="Times New Roman"/>
          <w:bCs/>
          <w:sz w:val="28"/>
          <w:szCs w:val="28"/>
          <w:lang w:eastAsia="ru-RU"/>
        </w:rPr>
        <w:t>Овчинникова</w:t>
      </w:r>
      <w:proofErr w:type="spellEnd"/>
      <w:r w:rsidRPr="003139DD">
        <w:rPr>
          <w:rFonts w:ascii="Times New Roman" w:eastAsia="Times New Roman" w:hAnsi="Times New Roman" w:cs="Times New Roman"/>
          <w:bCs/>
          <w:sz w:val="28"/>
          <w:szCs w:val="28"/>
          <w:lang w:eastAsia="ru-RU"/>
        </w:rPr>
        <w:t xml:space="preserve">  В.А., зам. директора по учебной работе.</w:t>
      </w: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r w:rsidRPr="003139D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Омельков</w:t>
      </w:r>
      <w:proofErr w:type="spellEnd"/>
      <w:r>
        <w:rPr>
          <w:rFonts w:ascii="Times New Roman" w:eastAsia="Times New Roman" w:hAnsi="Times New Roman" w:cs="Times New Roman"/>
          <w:bCs/>
          <w:sz w:val="28"/>
          <w:szCs w:val="28"/>
          <w:lang w:eastAsia="ru-RU"/>
        </w:rPr>
        <w:t xml:space="preserve"> Г.В.</w:t>
      </w:r>
      <w:r w:rsidRPr="003139DD">
        <w:rPr>
          <w:rFonts w:ascii="Times New Roman" w:eastAsia="Times New Roman" w:hAnsi="Times New Roman" w:cs="Times New Roman"/>
          <w:bCs/>
          <w:sz w:val="28"/>
          <w:szCs w:val="28"/>
          <w:lang w:eastAsia="ru-RU"/>
        </w:rPr>
        <w:t>, препо</w:t>
      </w:r>
      <w:r>
        <w:rPr>
          <w:rFonts w:ascii="Times New Roman" w:eastAsia="Times New Roman" w:hAnsi="Times New Roman" w:cs="Times New Roman"/>
          <w:bCs/>
          <w:sz w:val="28"/>
          <w:szCs w:val="28"/>
          <w:lang w:eastAsia="ru-RU"/>
        </w:rPr>
        <w:t>даватель специальных дисциплин.</w:t>
      </w: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p w:rsidR="004A5CD3" w:rsidRPr="003139DD" w:rsidRDefault="004A5CD3" w:rsidP="004A5CD3">
      <w:pPr>
        <w:spacing w:after="0" w:line="240" w:lineRule="auto"/>
        <w:rPr>
          <w:rFonts w:ascii="Times New Roman" w:eastAsia="Times New Roman" w:hAnsi="Times New Roman" w:cs="Times New Roman"/>
          <w:bCs/>
          <w:sz w:val="28"/>
          <w:szCs w:val="28"/>
          <w:lang w:eastAsia="ru-RU"/>
        </w:rPr>
      </w:pPr>
    </w:p>
    <w:tbl>
      <w:tblPr>
        <w:tblW w:w="12124" w:type="dxa"/>
        <w:tblInd w:w="-1711" w:type="dxa"/>
        <w:tblLook w:val="04A0" w:firstRow="1" w:lastRow="0" w:firstColumn="1" w:lastColumn="0" w:noHBand="0" w:noVBand="1"/>
      </w:tblPr>
      <w:tblGrid>
        <w:gridCol w:w="7338"/>
        <w:gridCol w:w="4786"/>
      </w:tblGrid>
      <w:tr w:rsidR="004A5CD3" w:rsidRPr="003139DD" w:rsidTr="005E0354">
        <w:tc>
          <w:tcPr>
            <w:tcW w:w="7338" w:type="dxa"/>
          </w:tcPr>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p w:rsidR="004A5CD3" w:rsidRPr="003139DD" w:rsidRDefault="004A5CD3" w:rsidP="005E0354">
            <w:pPr>
              <w:spacing w:after="0" w:line="240" w:lineRule="auto"/>
              <w:rPr>
                <w:rFonts w:ascii="Times New Roman" w:eastAsia="Times New Roman" w:hAnsi="Times New Roman" w:cs="Times New Roman"/>
                <w:b/>
                <w:sz w:val="28"/>
                <w:szCs w:val="28"/>
                <w:lang w:eastAsia="ru-RU"/>
              </w:rPr>
            </w:pPr>
          </w:p>
        </w:tc>
        <w:tc>
          <w:tcPr>
            <w:tcW w:w="4786" w:type="dxa"/>
          </w:tcPr>
          <w:p w:rsidR="004A5CD3" w:rsidRPr="003139DD" w:rsidRDefault="004A5CD3" w:rsidP="005E0354">
            <w:pPr>
              <w:spacing w:after="0" w:line="240" w:lineRule="auto"/>
              <w:jc w:val="center"/>
              <w:rPr>
                <w:rFonts w:ascii="Times New Roman" w:eastAsia="Times New Roman" w:hAnsi="Times New Roman" w:cs="Times New Roman"/>
                <w:sz w:val="28"/>
                <w:szCs w:val="28"/>
                <w:lang w:eastAsia="ru-RU"/>
              </w:rPr>
            </w:pPr>
            <w:r w:rsidRPr="003139DD">
              <w:rPr>
                <w:rFonts w:ascii="Times New Roman" w:eastAsia="Times New Roman" w:hAnsi="Times New Roman" w:cs="Times New Roman"/>
                <w:sz w:val="28"/>
                <w:szCs w:val="28"/>
                <w:lang w:eastAsia="ru-RU"/>
              </w:rPr>
              <w:t>Утверждаю:</w:t>
            </w:r>
          </w:p>
          <w:p w:rsidR="004A5CD3" w:rsidRPr="003139DD" w:rsidRDefault="004A5CD3" w:rsidP="005E0354">
            <w:pPr>
              <w:spacing w:after="0" w:line="240" w:lineRule="auto"/>
              <w:jc w:val="center"/>
              <w:rPr>
                <w:rFonts w:ascii="Times New Roman" w:eastAsia="Times New Roman" w:hAnsi="Times New Roman" w:cs="Times New Roman"/>
                <w:sz w:val="28"/>
                <w:szCs w:val="28"/>
                <w:lang w:eastAsia="ru-RU"/>
              </w:rPr>
            </w:pPr>
            <w:r w:rsidRPr="003139DD">
              <w:rPr>
                <w:rFonts w:ascii="Times New Roman" w:eastAsia="Times New Roman" w:hAnsi="Times New Roman" w:cs="Times New Roman"/>
                <w:sz w:val="28"/>
                <w:szCs w:val="28"/>
                <w:lang w:eastAsia="ru-RU"/>
              </w:rPr>
              <w:t xml:space="preserve"> « ______» _________ 20   г.</w:t>
            </w:r>
          </w:p>
        </w:tc>
      </w:tr>
    </w:tbl>
    <w:p w:rsidR="006C526F" w:rsidRPr="006C526F" w:rsidRDefault="006C526F" w:rsidP="006C526F">
      <w:pPr>
        <w:shd w:val="clear" w:color="auto" w:fill="FFFFFF"/>
        <w:spacing w:after="0" w:afterAutospacing="1" w:line="360" w:lineRule="atLeast"/>
        <w:ind w:firstLine="709"/>
        <w:jc w:val="both"/>
        <w:rPr>
          <w:rFonts w:ascii="Times New Roman" w:eastAsia="Times New Roman" w:hAnsi="Times New Roman" w:cs="Times New Roman"/>
          <w:color w:val="111115"/>
          <w:sz w:val="20"/>
          <w:szCs w:val="20"/>
          <w:lang w:eastAsia="ru-RU"/>
        </w:rPr>
      </w:pPr>
    </w:p>
    <w:p w:rsidR="006C526F" w:rsidRPr="006C526F" w:rsidRDefault="006C526F" w:rsidP="006C526F">
      <w:pPr>
        <w:shd w:val="clear" w:color="auto" w:fill="FFFFFF"/>
        <w:spacing w:after="0" w:afterAutospacing="1" w:line="360" w:lineRule="atLeast"/>
        <w:ind w:firstLine="709"/>
        <w:jc w:val="both"/>
        <w:rPr>
          <w:rFonts w:ascii="Times New Roman" w:eastAsia="Times New Roman" w:hAnsi="Times New Roman" w:cs="Times New Roman"/>
          <w:color w:val="111115"/>
          <w:sz w:val="20"/>
          <w:szCs w:val="20"/>
          <w:lang w:eastAsia="ru-RU"/>
        </w:rPr>
      </w:pPr>
      <w:r w:rsidRPr="006C526F">
        <w:rPr>
          <w:rFonts w:ascii="Times New Roman" w:eastAsia="Times New Roman" w:hAnsi="Times New Roman" w:cs="Times New Roman"/>
          <w:color w:val="111115"/>
          <w:sz w:val="24"/>
          <w:szCs w:val="24"/>
          <w:bdr w:val="none" w:sz="0" w:space="0" w:color="auto" w:frame="1"/>
          <w:lang w:eastAsia="ru-RU"/>
        </w:rPr>
        <w:t> </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6C526F">
        <w:rPr>
          <w:rFonts w:ascii="Times New Roman" w:eastAsia="Times New Roman" w:hAnsi="Times New Roman" w:cs="Times New Roman"/>
          <w:color w:val="111115"/>
          <w:sz w:val="24"/>
          <w:szCs w:val="24"/>
          <w:bdr w:val="none" w:sz="0" w:space="0" w:color="auto" w:frame="1"/>
          <w:lang w:eastAsia="ru-RU"/>
        </w:rPr>
        <w:t> </w:t>
      </w:r>
      <w:r w:rsidRPr="004A5CD3">
        <w:rPr>
          <w:rFonts w:ascii="Times New Roman" w:eastAsia="Times New Roman" w:hAnsi="Times New Roman" w:cs="Times New Roman"/>
          <w:color w:val="111115"/>
          <w:sz w:val="28"/>
          <w:szCs w:val="28"/>
          <w:bdr w:val="none" w:sz="0" w:space="0" w:color="auto" w:frame="1"/>
          <w:lang w:eastAsia="ru-RU"/>
        </w:rPr>
        <w:t>Оглавление</w:t>
      </w:r>
      <w:r w:rsidR="00BC3585">
        <w:rPr>
          <w:rFonts w:ascii="Times New Roman" w:eastAsia="Times New Roman" w:hAnsi="Times New Roman" w:cs="Times New Roman"/>
          <w:color w:val="111115"/>
          <w:sz w:val="28"/>
          <w:szCs w:val="28"/>
          <w:bdr w:val="none" w:sz="0" w:space="0" w:color="auto" w:frame="1"/>
          <w:lang w:eastAsia="ru-RU"/>
        </w:rPr>
        <w:t>:</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lastRenderedPageBreak/>
        <w:t>Введение</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Инструмент для монтажа железобетонных конструкций</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Инструмент для монтажа металлических конструкций</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Ручные машины, применяемые при строительно-монтажных работах</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Контрольно-измерительные инструменты</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Геодезические приборы</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Геодезические инструменты и разбивочные работы на строительной площадке</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Контрольные задания</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Критерии оценки:</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Список источников:</w:t>
      </w:r>
    </w:p>
    <w:p w:rsidR="006C526F" w:rsidRPr="004A5CD3" w:rsidRDefault="006C526F" w:rsidP="006C526F">
      <w:pPr>
        <w:shd w:val="clear" w:color="auto" w:fill="FFFFFF"/>
        <w:spacing w:before="225" w:after="10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 </w:t>
      </w:r>
    </w:p>
    <w:p w:rsidR="006C526F" w:rsidRPr="004A5CD3" w:rsidRDefault="006C526F" w:rsidP="006C526F">
      <w:pPr>
        <w:shd w:val="clear" w:color="auto" w:fill="FFFFFF"/>
        <w:spacing w:before="225" w:after="10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 </w:t>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Введение</w:t>
      </w:r>
    </w:p>
    <w:p w:rsidR="006C526F" w:rsidRPr="004A5CD3" w:rsidRDefault="006C526F" w:rsidP="006C526F">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Практическая самостоятельная работа студентов (СРС) охватывает все аспекты изучения </w:t>
      </w:r>
      <w:r w:rsidRPr="004A5CD3">
        <w:rPr>
          <w:rFonts w:ascii="Times New Roman" w:eastAsia="Times New Roman" w:hAnsi="Times New Roman" w:cs="Times New Roman"/>
          <w:color w:val="111115"/>
          <w:sz w:val="28"/>
          <w:szCs w:val="28"/>
          <w:bdr w:val="none" w:sz="0" w:space="0" w:color="auto" w:frame="1"/>
          <w:lang w:eastAsia="ru-RU"/>
        </w:rPr>
        <w:t xml:space="preserve">Технологии монтажных </w:t>
      </w:r>
      <w:r w:rsidR="00BC3585">
        <w:rPr>
          <w:rFonts w:ascii="Times New Roman" w:eastAsia="Times New Roman" w:hAnsi="Times New Roman" w:cs="Times New Roman"/>
          <w:color w:val="111115"/>
          <w:sz w:val="28"/>
          <w:szCs w:val="28"/>
          <w:bdr w:val="none" w:sz="0" w:space="0" w:color="auto" w:frame="1"/>
          <w:lang w:eastAsia="ru-RU"/>
        </w:rPr>
        <w:t xml:space="preserve">работ </w:t>
      </w:r>
      <w:r w:rsidRPr="004A5CD3">
        <w:rPr>
          <w:rFonts w:ascii="Times New Roman" w:eastAsia="Times New Roman" w:hAnsi="Times New Roman" w:cs="Times New Roman"/>
          <w:color w:val="111115"/>
          <w:sz w:val="28"/>
          <w:szCs w:val="28"/>
          <w:lang w:eastAsia="ru-RU"/>
        </w:rPr>
        <w:t>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6C526F" w:rsidRPr="004A5CD3" w:rsidRDefault="006C526F" w:rsidP="006C526F">
      <w:pPr>
        <w:shd w:val="clear" w:color="auto" w:fill="FFFFFF"/>
        <w:spacing w:before="225" w:after="10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Целенаправленная</w:t>
      </w:r>
      <w:r w:rsidR="00BC3585">
        <w:rPr>
          <w:rFonts w:ascii="Times New Roman" w:eastAsia="Times New Roman" w:hAnsi="Times New Roman" w:cs="Times New Roman"/>
          <w:color w:val="111115"/>
          <w:sz w:val="28"/>
          <w:szCs w:val="28"/>
          <w:lang w:eastAsia="ru-RU"/>
        </w:rPr>
        <w:t xml:space="preserve"> практическая</w:t>
      </w:r>
      <w:r w:rsidRPr="004A5CD3">
        <w:rPr>
          <w:rFonts w:ascii="Times New Roman" w:eastAsia="Times New Roman" w:hAnsi="Times New Roman" w:cs="Times New Roman"/>
          <w:color w:val="111115"/>
          <w:sz w:val="28"/>
          <w:szCs w:val="28"/>
          <w:lang w:eastAsia="ru-RU"/>
        </w:rPr>
        <w:t> самостоятельная работа студентов в соответствии с данными методическими указаниями, а также аудиторная работа под руководством преподавателя призваны обеспечить уровень подготовки студентов, соответствующий требованиям ФГОС по дисциплине «Технология монтажных работ».</w:t>
      </w:r>
    </w:p>
    <w:p w:rsidR="006C526F" w:rsidRPr="004A5CD3" w:rsidRDefault="006C526F" w:rsidP="006C526F">
      <w:pPr>
        <w:shd w:val="clear" w:color="auto" w:fill="FFFFFF"/>
        <w:spacing w:before="225" w:after="10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 xml:space="preserve">В курсе обучения специальной технологии используются различные виды и формы СРС, служащие для подготовки студентов к последующему самостоятельному использованию специальной технологии в </w:t>
      </w:r>
      <w:r w:rsidRPr="004A5CD3">
        <w:rPr>
          <w:rFonts w:ascii="Times New Roman" w:eastAsia="Times New Roman" w:hAnsi="Times New Roman" w:cs="Times New Roman"/>
          <w:color w:val="111115"/>
          <w:sz w:val="28"/>
          <w:szCs w:val="28"/>
          <w:lang w:eastAsia="ru-RU"/>
        </w:rPr>
        <w:lastRenderedPageBreak/>
        <w:t>профессиональных целях, при подготовке ВКР, а также как средства познавательной и коммуникативной деятельности.</w:t>
      </w:r>
    </w:p>
    <w:p w:rsidR="006C526F" w:rsidRPr="004A5CD3" w:rsidRDefault="006C526F" w:rsidP="006C526F">
      <w:pPr>
        <w:shd w:val="clear" w:color="auto" w:fill="FFFFFF"/>
        <w:spacing w:after="0" w:afterAutospacing="1"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Для изучения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w:t>
      </w:r>
      <w:r w:rsidR="00BC3585">
        <w:rPr>
          <w:rFonts w:ascii="Times New Roman" w:eastAsia="Times New Roman" w:hAnsi="Times New Roman" w:cs="Times New Roman"/>
          <w:color w:val="111115"/>
          <w:sz w:val="28"/>
          <w:szCs w:val="28"/>
          <w:bdr w:val="none" w:sz="0" w:space="0" w:color="auto" w:frame="1"/>
          <w:lang w:eastAsia="ru-RU"/>
        </w:rPr>
        <w:t>лементы творчества. Современный</w:t>
      </w:r>
      <w:r w:rsidRPr="004A5CD3">
        <w:rPr>
          <w:rFonts w:ascii="Times New Roman" w:eastAsia="Times New Roman" w:hAnsi="Times New Roman" w:cs="Times New Roman"/>
          <w:color w:val="111115"/>
          <w:sz w:val="28"/>
          <w:szCs w:val="28"/>
          <w:bdr w:val="none" w:sz="0" w:space="0" w:color="auto" w:frame="1"/>
          <w:lang w:eastAsia="ru-RU"/>
        </w:rPr>
        <w:t> поток информации требует от студентов новых видов умений и навыков работы с ней, которые необходимо сформировать к началу профессиональной деятельности.</w:t>
      </w:r>
    </w:p>
    <w:p w:rsidR="006C526F" w:rsidRPr="004A5CD3" w:rsidRDefault="006C526F" w:rsidP="006C526F">
      <w:pPr>
        <w:shd w:val="clear" w:color="auto" w:fill="FFFFFF"/>
        <w:spacing w:after="0" w:afterAutospacing="1"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Цель практической самостоятельной работы – содействие оптимальному усвоению студентами учебного материала, развитие их познавательной активности, готовности и потребности в самообразовании.</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Задачи:</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углубление и систематизация знаний;</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постановка и решение познавательных задач;</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-развитие умственной деятельности студентов, умений работы с различной по объёму и</w:t>
      </w:r>
      <w:r w:rsidR="00BC3585">
        <w:rPr>
          <w:rFonts w:ascii="Times New Roman" w:eastAsia="Times New Roman" w:hAnsi="Times New Roman" w:cs="Times New Roman"/>
          <w:color w:val="111115"/>
          <w:sz w:val="28"/>
          <w:szCs w:val="28"/>
          <w:bdr w:val="none" w:sz="0" w:space="0" w:color="auto" w:frame="1"/>
          <w:lang w:eastAsia="ru-RU"/>
        </w:rPr>
        <w:t xml:space="preserve"> </w:t>
      </w:r>
      <w:r w:rsidRPr="004A5CD3">
        <w:rPr>
          <w:rFonts w:ascii="Times New Roman" w:eastAsia="Times New Roman" w:hAnsi="Times New Roman" w:cs="Times New Roman"/>
          <w:color w:val="111115"/>
          <w:sz w:val="28"/>
          <w:szCs w:val="28"/>
          <w:bdr w:val="none" w:sz="0" w:space="0" w:color="auto" w:frame="1"/>
          <w:lang w:eastAsia="ru-RU"/>
        </w:rPr>
        <w:t>виду информацией, учебной и справочной литературой;</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практическое применение знаний, умений;</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развитие навыков организации самостоятельного учебного труда и контроля над его эффективностью.</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Инструмент для монтажа железобетонных конструкций</w:t>
      </w:r>
    </w:p>
    <w:p w:rsidR="006C526F" w:rsidRPr="004A5CD3" w:rsidRDefault="006C526F" w:rsidP="006C526F">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000000"/>
          <w:sz w:val="28"/>
          <w:szCs w:val="28"/>
          <w:bdr w:val="none" w:sz="0" w:space="0" w:color="auto" w:frame="1"/>
          <w:lang w:eastAsia="ru-RU"/>
        </w:rPr>
        <w:t>Монтажнику строительных конструкций приходится пользоваться комплектами ручных инструментов, ручными, механизированными и контрольно-измерительными инструментами и приборами.</w:t>
      </w:r>
      <w:r w:rsidRPr="004A5CD3">
        <w:rPr>
          <w:rFonts w:ascii="Times New Roman" w:eastAsia="Times New Roman" w:hAnsi="Times New Roman" w:cs="Times New Roman"/>
          <w:color w:val="000000"/>
          <w:sz w:val="28"/>
          <w:szCs w:val="28"/>
          <w:bdr w:val="none" w:sz="0" w:space="0" w:color="auto" w:frame="1"/>
          <w:lang w:eastAsia="ru-RU"/>
        </w:rPr>
        <w:br/>
        <w:t xml:space="preserve">Количество и номенклатура монтажного инструмента в звене (бригаде) определяются технологическим комплектом или </w:t>
      </w:r>
      <w:proofErr w:type="spellStart"/>
      <w:r w:rsidRPr="004A5CD3">
        <w:rPr>
          <w:rFonts w:ascii="Times New Roman" w:eastAsia="Times New Roman" w:hAnsi="Times New Roman" w:cs="Times New Roman"/>
          <w:color w:val="000000"/>
          <w:sz w:val="28"/>
          <w:szCs w:val="28"/>
          <w:bdr w:val="none" w:sz="0" w:space="0" w:color="auto" w:frame="1"/>
          <w:lang w:eastAsia="ru-RU"/>
        </w:rPr>
        <w:t>нормокомплектом</w:t>
      </w:r>
      <w:proofErr w:type="spellEnd"/>
      <w:r w:rsidRPr="004A5CD3">
        <w:rPr>
          <w:rFonts w:ascii="Times New Roman" w:eastAsia="Times New Roman" w:hAnsi="Times New Roman" w:cs="Times New Roman"/>
          <w:color w:val="000000"/>
          <w:sz w:val="28"/>
          <w:szCs w:val="28"/>
          <w:bdr w:val="none" w:sz="0" w:space="0" w:color="auto" w:frame="1"/>
          <w:lang w:eastAsia="ru-RU"/>
        </w:rPr>
        <w:t>.</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Монтажные инструменты и контрольно-измерительные приборы хранят в переносных сумках (контейнерах). Работать неисправными инструментами категорически запрещается. Правила пользования ручным механизированным инструментом изложены в инструкциях по эксплуатации и приложениях - рекомендациях.</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lastRenderedPageBreak/>
        <w:br/>
        <w:t xml:space="preserve">Для монтажа железобетонных конструкций используют следующие инструменты. Растворной лопатой (см. схему ниже, поз. а) и кельмой (см. схему ниже, поз. б) подают и разравнивают раствор, </w:t>
      </w:r>
      <w:proofErr w:type="spellStart"/>
      <w:r w:rsidRPr="004A5CD3">
        <w:rPr>
          <w:rFonts w:ascii="Times New Roman" w:eastAsia="Times New Roman" w:hAnsi="Times New Roman" w:cs="Times New Roman"/>
          <w:color w:val="000000"/>
          <w:sz w:val="28"/>
          <w:szCs w:val="28"/>
          <w:bdr w:val="none" w:sz="0" w:space="0" w:color="auto" w:frame="1"/>
          <w:lang w:eastAsia="ru-RU"/>
        </w:rPr>
        <w:t>подштопкой</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и шуровкой (см. схему ниже, </w:t>
      </w:r>
      <w:proofErr w:type="spellStart"/>
      <w:proofErr w:type="gramStart"/>
      <w:r w:rsidRPr="004A5CD3">
        <w:rPr>
          <w:rFonts w:ascii="Times New Roman" w:eastAsia="Times New Roman" w:hAnsi="Times New Roman" w:cs="Times New Roman"/>
          <w:color w:val="000000"/>
          <w:sz w:val="28"/>
          <w:szCs w:val="28"/>
          <w:bdr w:val="none" w:sz="0" w:space="0" w:color="auto" w:frame="1"/>
          <w:lang w:eastAsia="ru-RU"/>
        </w:rPr>
        <w:t>поз.в</w:t>
      </w:r>
      <w:proofErr w:type="spellEnd"/>
      <w:proofErr w:type="gramEnd"/>
      <w:r w:rsidRPr="004A5CD3">
        <w:rPr>
          <w:rFonts w:ascii="Times New Roman" w:eastAsia="Times New Roman" w:hAnsi="Times New Roman" w:cs="Times New Roman"/>
          <w:color w:val="000000"/>
          <w:sz w:val="28"/>
          <w:szCs w:val="28"/>
          <w:bdr w:val="none" w:sz="0" w:space="0" w:color="auto" w:frame="1"/>
          <w:lang w:eastAsia="ru-RU"/>
        </w:rPr>
        <w:t>, г) уплотняют его в швах и стыках. Для уплотнения конопатки в швах пользуются чеканкой (см. схему ниже, поз. д) и киянкой (см. схему ниже, поз. е).</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Детали перемещают при установке монтажным ломом (см. схему ниже, поз. ж). Наплывы бетона срубают </w:t>
      </w:r>
      <w:proofErr w:type="spellStart"/>
      <w:r w:rsidRPr="004A5CD3">
        <w:rPr>
          <w:rFonts w:ascii="Times New Roman" w:eastAsia="Times New Roman" w:hAnsi="Times New Roman" w:cs="Times New Roman"/>
          <w:color w:val="000000"/>
          <w:sz w:val="28"/>
          <w:szCs w:val="28"/>
          <w:bdr w:val="none" w:sz="0" w:space="0" w:color="auto" w:frame="1"/>
          <w:lang w:eastAsia="ru-RU"/>
        </w:rPr>
        <w:t>скарпелью</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(см. схему ниже, поз. з) и остроносыми кувалдами (см. схему ниже, поз. и). Кувалдой также подгибают монтажные петли, выправляют арматуру и металлические листовые конструкции. Детали и места установки конструкций зачищают металлической щеткой (см. схему ниже, поз. к), очищают волосяной щеткой и скребком и смачивают </w:t>
      </w:r>
      <w:proofErr w:type="spellStart"/>
      <w:r w:rsidRPr="004A5CD3">
        <w:rPr>
          <w:rFonts w:ascii="Times New Roman" w:eastAsia="Times New Roman" w:hAnsi="Times New Roman" w:cs="Times New Roman"/>
          <w:color w:val="000000"/>
          <w:sz w:val="28"/>
          <w:szCs w:val="28"/>
          <w:bdr w:val="none" w:sz="0" w:space="0" w:color="auto" w:frame="1"/>
          <w:lang w:eastAsia="ru-RU"/>
        </w:rPr>
        <w:t>квачом</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(см. схему ниже, поз. л).</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Грунт подчищают и засыпают промежутки между блоками остроносой </w:t>
      </w:r>
      <w:proofErr w:type="spellStart"/>
      <w:r w:rsidRPr="004A5CD3">
        <w:rPr>
          <w:rFonts w:ascii="Times New Roman" w:eastAsia="Times New Roman" w:hAnsi="Times New Roman" w:cs="Times New Roman"/>
          <w:color w:val="000000"/>
          <w:sz w:val="28"/>
          <w:szCs w:val="28"/>
          <w:bdr w:val="none" w:sz="0" w:space="0" w:color="auto" w:frame="1"/>
          <w:lang w:eastAsia="ru-RU"/>
        </w:rPr>
        <w:t>копальной</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лопаткой. Кроме того, в </w:t>
      </w:r>
      <w:proofErr w:type="spellStart"/>
      <w:r w:rsidRPr="004A5CD3">
        <w:rPr>
          <w:rFonts w:ascii="Times New Roman" w:eastAsia="Times New Roman" w:hAnsi="Times New Roman" w:cs="Times New Roman"/>
          <w:color w:val="000000"/>
          <w:sz w:val="28"/>
          <w:szCs w:val="28"/>
          <w:bdr w:val="none" w:sz="0" w:space="0" w:color="auto" w:frame="1"/>
          <w:lang w:eastAsia="ru-RU"/>
        </w:rPr>
        <w:t>нормокомплект</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входят ножовка по дереву, плотничный топор, арматурный ключ, которым выправляют или подгибают выпуски арматурных стержней в железобетонных конструкциях.</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noProof/>
          <w:color w:val="111115"/>
          <w:sz w:val="28"/>
          <w:szCs w:val="28"/>
          <w:bdr w:val="none" w:sz="0" w:space="0" w:color="auto" w:frame="1"/>
          <w:lang w:eastAsia="ru-RU"/>
        </w:rPr>
        <w:drawing>
          <wp:inline distT="0" distB="0" distL="0" distR="0" wp14:anchorId="0A3100C7" wp14:editId="41FDAC9D">
            <wp:extent cx="4086225" cy="2085975"/>
            <wp:effectExtent l="0" t="0" r="9525" b="9525"/>
            <wp:docPr id="2" name="Рисунок 2" descr="https://fs.znanio.ru/8c0997/02/b0/6f0f171f85fd52b9cc4dedaf0f7f1dd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znanio.ru/8c0997/02/b0/6f0f171f85fd52b9cc4dedaf0f7f1dd5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085975"/>
                    </a:xfrm>
                    <a:prstGeom prst="rect">
                      <a:avLst/>
                    </a:prstGeom>
                    <a:noFill/>
                    <a:ln>
                      <a:noFill/>
                    </a:ln>
                  </pic:spPr>
                </pic:pic>
              </a:graphicData>
            </a:graphic>
          </wp:inline>
        </w:drawing>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i/>
          <w:iCs/>
          <w:color w:val="000000"/>
          <w:sz w:val="28"/>
          <w:szCs w:val="28"/>
          <w:bdr w:val="none" w:sz="0" w:space="0" w:color="auto" w:frame="1"/>
          <w:lang w:eastAsia="ru-RU"/>
        </w:rPr>
        <w:t xml:space="preserve">а - растворная лопата, б - кельма, в - </w:t>
      </w:r>
      <w:proofErr w:type="spellStart"/>
      <w:r w:rsidRPr="004A5CD3">
        <w:rPr>
          <w:rFonts w:ascii="Times New Roman" w:eastAsia="Times New Roman" w:hAnsi="Times New Roman" w:cs="Times New Roman"/>
          <w:i/>
          <w:iCs/>
          <w:color w:val="000000"/>
          <w:sz w:val="28"/>
          <w:szCs w:val="28"/>
          <w:bdr w:val="none" w:sz="0" w:space="0" w:color="auto" w:frame="1"/>
          <w:lang w:eastAsia="ru-RU"/>
        </w:rPr>
        <w:t>подштопка</w:t>
      </w:r>
      <w:proofErr w:type="spellEnd"/>
      <w:r w:rsidRPr="004A5CD3">
        <w:rPr>
          <w:rFonts w:ascii="Times New Roman" w:eastAsia="Times New Roman" w:hAnsi="Times New Roman" w:cs="Times New Roman"/>
          <w:i/>
          <w:iCs/>
          <w:color w:val="000000"/>
          <w:sz w:val="28"/>
          <w:szCs w:val="28"/>
          <w:bdr w:val="none" w:sz="0" w:space="0" w:color="auto" w:frame="1"/>
          <w:lang w:eastAsia="ru-RU"/>
        </w:rPr>
        <w:t>, г - шуровка, д - чеканка, е - киянка, ж - монтажный лом, з - скарпель, и - остроносая кувалда, к - металлическая щетка, л - пеньковая щетка (</w:t>
      </w:r>
      <w:proofErr w:type="spellStart"/>
      <w:r w:rsidRPr="004A5CD3">
        <w:rPr>
          <w:rFonts w:ascii="Times New Roman" w:eastAsia="Times New Roman" w:hAnsi="Times New Roman" w:cs="Times New Roman"/>
          <w:i/>
          <w:iCs/>
          <w:color w:val="000000"/>
          <w:sz w:val="28"/>
          <w:szCs w:val="28"/>
          <w:bdr w:val="none" w:sz="0" w:space="0" w:color="auto" w:frame="1"/>
          <w:lang w:eastAsia="ru-RU"/>
        </w:rPr>
        <w:t>квач</w:t>
      </w:r>
      <w:proofErr w:type="spellEnd"/>
      <w:r w:rsidRPr="004A5CD3">
        <w:rPr>
          <w:rFonts w:ascii="Times New Roman" w:eastAsia="Times New Roman" w:hAnsi="Times New Roman" w:cs="Times New Roman"/>
          <w:i/>
          <w:iCs/>
          <w:color w:val="000000"/>
          <w:sz w:val="28"/>
          <w:szCs w:val="28"/>
          <w:bdr w:val="none" w:sz="0" w:space="0" w:color="auto" w:frame="1"/>
          <w:lang w:eastAsia="ru-RU"/>
        </w:rPr>
        <w:t>)</w:t>
      </w:r>
    </w:p>
    <w:tbl>
      <w:tblPr>
        <w:tblW w:w="4950" w:type="pct"/>
        <w:jc w:val="center"/>
        <w:tblCellMar>
          <w:left w:w="0" w:type="dxa"/>
          <w:right w:w="0" w:type="dxa"/>
        </w:tblCellMar>
        <w:tblLook w:val="04A0" w:firstRow="1" w:lastRow="0" w:firstColumn="1" w:lastColumn="0" w:noHBand="0" w:noVBand="1"/>
      </w:tblPr>
      <w:tblGrid>
        <w:gridCol w:w="9410"/>
      </w:tblGrid>
      <w:tr w:rsidR="006C526F" w:rsidRPr="004A5CD3" w:rsidTr="006C526F">
        <w:trPr>
          <w:jc w:val="center"/>
        </w:trPr>
        <w:tc>
          <w:tcPr>
            <w:tcW w:w="0" w:type="auto"/>
            <w:tcBorders>
              <w:top w:val="nil"/>
              <w:left w:val="nil"/>
              <w:bottom w:val="nil"/>
              <w:right w:val="nil"/>
            </w:tcBorders>
            <w:tcMar>
              <w:top w:w="75" w:type="dxa"/>
              <w:left w:w="75" w:type="dxa"/>
              <w:bottom w:w="75" w:type="dxa"/>
              <w:right w:w="75" w:type="dxa"/>
            </w:tcMar>
            <w:vAlign w:val="center"/>
            <w:hideMark/>
          </w:tcPr>
          <w:p w:rsidR="006C526F" w:rsidRPr="004A5CD3" w:rsidRDefault="006C526F" w:rsidP="006C526F">
            <w:pPr>
              <w:spacing w:after="0" w:line="336" w:lineRule="atLeast"/>
              <w:jc w:val="center"/>
              <w:outlineLvl w:val="1"/>
              <w:rPr>
                <w:rFonts w:ascii="Times New Roman" w:eastAsia="Times New Roman" w:hAnsi="Times New Roman" w:cs="Times New Roman"/>
                <w:sz w:val="28"/>
                <w:szCs w:val="28"/>
                <w:lang w:eastAsia="ru-RU"/>
              </w:rPr>
            </w:pPr>
            <w:r w:rsidRPr="004A5CD3">
              <w:rPr>
                <w:rFonts w:ascii="Times New Roman" w:eastAsia="Times New Roman" w:hAnsi="Times New Roman" w:cs="Times New Roman"/>
                <w:sz w:val="28"/>
                <w:szCs w:val="28"/>
                <w:lang w:eastAsia="ru-RU"/>
              </w:rPr>
              <w:t>Инструмент для монтажа металлических конструкций</w:t>
            </w:r>
          </w:p>
          <w:p w:rsidR="006C526F" w:rsidRPr="004A5CD3" w:rsidRDefault="006C526F" w:rsidP="006C526F">
            <w:pPr>
              <w:spacing w:after="0" w:line="360" w:lineRule="atLeast"/>
              <w:ind w:firstLine="567"/>
              <w:jc w:val="both"/>
              <w:rPr>
                <w:rFonts w:ascii="Times New Roman" w:eastAsia="Times New Roman" w:hAnsi="Times New Roman" w:cs="Times New Roman"/>
                <w:sz w:val="28"/>
                <w:szCs w:val="28"/>
                <w:lang w:eastAsia="ru-RU"/>
              </w:rPr>
            </w:pPr>
            <w:r w:rsidRPr="004A5CD3">
              <w:rPr>
                <w:rFonts w:ascii="Times New Roman" w:eastAsia="Times New Roman" w:hAnsi="Times New Roman" w:cs="Times New Roman"/>
                <w:color w:val="000000"/>
                <w:sz w:val="28"/>
                <w:szCs w:val="28"/>
                <w:bdr w:val="none" w:sz="0" w:space="0" w:color="auto" w:frame="1"/>
                <w:lang w:eastAsia="ru-RU"/>
              </w:rPr>
              <w:t>Для монтажа металлических конструкций применяют следующие инструменты.</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Металлические конструкции перемещают ломиком с отогнутой лапой и круглым конусным другим концом.</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lastRenderedPageBreak/>
              <w:br/>
              <w:t xml:space="preserve">Гайки в болтовых монтажных соединениях навертывают с помощью ключей. Чтобы рукоятку ключа можно было использовать для совмещения отверстий под болты (заклепки) установленной и монтируемой деталей, ее выполняют круглой со сбегом на конус к концу. Ключи с такой рукояткой называются </w:t>
            </w:r>
            <w:proofErr w:type="spellStart"/>
            <w:r w:rsidRPr="004A5CD3">
              <w:rPr>
                <w:rFonts w:ascii="Times New Roman" w:eastAsia="Times New Roman" w:hAnsi="Times New Roman" w:cs="Times New Roman"/>
                <w:color w:val="000000"/>
                <w:sz w:val="28"/>
                <w:szCs w:val="28"/>
                <w:bdr w:val="none" w:sz="0" w:space="0" w:color="auto" w:frame="1"/>
                <w:lang w:eastAsia="ru-RU"/>
              </w:rPr>
              <w:t>коликовыми</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Чаще всего применяют следующие </w:t>
            </w:r>
            <w:proofErr w:type="spellStart"/>
            <w:r w:rsidRPr="004A5CD3">
              <w:rPr>
                <w:rFonts w:ascii="Times New Roman" w:eastAsia="Times New Roman" w:hAnsi="Times New Roman" w:cs="Times New Roman"/>
                <w:color w:val="000000"/>
                <w:sz w:val="28"/>
                <w:szCs w:val="28"/>
                <w:bdr w:val="none" w:sz="0" w:space="0" w:color="auto" w:frame="1"/>
                <w:lang w:eastAsia="ru-RU"/>
              </w:rPr>
              <w:t>коликовые</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ключи: прямой с открытым зевом (см. схему ниже, поз. а), сборочные изогнутые (см. схему ниже, поз. б) и торцовые (см. схему ниже, поз. в) ключи, удобные при частом расположении болтов и при завинчивании гаек на поверхности, имеющей выступающие детали. На ручках ключей есть клеймо с обозначением диаметра болта.</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Гайки высокопрочных болтов навертывают руками и затягивают до заданного усилия ручными динамометрическими ключами (см. схему ниже, поз. г), если число болтов в узле составляет не более 25 шт., и электрическими или пневматическими гайковертами при большем числе болтов. Во втором случае динамометрический ключ используют для контроля степени затяжки гаек и </w:t>
            </w:r>
            <w:proofErr w:type="spellStart"/>
            <w:r w:rsidRPr="004A5CD3">
              <w:rPr>
                <w:rFonts w:ascii="Times New Roman" w:eastAsia="Times New Roman" w:hAnsi="Times New Roman" w:cs="Times New Roman"/>
                <w:color w:val="000000"/>
                <w:sz w:val="28"/>
                <w:szCs w:val="28"/>
                <w:bdr w:val="none" w:sz="0" w:space="0" w:color="auto" w:frame="1"/>
                <w:lang w:eastAsia="ru-RU"/>
              </w:rPr>
              <w:t>дотяжки</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их. Ключ имеет сменные торцовые насадки под гайки соответствующих болтов. Он оборудован рычажной системой 2 с индикатором 3, который показывает крутящий момент, передаваемый ключом гайке. Зависимость между моментом кручения и показаниями индикатора устанавливают при тарировке ключа на стендах или по схеме, показанной на схеме ниже, </w:t>
            </w:r>
            <w:proofErr w:type="spellStart"/>
            <w:r w:rsidRPr="004A5CD3">
              <w:rPr>
                <w:rFonts w:ascii="Times New Roman" w:eastAsia="Times New Roman" w:hAnsi="Times New Roman" w:cs="Times New Roman"/>
                <w:color w:val="000000"/>
                <w:sz w:val="28"/>
                <w:szCs w:val="28"/>
                <w:bdr w:val="none" w:sz="0" w:space="0" w:color="auto" w:frame="1"/>
                <w:lang w:eastAsia="ru-RU"/>
              </w:rPr>
              <w:t>поз.д</w:t>
            </w:r>
            <w:proofErr w:type="spellEnd"/>
            <w:r w:rsidRPr="004A5CD3">
              <w:rPr>
                <w:rFonts w:ascii="Times New Roman" w:eastAsia="Times New Roman" w:hAnsi="Times New Roman" w:cs="Times New Roman"/>
                <w:color w:val="000000"/>
                <w:sz w:val="28"/>
                <w:szCs w:val="28"/>
                <w:bdr w:val="none" w:sz="0" w:space="0" w:color="auto" w:frame="1"/>
                <w:lang w:eastAsia="ru-RU"/>
              </w:rPr>
              <w:t>. При тарировке к рукоятке ключа подвешивают заданный груз.</w:t>
            </w:r>
          </w:p>
        </w:tc>
      </w:tr>
      <w:tr w:rsidR="006C526F" w:rsidRPr="004A5CD3" w:rsidTr="006C526F">
        <w:trPr>
          <w:jc w:val="center"/>
        </w:trPr>
        <w:tc>
          <w:tcPr>
            <w:tcW w:w="0" w:type="auto"/>
            <w:tcBorders>
              <w:top w:val="nil"/>
              <w:left w:val="nil"/>
              <w:bottom w:val="nil"/>
              <w:right w:val="nil"/>
            </w:tcBorders>
            <w:tcMar>
              <w:top w:w="75" w:type="dxa"/>
              <w:left w:w="75" w:type="dxa"/>
              <w:bottom w:w="75" w:type="dxa"/>
              <w:right w:w="75" w:type="dxa"/>
            </w:tcMar>
            <w:vAlign w:val="center"/>
            <w:hideMark/>
          </w:tcPr>
          <w:p w:rsidR="006C526F" w:rsidRPr="004A5CD3" w:rsidRDefault="006C526F" w:rsidP="006C526F">
            <w:pPr>
              <w:spacing w:after="0" w:line="360" w:lineRule="atLeast"/>
              <w:jc w:val="both"/>
              <w:rPr>
                <w:rFonts w:ascii="Times New Roman" w:eastAsia="Times New Roman" w:hAnsi="Times New Roman" w:cs="Times New Roman"/>
                <w:sz w:val="28"/>
                <w:szCs w:val="28"/>
                <w:lang w:eastAsia="ru-RU"/>
              </w:rPr>
            </w:pPr>
            <w:r w:rsidRPr="004A5CD3">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14F784F3" wp14:editId="7DB0F6A0">
                  <wp:extent cx="3990975" cy="2743200"/>
                  <wp:effectExtent l="0" t="0" r="9525" b="0"/>
                  <wp:docPr id="3" name="Рисунок 3" descr="https://fs.znanio.ru/8c0997/d2/c9/4aa6064e7aa7747840edcc963601c5f9a5_XbYIJ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znanio.ru/8c0997/d2/c9/4aa6064e7aa7747840edcc963601c5f9a5_XbYIJC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2743200"/>
                          </a:xfrm>
                          <a:prstGeom prst="rect">
                            <a:avLst/>
                          </a:prstGeom>
                          <a:noFill/>
                          <a:ln>
                            <a:noFill/>
                          </a:ln>
                        </pic:spPr>
                      </pic:pic>
                    </a:graphicData>
                  </a:graphic>
                </wp:inline>
              </w:drawing>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i/>
                <w:iCs/>
                <w:color w:val="000000"/>
                <w:sz w:val="28"/>
                <w:szCs w:val="28"/>
                <w:bdr w:val="none" w:sz="0" w:space="0" w:color="auto" w:frame="1"/>
                <w:lang w:eastAsia="ru-RU"/>
              </w:rPr>
              <w:t xml:space="preserve">Монтажные </w:t>
            </w:r>
            <w:proofErr w:type="spellStart"/>
            <w:r w:rsidRPr="004A5CD3">
              <w:rPr>
                <w:rFonts w:ascii="Times New Roman" w:eastAsia="Times New Roman" w:hAnsi="Times New Roman" w:cs="Times New Roman"/>
                <w:i/>
                <w:iCs/>
                <w:color w:val="000000"/>
                <w:sz w:val="28"/>
                <w:szCs w:val="28"/>
                <w:bdr w:val="none" w:sz="0" w:space="0" w:color="auto" w:frame="1"/>
                <w:lang w:eastAsia="ru-RU"/>
              </w:rPr>
              <w:t>коликовые</w:t>
            </w:r>
            <w:proofErr w:type="spellEnd"/>
            <w:r w:rsidRPr="004A5CD3">
              <w:rPr>
                <w:rFonts w:ascii="Times New Roman" w:eastAsia="Times New Roman" w:hAnsi="Times New Roman" w:cs="Times New Roman"/>
                <w:i/>
                <w:iCs/>
                <w:color w:val="000000"/>
                <w:sz w:val="28"/>
                <w:szCs w:val="28"/>
                <w:bdr w:val="none" w:sz="0" w:space="0" w:color="auto" w:frame="1"/>
                <w:lang w:eastAsia="ru-RU"/>
              </w:rPr>
              <w:t xml:space="preserve"> ключи: а - прямой, б - с изогнутой ручкой, в - торцовый, г - динамометрический ключ, д - тарировка ключа, е - конусная оправка, ж - проходная оправка, з - пробка, и - струбцина; 1 - головка </w:t>
            </w:r>
            <w:r w:rsidRPr="004A5CD3">
              <w:rPr>
                <w:rFonts w:ascii="Times New Roman" w:eastAsia="Times New Roman" w:hAnsi="Times New Roman" w:cs="Times New Roman"/>
                <w:i/>
                <w:iCs/>
                <w:color w:val="000000"/>
                <w:sz w:val="28"/>
                <w:szCs w:val="28"/>
                <w:bdr w:val="none" w:sz="0" w:space="0" w:color="auto" w:frame="1"/>
                <w:lang w:eastAsia="ru-RU"/>
              </w:rPr>
              <w:lastRenderedPageBreak/>
              <w:t xml:space="preserve">ключа, 2 - рычаг, 3 - индикатор, 4 - рукоятка ключа, 5 - приваренный шестигранник, 6 - опора, 7 - </w:t>
            </w:r>
            <w:proofErr w:type="spellStart"/>
            <w:r w:rsidRPr="004A5CD3">
              <w:rPr>
                <w:rFonts w:ascii="Times New Roman" w:eastAsia="Times New Roman" w:hAnsi="Times New Roman" w:cs="Times New Roman"/>
                <w:i/>
                <w:iCs/>
                <w:color w:val="000000"/>
                <w:sz w:val="28"/>
                <w:szCs w:val="28"/>
                <w:bdr w:val="none" w:sz="0" w:space="0" w:color="auto" w:frame="1"/>
                <w:lang w:eastAsia="ru-RU"/>
              </w:rPr>
              <w:t>тарировочный</w:t>
            </w:r>
            <w:proofErr w:type="spellEnd"/>
            <w:r w:rsidRPr="004A5CD3">
              <w:rPr>
                <w:rFonts w:ascii="Times New Roman" w:eastAsia="Times New Roman" w:hAnsi="Times New Roman" w:cs="Times New Roman"/>
                <w:i/>
                <w:iCs/>
                <w:color w:val="000000"/>
                <w:sz w:val="28"/>
                <w:szCs w:val="28"/>
                <w:bdr w:val="none" w:sz="0" w:space="0" w:color="auto" w:frame="1"/>
                <w:lang w:eastAsia="ru-RU"/>
              </w:rPr>
              <w:t xml:space="preserve"> груз</w:t>
            </w:r>
            <w:r w:rsidRPr="004A5CD3">
              <w:rPr>
                <w:rFonts w:ascii="Times New Roman" w:eastAsia="Times New Roman" w:hAnsi="Times New Roman" w:cs="Times New Roman"/>
                <w:color w:val="000000"/>
                <w:sz w:val="28"/>
                <w:szCs w:val="28"/>
                <w:bdr w:val="none" w:sz="0" w:space="0" w:color="auto" w:frame="1"/>
                <w:lang w:eastAsia="ru-RU"/>
              </w:rPr>
              <w:t>.</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Конусные оправки (см. схему выше, поз. е) применяют для совмещения отверстий в болтовых соединениях. При неточном совпадении отверстий через них прогоняют ударами кувалды проходные оправки (см. схему выше, поз ж), а закрепляют временно детали от смещения пробками (см. схему выше, поз з), похожими на проходные оправки. При постановке болтов их вынимают. Диаметр цилиндрической части конусной оправки на 2 мм меньше диаметра отверстия для болта, проходной оправки - равен диаметру отверстия.</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Для временного соединения нескольких деталей, образующих пакет толщиной 100, 150, 190 мм, пользуются струбцинами (см. схему выше, поз и). Тупоносой кувалдой забивают клинья, выправляют конструкции. Зачищают поверхности от ржавчины и грязи и снимают .заусенцы на кромках в сборочных деталях скребком.</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В </w:t>
            </w:r>
            <w:proofErr w:type="spellStart"/>
            <w:r w:rsidRPr="004A5CD3">
              <w:rPr>
                <w:rFonts w:ascii="Times New Roman" w:eastAsia="Times New Roman" w:hAnsi="Times New Roman" w:cs="Times New Roman"/>
                <w:color w:val="000000"/>
                <w:sz w:val="28"/>
                <w:szCs w:val="28"/>
                <w:bdr w:val="none" w:sz="0" w:space="0" w:color="auto" w:frame="1"/>
                <w:lang w:eastAsia="ru-RU"/>
              </w:rPr>
              <w:t>нормокомплект</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монтажника стальных конструкций входят кернер, слесарный молоток, угольник и чертилка. Их используют при разметочных работах. Для нанесения меток на конструкциях применяют филенчатую кисть.</w:t>
            </w:r>
          </w:p>
        </w:tc>
      </w:tr>
    </w:tbl>
    <w:p w:rsidR="006C526F" w:rsidRPr="004A5CD3" w:rsidRDefault="006C526F" w:rsidP="006C526F">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i/>
          <w:iCs/>
          <w:color w:val="111115"/>
          <w:sz w:val="28"/>
          <w:szCs w:val="28"/>
          <w:bdr w:val="none" w:sz="0" w:space="0" w:color="auto" w:frame="1"/>
          <w:lang w:eastAsia="ru-RU"/>
        </w:rPr>
        <w:lastRenderedPageBreak/>
        <w:t> </w:t>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Ручные машины, применяемые при строительно-монтажных работах</w:t>
      </w:r>
    </w:p>
    <w:p w:rsidR="006C526F" w:rsidRPr="004A5CD3" w:rsidRDefault="006C526F" w:rsidP="006C526F">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000000"/>
          <w:sz w:val="28"/>
          <w:szCs w:val="28"/>
          <w:bdr w:val="none" w:sz="0" w:space="0" w:color="auto" w:frame="1"/>
          <w:lang w:eastAsia="ru-RU"/>
        </w:rPr>
        <w:t xml:space="preserve">Ручные машины, применяемые на монтажных работах, рассчитаны на обслуживание (удерживание и перенос на </w:t>
      </w:r>
      <w:proofErr w:type="gramStart"/>
      <w:r w:rsidRPr="004A5CD3">
        <w:rPr>
          <w:rFonts w:ascii="Times New Roman" w:eastAsia="Times New Roman" w:hAnsi="Times New Roman" w:cs="Times New Roman"/>
          <w:color w:val="000000"/>
          <w:sz w:val="28"/>
          <w:szCs w:val="28"/>
          <w:bdr w:val="none" w:sz="0" w:space="0" w:color="auto" w:frame="1"/>
          <w:lang w:eastAsia="ru-RU"/>
        </w:rPr>
        <w:t>другое .место</w:t>
      </w:r>
      <w:proofErr w:type="gramEnd"/>
      <w:r w:rsidRPr="004A5CD3">
        <w:rPr>
          <w:rFonts w:ascii="Times New Roman" w:eastAsia="Times New Roman" w:hAnsi="Times New Roman" w:cs="Times New Roman"/>
          <w:color w:val="000000"/>
          <w:sz w:val="28"/>
          <w:szCs w:val="28"/>
          <w:bdr w:val="none" w:sz="0" w:space="0" w:color="auto" w:frame="1"/>
          <w:lang w:eastAsia="ru-RU"/>
        </w:rPr>
        <w:t>) одним человеком, их масса не превышает 30 кг. Машины бывают электрические (напряжение 36 и 220 В) и пневматические. При монтаже используют такие ручные машины: сверлильные, гайковерты, шлифовальные, вибраторы, молотки, пилы, ножницы.</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Сверлильными машинами (см. схему ниже, поз. а) сверлят и рассверливают отверстия в бетоне и стальных конструкциях.</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В корпусе электрической машины заключены электродвигатель и передача (редуктор). Рабочий инструмент (сверло) крепят к шпинделю 1. При работе  машину удерживают за рукоятку 3 и ручку 5. Для включения машины нажимают курок в рукоятке. В сверлильных машинах с электронным регулированием частота вращения выбирается автоматически от 0 до 3000 об/мин.</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lastRenderedPageBreak/>
        <w:br/>
        <w:t xml:space="preserve">В корпусе пневматической машины помещена </w:t>
      </w:r>
      <w:proofErr w:type="spellStart"/>
      <w:r w:rsidRPr="004A5CD3">
        <w:rPr>
          <w:rFonts w:ascii="Times New Roman" w:eastAsia="Times New Roman" w:hAnsi="Times New Roman" w:cs="Times New Roman"/>
          <w:color w:val="000000"/>
          <w:sz w:val="28"/>
          <w:szCs w:val="28"/>
          <w:bdr w:val="none" w:sz="0" w:space="0" w:color="auto" w:frame="1"/>
          <w:lang w:eastAsia="ru-RU"/>
        </w:rPr>
        <w:t>турбинка</w:t>
      </w:r>
      <w:proofErr w:type="spellEnd"/>
      <w:r w:rsidRPr="004A5CD3">
        <w:rPr>
          <w:rFonts w:ascii="Times New Roman" w:eastAsia="Times New Roman" w:hAnsi="Times New Roman" w:cs="Times New Roman"/>
          <w:color w:val="000000"/>
          <w:sz w:val="28"/>
          <w:szCs w:val="28"/>
          <w:bdr w:val="none" w:sz="0" w:space="0" w:color="auto" w:frame="1"/>
          <w:lang w:eastAsia="ru-RU"/>
        </w:rPr>
        <w:t>, вращаемая сжатым воздухом. К рукоятке с пусковым курком, обычно через штуцер, подводится резиновый шланг для подачи воздуха.</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Шлифовальные машины (см. схему ниже, поз. б) применяют для подготовки металлических поверхностей под сварку, зачистки сварных швов, очистки металлоконструкций от коррозии. В отличие от сверлильных машин к шпинделю шлифовальной машины крепят не сверло, а шлифовальный круг диаметром 40 ... 230 мм.</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Молотки электрические с различными сменными наконечниками (зубилами, чеканкой, скарпелем) используют при пробивке борозд или проемов в кирпичной кладке и бетоне, для </w:t>
      </w:r>
      <w:proofErr w:type="spellStart"/>
      <w:r w:rsidRPr="004A5CD3">
        <w:rPr>
          <w:rFonts w:ascii="Times New Roman" w:eastAsia="Times New Roman" w:hAnsi="Times New Roman" w:cs="Times New Roman"/>
          <w:color w:val="000000"/>
          <w:sz w:val="28"/>
          <w:szCs w:val="28"/>
          <w:bdr w:val="none" w:sz="0" w:space="0" w:color="auto" w:frame="1"/>
          <w:lang w:eastAsia="ru-RU"/>
        </w:rPr>
        <w:t>зачеканки</w:t>
      </w:r>
      <w:proofErr w:type="spellEnd"/>
      <w:r w:rsidRPr="004A5CD3">
        <w:rPr>
          <w:rFonts w:ascii="Times New Roman" w:eastAsia="Times New Roman" w:hAnsi="Times New Roman" w:cs="Times New Roman"/>
          <w:color w:val="000000"/>
          <w:sz w:val="28"/>
          <w:szCs w:val="28"/>
          <w:bdr w:val="none" w:sz="0" w:space="0" w:color="auto" w:frame="1"/>
          <w:lang w:eastAsia="ru-RU"/>
        </w:rPr>
        <w:t xml:space="preserve"> стыков между панелями стен.</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Молотки пневматические (см. схему ниже, поз. в) используют для выполнения перечисленных работ, а также для рубки металла, обрубки кромок под сварку, вырубки раковин в прокате. Такие молотки представляют собой пневматическую поршневую машину ударного действия.</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noProof/>
          <w:color w:val="111115"/>
          <w:sz w:val="28"/>
          <w:szCs w:val="28"/>
          <w:bdr w:val="none" w:sz="0" w:space="0" w:color="auto" w:frame="1"/>
          <w:lang w:eastAsia="ru-RU"/>
        </w:rPr>
        <w:drawing>
          <wp:inline distT="0" distB="0" distL="0" distR="0" wp14:anchorId="76B409A8" wp14:editId="289C96B6">
            <wp:extent cx="4086225" cy="838200"/>
            <wp:effectExtent l="0" t="0" r="9525" b="0"/>
            <wp:docPr id="4" name="Рисунок 4" descr="https://fs.znanio.ru/8c0997/d6/87/6e817df768bc12df32a1d90311493f5f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d6/87/6e817df768bc12df32a1d90311493f5f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838200"/>
                    </a:xfrm>
                    <a:prstGeom prst="rect">
                      <a:avLst/>
                    </a:prstGeom>
                    <a:noFill/>
                    <a:ln>
                      <a:noFill/>
                    </a:ln>
                  </pic:spPr>
                </pic:pic>
              </a:graphicData>
            </a:graphic>
          </wp:inline>
        </w:drawing>
      </w:r>
      <w:r w:rsidRPr="004A5CD3">
        <w:rPr>
          <w:rFonts w:ascii="Times New Roman" w:eastAsia="Times New Roman" w:hAnsi="Times New Roman" w:cs="Times New Roman"/>
          <w:i/>
          <w:iCs/>
          <w:color w:val="000000"/>
          <w:sz w:val="28"/>
          <w:szCs w:val="28"/>
          <w:bdr w:val="none" w:sz="0" w:space="0" w:color="auto" w:frame="1"/>
          <w:lang w:eastAsia="ru-RU"/>
        </w:rPr>
        <w:t xml:space="preserve">Ручные электрические </w:t>
      </w:r>
      <w:proofErr w:type="spellStart"/>
      <w:proofErr w:type="gramStart"/>
      <w:r w:rsidRPr="004A5CD3">
        <w:rPr>
          <w:rFonts w:ascii="Times New Roman" w:eastAsia="Times New Roman" w:hAnsi="Times New Roman" w:cs="Times New Roman"/>
          <w:i/>
          <w:iCs/>
          <w:color w:val="000000"/>
          <w:sz w:val="28"/>
          <w:szCs w:val="28"/>
          <w:bdr w:val="none" w:sz="0" w:space="0" w:color="auto" w:frame="1"/>
          <w:lang w:eastAsia="ru-RU"/>
        </w:rPr>
        <w:t>машины:электрические</w:t>
      </w:r>
      <w:proofErr w:type="spellEnd"/>
      <w:proofErr w:type="gramEnd"/>
      <w:r w:rsidRPr="004A5CD3">
        <w:rPr>
          <w:rFonts w:ascii="Times New Roman" w:eastAsia="Times New Roman" w:hAnsi="Times New Roman" w:cs="Times New Roman"/>
          <w:i/>
          <w:iCs/>
          <w:color w:val="000000"/>
          <w:sz w:val="28"/>
          <w:szCs w:val="28"/>
          <w:bdr w:val="none" w:sz="0" w:space="0" w:color="auto" w:frame="1"/>
          <w:lang w:eastAsia="ru-RU"/>
        </w:rPr>
        <w:t>: а - сверлильная, б - шлифовальная, в - пневматический рубильный молоток; 1 - шпиндель, 2 - корпус, 3 - рукоятка с курком, 4 - кабель, 5 - ручка</w:t>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Контрольно-измерительные инструменты</w:t>
      </w:r>
    </w:p>
    <w:p w:rsidR="006C526F" w:rsidRPr="004A5CD3" w:rsidRDefault="006C526F" w:rsidP="006C526F">
      <w:pPr>
        <w:shd w:val="clear" w:color="auto" w:fill="FFFFFF"/>
        <w:spacing w:after="0" w:line="360" w:lineRule="atLeast"/>
        <w:ind w:right="-87"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000000"/>
          <w:sz w:val="28"/>
          <w:szCs w:val="28"/>
          <w:bdr w:val="none" w:sz="0" w:space="0" w:color="auto" w:frame="1"/>
          <w:lang w:eastAsia="ru-RU"/>
        </w:rPr>
        <w:t>К контрольно-измерительным инструментам относятся отвесы, рейки с отвесами, складные метры, рулетки, уровни, шаблоны.</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Отвесы (см. схему ниже, поз. а) массой 600 или 1000 г и рейки с отвесами (см. схему ниже, поз. б) служат для проверки вертикальности устанавливаемых конструкций.</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Рейка с отвесом представляет собой вертикальную стойку 1. На верху рейки укреплена перекладина 2 с резиновыми накладками 3. Этими накладками рейка удерживается на проверяемой детали. Отвес 5 подвешен внутри швеллера. Положение нити отвеса фиксируют по шкале 6, определяя по отклонению нити от центральной риски отклонение конструкции от </w:t>
      </w:r>
      <w:r w:rsidRPr="004A5CD3">
        <w:rPr>
          <w:rFonts w:ascii="Times New Roman" w:eastAsia="Times New Roman" w:hAnsi="Times New Roman" w:cs="Times New Roman"/>
          <w:color w:val="000000"/>
          <w:sz w:val="28"/>
          <w:szCs w:val="28"/>
          <w:bdr w:val="none" w:sz="0" w:space="0" w:color="auto" w:frame="1"/>
          <w:lang w:eastAsia="ru-RU"/>
        </w:rPr>
        <w:lastRenderedPageBreak/>
        <w:t>вертикали.</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Складные метры и рулетки (см. схему ниже, поз. в) предназначены для линейных измерений. Монтажники обычно пользуются рулетками длиной 20 м с плоской лентой из стали и длиной 2 м с желобчатой лентой.</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Строительные уровни (см. схему ниже, поз. г) применяют для проверки горизонтальности и вертикальности строительных конструкций. Уровень состоит из металлического корпуса, в который встроены стеклянные ампулы 7 и 8, частично заполненные жидкостью: первая для - измерения горизонтальности поверхности и вторая - вертикальности.</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Разметочный крученый шнур диаметром 1,5 мм и диной 15 м (см. схему ниже, поз. д) предназначается для разметки прямых линий, осей.</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Шаблон (см. схему ниже, поз. е) служит для разбивки установочных рисок. При работе его опускают основанием треугольника на риску, нанесенную при геодезической разбивке этажа, причем таким образом, чтобы обе вершины треугольников были направлены в сторону, противоположную месту установки панели. Оба отверстия закрашивают, при этом основание первого треугольника совпадает с гранью панели, а второго окажется на расстоянии 100 мм от первого, т. е. от места грани панели, и будет контрольным.</w:t>
      </w:r>
      <w:r w:rsidRPr="004A5CD3">
        <w:rPr>
          <w:rFonts w:ascii="Times New Roman" w:eastAsia="Times New Roman" w:hAnsi="Times New Roman" w:cs="Times New Roman"/>
          <w:color w:val="000000"/>
          <w:sz w:val="28"/>
          <w:szCs w:val="28"/>
          <w:bdr w:val="none" w:sz="0" w:space="0" w:color="auto" w:frame="1"/>
          <w:lang w:eastAsia="ru-RU"/>
        </w:rPr>
        <w:br/>
      </w:r>
      <w:r w:rsidRPr="004A5CD3">
        <w:rPr>
          <w:rFonts w:ascii="Times New Roman" w:eastAsia="Times New Roman" w:hAnsi="Times New Roman" w:cs="Times New Roman"/>
          <w:color w:val="000000"/>
          <w:sz w:val="28"/>
          <w:szCs w:val="28"/>
          <w:bdr w:val="none" w:sz="0" w:space="0" w:color="auto" w:frame="1"/>
          <w:lang w:eastAsia="ru-RU"/>
        </w:rPr>
        <w:br/>
        <w:t xml:space="preserve">Шаблон для установки панелей (см. схему ниже, поз. ж) ставят нижней частью на перекрытие в том месте, где нанесены риски, и подвигают до упора в панель. Определенная по линейке величина </w:t>
      </w:r>
      <w:r w:rsidR="00BC3585" w:rsidRPr="004A5CD3">
        <w:rPr>
          <w:rFonts w:ascii="Times New Roman" w:eastAsia="Times New Roman" w:hAnsi="Times New Roman" w:cs="Times New Roman"/>
          <w:color w:val="000000"/>
          <w:sz w:val="28"/>
          <w:szCs w:val="28"/>
          <w:bdr w:val="none" w:sz="0" w:space="0" w:color="auto" w:frame="1"/>
          <w:lang w:eastAsia="ru-RU"/>
        </w:rPr>
        <w:t>не совмещения</w:t>
      </w:r>
      <w:r w:rsidRPr="004A5CD3">
        <w:rPr>
          <w:rFonts w:ascii="Times New Roman" w:eastAsia="Times New Roman" w:hAnsi="Times New Roman" w:cs="Times New Roman"/>
          <w:color w:val="000000"/>
          <w:sz w:val="28"/>
          <w:szCs w:val="28"/>
          <w:bdr w:val="none" w:sz="0" w:space="0" w:color="auto" w:frame="1"/>
          <w:lang w:eastAsia="ru-RU"/>
        </w:rPr>
        <w:t xml:space="preserve"> основания треугольника контрольной риски с риской на шаблоне показывает, насколько фактической положение панели не соответствует проектному.</w:t>
      </w:r>
    </w:p>
    <w:p w:rsidR="006C526F" w:rsidRPr="004A5CD3" w:rsidRDefault="006C526F" w:rsidP="006C526F">
      <w:pPr>
        <w:shd w:val="clear" w:color="auto" w:fill="FFFFFF"/>
        <w:spacing w:after="0" w:afterAutospacing="1" w:line="360" w:lineRule="atLeast"/>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noProof/>
          <w:color w:val="111115"/>
          <w:sz w:val="28"/>
          <w:szCs w:val="28"/>
          <w:bdr w:val="none" w:sz="0" w:space="0" w:color="auto" w:frame="1"/>
          <w:lang w:eastAsia="ru-RU"/>
        </w:rPr>
        <w:lastRenderedPageBreak/>
        <w:drawing>
          <wp:inline distT="0" distB="0" distL="0" distR="0" wp14:anchorId="73E378C0" wp14:editId="1124CF7C">
            <wp:extent cx="4086225" cy="3457575"/>
            <wp:effectExtent l="0" t="0" r="9525" b="9525"/>
            <wp:docPr id="5" name="Рисунок 5" descr="https://fs.znanio.ru/8c0997/ec/28/3f6b82a3ccd57e3c97308760d68b13a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znanio.ru/8c0997/ec/28/3f6b82a3ccd57e3c97308760d68b13a7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3457575"/>
                    </a:xfrm>
                    <a:prstGeom prst="rect">
                      <a:avLst/>
                    </a:prstGeom>
                    <a:noFill/>
                    <a:ln>
                      <a:noFill/>
                    </a:ln>
                  </pic:spPr>
                </pic:pic>
              </a:graphicData>
            </a:graphic>
          </wp:inline>
        </w:drawing>
      </w:r>
      <w:r w:rsidRPr="004A5CD3">
        <w:rPr>
          <w:rFonts w:ascii="Times New Roman" w:eastAsia="Times New Roman" w:hAnsi="Times New Roman" w:cs="Times New Roman"/>
          <w:i/>
          <w:iCs/>
          <w:color w:val="000000"/>
          <w:sz w:val="28"/>
          <w:szCs w:val="28"/>
          <w:bdr w:val="none" w:sz="0" w:space="0" w:color="auto" w:frame="1"/>
          <w:lang w:eastAsia="ru-RU"/>
        </w:rPr>
        <w:t>Контрольный инструмент: а - отвес, б - рейка с отвесом, в - рулетка, г - строительный уровень, д - разметочный шнур, е - шаблон для рисок, ж - шаблон для установки панелей; 1 - корпус, 2 - перекладина, 3 - подкладки, 4 - упоры, 5 - отвес, 6 - шкала, 7 - ампула горизонтального уровня, 8 - ампула отвесного уровня</w:t>
      </w:r>
      <w:r w:rsidRPr="004A5CD3">
        <w:rPr>
          <w:rFonts w:ascii="Times New Roman" w:eastAsia="Times New Roman" w:hAnsi="Times New Roman" w:cs="Times New Roman"/>
          <w:color w:val="111115"/>
          <w:sz w:val="28"/>
          <w:szCs w:val="28"/>
          <w:bdr w:val="none" w:sz="0" w:space="0" w:color="auto" w:frame="1"/>
          <w:lang w:eastAsia="ru-RU"/>
        </w:rPr>
        <w:br w:type="textWrapping" w:clear="all"/>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Геодезические приборы</w:t>
      </w:r>
    </w:p>
    <w:p w:rsidR="006C526F" w:rsidRPr="004A5CD3" w:rsidRDefault="006C526F" w:rsidP="006C526F">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br/>
        <w:t>  Геодезический прибор – прибор, используемый в геодезии.</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Если смотреть на геодезические приборы как средства получения информации в геодезии, тогда их можно разделить на 5 основных групп:</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угломерные приборы;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приборы для измерения превышений (высот);</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приборы для измерения длин линий;</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комбинированные приборы (позволяют получать несколько характеристик);</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другие приборы и вспомогательное оборудование.</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Метрология выделяет средства измерения и приборы, которые не являются измерительными.</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lastRenderedPageBreak/>
        <w:t>Общие технические условия на геодезические приборы определены ГОСТ 23543-88, согласно которого они делятся:</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по функциональному назначению – на теодолиты, нивелиры, дальномеры, тахеометры, вспомогательные приборы и оборудование к ним (смотрите таблицу);</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по точности – на высокоточные, точные и технические;</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по физической природе носителей информации – на механические, оптико-механические, электронные и оптико-электронные;</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по условиям эксплуатации – на лабораторные (стационарные) и полевые (передвижные и носимые).</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xml:space="preserve">Также, </w:t>
      </w:r>
      <w:proofErr w:type="gramStart"/>
      <w:r w:rsidRPr="004A5CD3">
        <w:rPr>
          <w:rFonts w:ascii="Times New Roman" w:eastAsia="Times New Roman" w:hAnsi="Times New Roman" w:cs="Times New Roman"/>
          <w:color w:val="111115"/>
          <w:sz w:val="28"/>
          <w:szCs w:val="28"/>
          <w:bdr w:val="none" w:sz="0" w:space="0" w:color="auto" w:frame="1"/>
          <w:lang w:eastAsia="ru-RU"/>
        </w:rPr>
        <w:t>согласно стандарта</w:t>
      </w:r>
      <w:proofErr w:type="gramEnd"/>
      <w:r w:rsidRPr="004A5CD3">
        <w:rPr>
          <w:rFonts w:ascii="Times New Roman" w:eastAsia="Times New Roman" w:hAnsi="Times New Roman" w:cs="Times New Roman"/>
          <w:color w:val="111115"/>
          <w:sz w:val="28"/>
          <w:szCs w:val="28"/>
          <w:bdr w:val="none" w:sz="0" w:space="0" w:color="auto" w:frame="1"/>
          <w:lang w:eastAsia="ru-RU"/>
        </w:rPr>
        <w:t xml:space="preserve"> (ГОСТ 23543-88), отдельные виды геодезических приборов допускается классифицировать по типу отсчетных устройств, конструкции осевых систем, типу зрительных труб и другим признакам, которые определяют их конструктивные особенности.</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На сегодняшний день упомянутый стандарт, применительно к функциональному назначению приборов, использовать неудобно, так как один современный прибор чаще всего сочетает в себе функции нескольких (</w:t>
      </w:r>
      <w:proofErr w:type="gramStart"/>
      <w:r w:rsidRPr="004A5CD3">
        <w:rPr>
          <w:rFonts w:ascii="Times New Roman" w:eastAsia="Times New Roman" w:hAnsi="Times New Roman" w:cs="Times New Roman"/>
          <w:color w:val="111115"/>
          <w:sz w:val="28"/>
          <w:szCs w:val="28"/>
          <w:bdr w:val="none" w:sz="0" w:space="0" w:color="auto" w:frame="1"/>
          <w:lang w:eastAsia="ru-RU"/>
        </w:rPr>
        <w:t>например</w:t>
      </w:r>
      <w:proofErr w:type="gramEnd"/>
      <w:r w:rsidRPr="004A5CD3">
        <w:rPr>
          <w:rFonts w:ascii="Times New Roman" w:eastAsia="Times New Roman" w:hAnsi="Times New Roman" w:cs="Times New Roman"/>
          <w:color w:val="111115"/>
          <w:sz w:val="28"/>
          <w:szCs w:val="28"/>
          <w:bdr w:val="none" w:sz="0" w:space="0" w:color="auto" w:frame="1"/>
          <w:lang w:eastAsia="ru-RU"/>
        </w:rPr>
        <w:t xml:space="preserve"> нивелир с дальномером).</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К основным современным геодезическим приборам можно отнести:</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нивелиры;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теодолиты;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тахеометры;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дальномеры (как отдельные приборы);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GPS/GNSS приемники и оборудование к ним;</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proofErr w:type="spellStart"/>
      <w:r w:rsidRPr="004A5CD3">
        <w:rPr>
          <w:rFonts w:ascii="Times New Roman" w:eastAsia="Times New Roman" w:hAnsi="Times New Roman" w:cs="Times New Roman"/>
          <w:color w:val="111115"/>
          <w:sz w:val="28"/>
          <w:szCs w:val="28"/>
          <w:bdr w:val="none" w:sz="0" w:space="0" w:color="auto" w:frame="1"/>
          <w:lang w:eastAsia="ru-RU"/>
        </w:rPr>
        <w:t>трассоискатели</w:t>
      </w:r>
      <w:proofErr w:type="spellEnd"/>
      <w:r w:rsidRPr="004A5CD3">
        <w:rPr>
          <w:rFonts w:ascii="Times New Roman" w:eastAsia="Times New Roman" w:hAnsi="Times New Roman" w:cs="Times New Roman"/>
          <w:color w:val="111115"/>
          <w:sz w:val="28"/>
          <w:szCs w:val="28"/>
          <w:bdr w:val="none" w:sz="0" w:space="0" w:color="auto" w:frame="1"/>
          <w:lang w:eastAsia="ru-RU"/>
        </w:rPr>
        <w:t>;</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сканирующие системы;</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построители плоскостей;</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фиксаторы уклона.</w:t>
      </w:r>
    </w:p>
    <w:p w:rsidR="006C526F" w:rsidRPr="004A5CD3" w:rsidRDefault="006C526F" w:rsidP="006C526F">
      <w:pPr>
        <w:shd w:val="clear" w:color="auto" w:fill="FFFFFF"/>
        <w:spacing w:after="0" w:afterAutospacing="1"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i/>
          <w:iCs/>
          <w:color w:val="4F81BD"/>
          <w:sz w:val="28"/>
          <w:szCs w:val="28"/>
          <w:bdr w:val="none" w:sz="0" w:space="0" w:color="auto" w:frame="1"/>
          <w:lang w:eastAsia="ru-RU"/>
        </w:rPr>
        <w:lastRenderedPageBreak/>
        <w:t> </w:t>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Геодезические инструменты и разбивочные работы на строительной площадке</w:t>
      </w:r>
    </w:p>
    <w:p w:rsidR="006C526F" w:rsidRPr="004A5CD3" w:rsidRDefault="006C526F" w:rsidP="006C526F">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Работы, связанные с разбивкой на местности осей здания и определением проектного положения смонтированных конструкций, называют геодезическими. Выполняют эти работы с помощью стальных рулеток, теодолитов и нивелиров.</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Теодолит (рис. 1, а) — это оптический прибор для измерения горизонтальных и вертикальных углов при разбивке осей сооружений и выверке вертикальности установленных конструкций.</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Теодолит устанавливают на штативе, приводят вертикальную ось в отвесное положение. Горизонтальный круг (лимб) теодолита при этом займет горизонтальное положение. Направляют зрительную трубу теодолита на точку наблюдения. Отсчитывают с помощью отсчетных приспособлений по горизонтальному кругу угол направления, а по вертикальному кругу — угол наклона.</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Нивелир (рис. 1.б,) — это оптический прибор, который вместе с нивелирными рейками используют для определения проектных отметок (высот) смонтированных элементов здания.</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Инструментальные измерения и вычисления, в результате чего определяют превышение отдельных точек здания, называют нивелированием.</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Превышение (высоту) точек, выраженную в мм, относительно уровня Балтийского моря, называют абсолютными отметками.</w:t>
      </w:r>
      <w:r w:rsidRPr="004A5CD3">
        <w:rPr>
          <w:rFonts w:ascii="Times New Roman" w:eastAsia="Times New Roman" w:hAnsi="Times New Roman" w:cs="Times New Roman"/>
          <w:color w:val="111115"/>
          <w:sz w:val="28"/>
          <w:szCs w:val="28"/>
          <w:bdr w:val="none" w:sz="0" w:space="0" w:color="auto" w:frame="1"/>
          <w:lang w:eastAsia="ru-RU"/>
        </w:rPr>
        <w:br/>
        <w:t> </w:t>
      </w:r>
    </w:p>
    <w:p w:rsidR="006C526F" w:rsidRPr="004A5CD3" w:rsidRDefault="006C526F" w:rsidP="006C526F">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noProof/>
          <w:color w:val="111115"/>
          <w:sz w:val="28"/>
          <w:szCs w:val="28"/>
          <w:bdr w:val="none" w:sz="0" w:space="0" w:color="auto" w:frame="1"/>
          <w:lang w:eastAsia="ru-RU"/>
        </w:rPr>
        <w:lastRenderedPageBreak/>
        <w:drawing>
          <wp:inline distT="0" distB="0" distL="0" distR="0" wp14:anchorId="789C4E5D" wp14:editId="180F6841">
            <wp:extent cx="3019425" cy="2638425"/>
            <wp:effectExtent l="0" t="0" r="9525" b="9525"/>
            <wp:docPr id="6" name="Рисунок 6" descr="https://fs.znanio.ru/8c0997/dd/95/3753105250eeee942ad6ea706a4a56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znanio.ru/8c0997/dd/95/3753105250eeee942ad6ea706a4a5614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638425"/>
                    </a:xfrm>
                    <a:prstGeom prst="rect">
                      <a:avLst/>
                    </a:prstGeom>
                    <a:noFill/>
                    <a:ln>
                      <a:noFill/>
                    </a:ln>
                  </pic:spPr>
                </pic:pic>
              </a:graphicData>
            </a:graphic>
          </wp:inline>
        </w:drawing>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i/>
          <w:iCs/>
          <w:color w:val="111115"/>
          <w:sz w:val="28"/>
          <w:szCs w:val="28"/>
          <w:bdr w:val="none" w:sz="0" w:space="0" w:color="auto" w:frame="1"/>
          <w:lang w:eastAsia="ru-RU"/>
        </w:rPr>
        <w:t>Рис. 1. Геодезические инструменты а — теодолит; б — нивелир;</w:t>
      </w:r>
      <w:r w:rsidRPr="004A5CD3">
        <w:rPr>
          <w:rFonts w:ascii="Times New Roman" w:eastAsia="Times New Roman" w:hAnsi="Times New Roman" w:cs="Times New Roman"/>
          <w:i/>
          <w:iCs/>
          <w:color w:val="111115"/>
          <w:sz w:val="28"/>
          <w:szCs w:val="28"/>
          <w:bdr w:val="none" w:sz="0" w:space="0" w:color="auto" w:frame="1"/>
          <w:lang w:eastAsia="ru-RU"/>
        </w:rPr>
        <w:br/>
        <w:t>в — раздвижная нивелирная рейка;1-треножник (</w:t>
      </w:r>
      <w:proofErr w:type="spellStart"/>
      <w:r w:rsidRPr="004A5CD3">
        <w:rPr>
          <w:rFonts w:ascii="Times New Roman" w:eastAsia="Times New Roman" w:hAnsi="Times New Roman" w:cs="Times New Roman"/>
          <w:i/>
          <w:iCs/>
          <w:color w:val="111115"/>
          <w:sz w:val="28"/>
          <w:szCs w:val="28"/>
          <w:bdr w:val="none" w:sz="0" w:space="0" w:color="auto" w:frame="1"/>
          <w:lang w:eastAsia="ru-RU"/>
        </w:rPr>
        <w:t>тригер</w:t>
      </w:r>
      <w:proofErr w:type="spellEnd"/>
      <w:r w:rsidRPr="004A5CD3">
        <w:rPr>
          <w:rFonts w:ascii="Times New Roman" w:eastAsia="Times New Roman" w:hAnsi="Times New Roman" w:cs="Times New Roman"/>
          <w:i/>
          <w:iCs/>
          <w:color w:val="111115"/>
          <w:sz w:val="28"/>
          <w:szCs w:val="28"/>
          <w:bdr w:val="none" w:sz="0" w:space="0" w:color="auto" w:frame="1"/>
          <w:lang w:eastAsia="ru-RU"/>
        </w:rPr>
        <w:t>);2-горизонтальный круг (лимб);3 — зрительная труба;4 — вертикальный круг (лимб);5 -уровень</w:t>
      </w:r>
      <w:r w:rsidRPr="004A5CD3">
        <w:rPr>
          <w:rFonts w:ascii="Times New Roman" w:eastAsia="Times New Roman" w:hAnsi="Times New Roman" w:cs="Times New Roman"/>
          <w:i/>
          <w:iCs/>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t>Высоту точек сооружения, выраженную в мм, относительно уровня чистого пола первого этажа, называют условными отметками.</w:t>
      </w:r>
      <w:r w:rsidRPr="004A5CD3">
        <w:rPr>
          <w:rFonts w:ascii="Times New Roman" w:eastAsia="Times New Roman" w:hAnsi="Times New Roman" w:cs="Times New Roman"/>
          <w:color w:val="111115"/>
          <w:sz w:val="28"/>
          <w:szCs w:val="28"/>
          <w:bdr w:val="none" w:sz="0" w:space="0" w:color="auto" w:frame="1"/>
          <w:lang w:eastAsia="ru-RU"/>
        </w:rPr>
        <w:br/>
      </w:r>
      <w:r w:rsidRPr="004A5CD3">
        <w:rPr>
          <w:rFonts w:ascii="Times New Roman" w:eastAsia="Times New Roman" w:hAnsi="Times New Roman" w:cs="Times New Roman"/>
          <w:color w:val="111115"/>
          <w:sz w:val="28"/>
          <w:szCs w:val="28"/>
          <w:bdr w:val="none" w:sz="0" w:space="0" w:color="auto" w:frame="1"/>
          <w:lang w:eastAsia="ru-RU"/>
        </w:rPr>
        <w:br/>
      </w:r>
    </w:p>
    <w:p w:rsidR="006C526F" w:rsidRPr="004A5CD3" w:rsidRDefault="006C526F" w:rsidP="006C526F">
      <w:pPr>
        <w:shd w:val="clear" w:color="auto" w:fill="FFFFFF"/>
        <w:spacing w:after="0" w:line="336" w:lineRule="atLeast"/>
        <w:jc w:val="center"/>
        <w:outlineLvl w:val="1"/>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lang w:eastAsia="ru-RU"/>
        </w:rPr>
        <w:t>Контрольные задания</w:t>
      </w:r>
    </w:p>
    <w:p w:rsidR="006C526F" w:rsidRPr="004A5CD3" w:rsidRDefault="006C526F" w:rsidP="006C526F">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Ознакомиться с содержанием методички.</w:t>
      </w:r>
    </w:p>
    <w:p w:rsidR="006C526F" w:rsidRPr="004A5CD3" w:rsidRDefault="006C526F" w:rsidP="006C526F">
      <w:pPr>
        <w:shd w:val="clear" w:color="auto" w:fill="FFFFFF"/>
        <w:spacing w:after="0" w:afterAutospacing="1"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Заполнить таблицу по форме:</w:t>
      </w:r>
    </w:p>
    <w:tbl>
      <w:tblPr>
        <w:tblW w:w="11415" w:type="dxa"/>
        <w:shd w:val="clear" w:color="auto" w:fill="FFFFFF"/>
        <w:tblCellMar>
          <w:left w:w="0" w:type="dxa"/>
          <w:right w:w="0" w:type="dxa"/>
        </w:tblCellMar>
        <w:tblLook w:val="04A0" w:firstRow="1" w:lastRow="0" w:firstColumn="1" w:lastColumn="0" w:noHBand="0" w:noVBand="1"/>
      </w:tblPr>
      <w:tblGrid>
        <w:gridCol w:w="3803"/>
        <w:gridCol w:w="3806"/>
        <w:gridCol w:w="3806"/>
      </w:tblGrid>
      <w:tr w:rsidR="006C526F" w:rsidRPr="004A5CD3" w:rsidTr="006C526F">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526F" w:rsidRPr="004A5CD3" w:rsidRDefault="006C526F" w:rsidP="006C526F">
            <w:pPr>
              <w:spacing w:after="0" w:line="240" w:lineRule="auto"/>
              <w:jc w:val="center"/>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Наименование инструмента</w:t>
            </w:r>
          </w:p>
        </w:tc>
        <w:tc>
          <w:tcPr>
            <w:tcW w:w="22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526F" w:rsidRPr="004A5CD3" w:rsidRDefault="006C526F" w:rsidP="006C526F">
            <w:pPr>
              <w:spacing w:after="0" w:line="240" w:lineRule="auto"/>
              <w:jc w:val="center"/>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Эскиз</w:t>
            </w:r>
          </w:p>
        </w:tc>
        <w:tc>
          <w:tcPr>
            <w:tcW w:w="22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526F" w:rsidRPr="004A5CD3" w:rsidRDefault="006C526F" w:rsidP="006C526F">
            <w:pPr>
              <w:spacing w:after="0" w:line="240" w:lineRule="auto"/>
              <w:jc w:val="center"/>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Назначение</w:t>
            </w:r>
          </w:p>
        </w:tc>
      </w:tr>
      <w:tr w:rsidR="006C526F" w:rsidRPr="004A5CD3" w:rsidTr="006C526F">
        <w:tc>
          <w:tcPr>
            <w:tcW w:w="22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c>
          <w:tcPr>
            <w:tcW w:w="22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c>
          <w:tcPr>
            <w:tcW w:w="22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r>
      <w:tr w:rsidR="006C526F" w:rsidRPr="004A5CD3" w:rsidTr="006C526F">
        <w:tc>
          <w:tcPr>
            <w:tcW w:w="22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c>
          <w:tcPr>
            <w:tcW w:w="22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c>
          <w:tcPr>
            <w:tcW w:w="22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526F" w:rsidRPr="004A5CD3" w:rsidRDefault="006C526F" w:rsidP="006C526F">
            <w:pPr>
              <w:spacing w:after="0" w:line="240" w:lineRule="auto"/>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w:t>
            </w:r>
          </w:p>
        </w:tc>
      </w:tr>
    </w:tbl>
    <w:p w:rsidR="006C526F" w:rsidRPr="004A5CD3" w:rsidRDefault="006C526F" w:rsidP="006C526F">
      <w:pPr>
        <w:shd w:val="clear" w:color="auto" w:fill="FFFFFF"/>
        <w:spacing w:after="0"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Работа выполняется письменно. Озвучиванию подлежат главные положения и выводы работы в виде краткого устного ответа на вопрос преподавателя. Максимальное количество баллов – 5.</w:t>
      </w:r>
    </w:p>
    <w:p w:rsidR="006C526F" w:rsidRPr="004A5CD3" w:rsidRDefault="006C526F" w:rsidP="006C526F">
      <w:pPr>
        <w:shd w:val="clear" w:color="auto" w:fill="FFFFFF"/>
        <w:spacing w:after="0" w:afterAutospacing="1" w:line="240" w:lineRule="auto"/>
        <w:ind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Затраты времени при составлении конспекта – 80 минут.</w:t>
      </w:r>
    </w:p>
    <w:p w:rsidR="006C526F" w:rsidRPr="00BC3585" w:rsidRDefault="006C526F" w:rsidP="006C526F">
      <w:pPr>
        <w:shd w:val="clear" w:color="auto" w:fill="FFFFFF"/>
        <w:spacing w:after="0" w:afterAutospacing="1" w:line="240" w:lineRule="auto"/>
        <w:ind w:firstLine="567"/>
        <w:jc w:val="both"/>
        <w:rPr>
          <w:rFonts w:ascii="Times New Roman" w:eastAsia="Times New Roman" w:hAnsi="Times New Roman" w:cs="Times New Roman"/>
          <w:b/>
          <w:color w:val="111115"/>
          <w:sz w:val="28"/>
          <w:szCs w:val="28"/>
          <w:lang w:eastAsia="ru-RU"/>
        </w:rPr>
      </w:pPr>
      <w:r w:rsidRPr="00BC3585">
        <w:rPr>
          <w:rFonts w:ascii="Times New Roman" w:eastAsia="Times New Roman" w:hAnsi="Times New Roman" w:cs="Times New Roman"/>
          <w:b/>
          <w:color w:val="111115"/>
          <w:sz w:val="28"/>
          <w:szCs w:val="28"/>
          <w:bdr w:val="none" w:sz="0" w:space="0" w:color="auto" w:frame="1"/>
          <w:lang w:eastAsia="ru-RU"/>
        </w:rPr>
        <w:t>Роль студента:</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прочитать материал источника, выбрать главное и второстепенное;</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установить логическую связь между элементами темы;</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записывать только то, что хорошо уяснил;</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lastRenderedPageBreak/>
        <w:t> выделять ключевые слова и понятия;</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заполнить таблицу</w:t>
      </w:r>
    </w:p>
    <w:p w:rsidR="006C526F" w:rsidRPr="00BC3585" w:rsidRDefault="006C526F" w:rsidP="006C526F">
      <w:pPr>
        <w:shd w:val="clear" w:color="auto" w:fill="FFFFFF"/>
        <w:spacing w:after="0" w:line="336" w:lineRule="atLeast"/>
        <w:jc w:val="center"/>
        <w:outlineLvl w:val="1"/>
        <w:rPr>
          <w:rFonts w:ascii="Times New Roman" w:eastAsia="Times New Roman" w:hAnsi="Times New Roman" w:cs="Times New Roman"/>
          <w:b/>
          <w:color w:val="111115"/>
          <w:sz w:val="28"/>
          <w:szCs w:val="28"/>
          <w:lang w:eastAsia="ru-RU"/>
        </w:rPr>
      </w:pPr>
      <w:r w:rsidRPr="00BC3585">
        <w:rPr>
          <w:rFonts w:ascii="Times New Roman" w:eastAsia="Times New Roman" w:hAnsi="Times New Roman" w:cs="Times New Roman"/>
          <w:b/>
          <w:color w:val="111115"/>
          <w:sz w:val="28"/>
          <w:szCs w:val="28"/>
          <w:lang w:eastAsia="ru-RU"/>
        </w:rPr>
        <w:t>Критерии оценки:</w:t>
      </w:r>
    </w:p>
    <w:p w:rsidR="006C526F" w:rsidRPr="004A5CD3" w:rsidRDefault="006C526F" w:rsidP="006C526F">
      <w:pPr>
        <w:shd w:val="clear" w:color="auto" w:fill="FFFFFF"/>
        <w:spacing w:after="0"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содержательность таблицы;</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наличие и качество схем, эскизов;</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соответствие оформления требованиям;</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грамотность изложения;</w:t>
      </w:r>
    </w:p>
    <w:p w:rsidR="006C526F" w:rsidRPr="004A5CD3" w:rsidRDefault="006C526F" w:rsidP="006C526F">
      <w:pPr>
        <w:shd w:val="clear" w:color="auto" w:fill="FFFFFF"/>
        <w:spacing w:after="0" w:afterAutospacing="1" w:line="240" w:lineRule="auto"/>
        <w:ind w:left="720" w:firstLine="567"/>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 работа сдана в срок.</w:t>
      </w:r>
    </w:p>
    <w:p w:rsidR="006C526F" w:rsidRPr="00BC3585" w:rsidRDefault="006C526F" w:rsidP="006C526F">
      <w:pPr>
        <w:shd w:val="clear" w:color="auto" w:fill="FFFFFF"/>
        <w:spacing w:after="0" w:line="336" w:lineRule="atLeast"/>
        <w:jc w:val="center"/>
        <w:outlineLvl w:val="1"/>
        <w:rPr>
          <w:rFonts w:ascii="Times New Roman" w:eastAsia="Times New Roman" w:hAnsi="Times New Roman" w:cs="Times New Roman"/>
          <w:b/>
          <w:color w:val="111115"/>
          <w:sz w:val="28"/>
          <w:szCs w:val="28"/>
          <w:lang w:eastAsia="ru-RU"/>
        </w:rPr>
      </w:pPr>
      <w:r w:rsidRPr="00BC3585">
        <w:rPr>
          <w:rFonts w:ascii="Times New Roman" w:eastAsia="Times New Roman" w:hAnsi="Times New Roman" w:cs="Times New Roman"/>
          <w:b/>
          <w:color w:val="111115"/>
          <w:sz w:val="28"/>
          <w:szCs w:val="28"/>
          <w:lang w:eastAsia="ru-RU"/>
        </w:rPr>
        <w:t>Список источников</w:t>
      </w:r>
      <w:r w:rsidRPr="00BC3585">
        <w:rPr>
          <w:rFonts w:ascii="Times New Roman" w:eastAsia="Times New Roman" w:hAnsi="Times New Roman" w:cs="Times New Roman"/>
          <w:b/>
          <w:color w:val="111115"/>
          <w:sz w:val="28"/>
          <w:szCs w:val="28"/>
          <w:bdr w:val="none" w:sz="0" w:space="0" w:color="auto" w:frame="1"/>
          <w:lang w:eastAsia="ru-RU"/>
        </w:rPr>
        <w:t>:</w:t>
      </w:r>
    </w:p>
    <w:p w:rsidR="006C526F" w:rsidRPr="004A5CD3" w:rsidRDefault="006C526F" w:rsidP="006C526F">
      <w:pPr>
        <w:shd w:val="clear" w:color="auto" w:fill="FFFFFF"/>
        <w:spacing w:after="0" w:line="240" w:lineRule="auto"/>
        <w:ind w:right="-143"/>
        <w:jc w:val="both"/>
        <w:rPr>
          <w:rFonts w:ascii="Times New Roman" w:eastAsia="Times New Roman" w:hAnsi="Times New Roman" w:cs="Times New Roman"/>
          <w:color w:val="111115"/>
          <w:sz w:val="28"/>
          <w:szCs w:val="28"/>
          <w:lang w:eastAsia="ru-RU"/>
        </w:rPr>
      </w:pPr>
      <w:r w:rsidRPr="004A5CD3">
        <w:rPr>
          <w:rFonts w:ascii="Times New Roman" w:eastAsia="Times New Roman" w:hAnsi="Times New Roman" w:cs="Times New Roman"/>
          <w:color w:val="111115"/>
          <w:sz w:val="28"/>
          <w:szCs w:val="28"/>
          <w:bdr w:val="none" w:sz="0" w:space="0" w:color="auto" w:frame="1"/>
          <w:lang w:eastAsia="ru-RU"/>
        </w:rPr>
        <w:t>Стаценко А.С.  Технология каменных работ в строительстве, Минск, Высшая школа, 2015</w:t>
      </w:r>
    </w:p>
    <w:p w:rsidR="0092270B" w:rsidRPr="004A5CD3" w:rsidRDefault="00FC1594">
      <w:pPr>
        <w:rPr>
          <w:rFonts w:ascii="Times New Roman" w:hAnsi="Times New Roman" w:cs="Times New Roman"/>
          <w:sz w:val="28"/>
          <w:szCs w:val="28"/>
        </w:rPr>
      </w:pPr>
    </w:p>
    <w:sectPr w:rsidR="0092270B" w:rsidRPr="004A5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E6"/>
    <w:rsid w:val="00192AE6"/>
    <w:rsid w:val="004A5CD3"/>
    <w:rsid w:val="005A576F"/>
    <w:rsid w:val="006C526F"/>
    <w:rsid w:val="008A33BC"/>
    <w:rsid w:val="00AA1720"/>
    <w:rsid w:val="00BC3585"/>
    <w:rsid w:val="00FC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51AD3-8071-4578-9428-8A280B3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7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5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2495</Words>
  <Characters>14226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Строители</dc:creator>
  <cp:keywords/>
  <dc:description/>
  <cp:lastModifiedBy>Пользователь Windows</cp:lastModifiedBy>
  <cp:revision>6</cp:revision>
  <dcterms:created xsi:type="dcterms:W3CDTF">2020-11-13T08:37:00Z</dcterms:created>
  <dcterms:modified xsi:type="dcterms:W3CDTF">2020-11-17T14:25:00Z</dcterms:modified>
</cp:coreProperties>
</file>