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DD" w:rsidRDefault="006E66DD" w:rsidP="006E66DD">
      <w:p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Инструкция по выполнению заданий по учебной дисциплине    </w:t>
      </w:r>
      <w:r>
        <w:rPr>
          <w:rFonts w:eastAsia="Times New Roman"/>
          <w:b/>
          <w:sz w:val="28"/>
          <w:szCs w:val="28"/>
        </w:rPr>
        <w:t xml:space="preserve">ОП. 01 </w:t>
      </w:r>
      <w:r>
        <w:rPr>
          <w:b/>
          <w:sz w:val="28"/>
          <w:szCs w:val="28"/>
        </w:rPr>
        <w:t>Основы микробиологии, физиологии питания санитарии и гигиены.</w:t>
      </w:r>
    </w:p>
    <w:p w:rsidR="006E66DD" w:rsidRDefault="006E66DD" w:rsidP="006E66DD">
      <w:p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20.11.2020. (4час)</w:t>
      </w:r>
      <w:r>
        <w:rPr>
          <w:rFonts w:eastAsia="Times New Roman"/>
          <w:b/>
          <w:sz w:val="28"/>
          <w:szCs w:val="28"/>
        </w:rPr>
        <w:t xml:space="preserve"> </w:t>
      </w:r>
    </w:p>
    <w:p w:rsidR="006E66DD" w:rsidRDefault="006E66DD" w:rsidP="006E66DD">
      <w:p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18 группа ОПОП «Повар, кондитер»</w:t>
      </w:r>
    </w:p>
    <w:p w:rsidR="006E66DD" w:rsidRDefault="006E66DD" w:rsidP="006E66DD">
      <w:p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ОП.01 Санитария и гигиена в пищевом производстве</w:t>
      </w:r>
    </w:p>
    <w:p w:rsidR="006E66DD" w:rsidRDefault="006E66DD" w:rsidP="006E66DD">
      <w:pPr>
        <w:ind w:left="0"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Продолжаем изучение  темы: </w:t>
      </w:r>
      <w:r>
        <w:rPr>
          <w:b/>
          <w:bCs/>
          <w:i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Тема 3.2.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Санитарно гигиенические требования к помещениям.</w:t>
      </w:r>
    </w:p>
    <w:p w:rsidR="006E66DD" w:rsidRDefault="006E66DD" w:rsidP="006E66DD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Дезинфекция, дератизация, дезинсекция, правила проведения.</w:t>
      </w:r>
    </w:p>
    <w:p w:rsidR="006E66DD" w:rsidRDefault="006E66DD" w:rsidP="006E66DD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Моющие и дезинфицирующие средства, классификация, правила их применения, условия и сроки хранения.</w:t>
      </w:r>
    </w:p>
    <w:p w:rsidR="006E66DD" w:rsidRDefault="006E66DD" w:rsidP="006E66DD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Санитарные требования к процессам механической кулинарной обработке продовольственного сырья, способам и режимам тепловой обработки продуктов и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>/ф.</w:t>
      </w:r>
    </w:p>
    <w:p w:rsidR="000B04E6" w:rsidRDefault="000B04E6" w:rsidP="006E66DD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Блюда и изделия повышенного эпидемиологического риск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 xml:space="preserve">студни, заливные, паштеты) </w:t>
      </w:r>
      <w:proofErr w:type="spellStart"/>
      <w:r>
        <w:rPr>
          <w:b/>
          <w:sz w:val="28"/>
          <w:szCs w:val="28"/>
        </w:rPr>
        <w:t>сан.требования</w:t>
      </w:r>
      <w:proofErr w:type="spellEnd"/>
      <w:r>
        <w:rPr>
          <w:b/>
          <w:sz w:val="28"/>
          <w:szCs w:val="28"/>
        </w:rPr>
        <w:t xml:space="preserve"> к их приготовлению.</w:t>
      </w:r>
    </w:p>
    <w:p w:rsidR="006E66DD" w:rsidRDefault="006E66DD" w:rsidP="006E66DD">
      <w:p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6E66DD" w:rsidRDefault="006E66DD" w:rsidP="006E66DD">
      <w:p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1.СанПиН 2.3.6.1079-01 Санитарно-эпидемиологические требования к организациям общественного питания, изготовлению и </w:t>
      </w:r>
      <w:proofErr w:type="spellStart"/>
      <w:r>
        <w:rPr>
          <w:sz w:val="28"/>
          <w:szCs w:val="28"/>
        </w:rPr>
        <w:t>оборотоспособности</w:t>
      </w:r>
      <w:proofErr w:type="spellEnd"/>
      <w:r>
        <w:rPr>
          <w:sz w:val="28"/>
          <w:szCs w:val="28"/>
        </w:rPr>
        <w:t xml:space="preserve"> в них пищевых продуктов и продовольственного сырья</w:t>
      </w:r>
    </w:p>
    <w:p w:rsidR="006E66DD" w:rsidRDefault="006E66DD" w:rsidP="006E66DD">
      <w:p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2.Королев А.А. «Микробиология, физиология  питания, санитария и гигиена », часть 1- М, «Академия», 2017</w:t>
      </w:r>
    </w:p>
    <w:p w:rsidR="006E66DD" w:rsidRDefault="006E66DD" w:rsidP="006E66DD">
      <w:p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3.Королев А.А. «Микробиология, физиология  питания, санитария и гигиена », часть 2- М, «Академия», 2017</w:t>
      </w:r>
    </w:p>
    <w:p w:rsidR="006E66DD" w:rsidRDefault="006E66DD" w:rsidP="006E66DD">
      <w:pPr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4.Мартинчик А.Н. «Микробиология, физиология  питания, санитария и гигиена », часть 1- М, «Академия», 2017</w:t>
      </w:r>
    </w:p>
    <w:p w:rsidR="006E66DD" w:rsidRDefault="006E66DD" w:rsidP="006E66DD">
      <w:p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5.Мартинчик А.Н.«Микробиология, физиология  питания, санитария и гигиена », часть 2- М, «Академия», 2017</w:t>
      </w:r>
    </w:p>
    <w:p w:rsidR="006E66DD" w:rsidRDefault="006E66DD" w:rsidP="006E66DD">
      <w:pPr>
        <w:ind w:left="0" w:firstLine="709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>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b/>
          <w:bCs/>
          <w:i/>
          <w:iCs/>
          <w:sz w:val="28"/>
          <w:szCs w:val="28"/>
          <w:shd w:val="clear" w:color="auto" w:fill="CCFFCC"/>
        </w:rPr>
        <w:t xml:space="preserve"> </w:t>
      </w:r>
      <w:hyperlink r:id="rId5" w:history="1">
        <w:r>
          <w:rPr>
            <w:rStyle w:val="a3"/>
            <w:b/>
            <w:bCs/>
            <w:i/>
            <w:iCs/>
            <w:color w:val="auto"/>
            <w:sz w:val="28"/>
            <w:szCs w:val="28"/>
            <w:shd w:val="clear" w:color="auto" w:fill="CCFFCC"/>
          </w:rPr>
          <w:t>marina.lysova.78@mail.ru</w:t>
        </w:r>
        <w:proofErr w:type="gramStart"/>
      </w:hyperlink>
      <w:r>
        <w:rPr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>И</w:t>
      </w:r>
      <w:proofErr w:type="gramEnd"/>
      <w:r>
        <w:rPr>
          <w:b/>
          <w:sz w:val="28"/>
          <w:szCs w:val="28"/>
          <w:u w:val="single"/>
        </w:rPr>
        <w:t xml:space="preserve">ли на </w:t>
      </w:r>
      <w:r>
        <w:rPr>
          <w:b/>
          <w:sz w:val="28"/>
          <w:szCs w:val="28"/>
          <w:u w:val="single"/>
          <w:lang w:val="en-US"/>
        </w:rPr>
        <w:t>W</w:t>
      </w:r>
      <w:proofErr w:type="spellStart"/>
      <w:r>
        <w:rPr>
          <w:b/>
          <w:sz w:val="28"/>
          <w:szCs w:val="28"/>
          <w:u w:val="single"/>
        </w:rPr>
        <w:t>hatsApp</w:t>
      </w:r>
      <w:proofErr w:type="spellEnd"/>
      <w:r>
        <w:rPr>
          <w:b/>
          <w:sz w:val="28"/>
          <w:szCs w:val="28"/>
          <w:u w:val="single"/>
        </w:rPr>
        <w:t xml:space="preserve"> по</w:t>
      </w:r>
      <w:r>
        <w:rPr>
          <w:sz w:val="28"/>
          <w:szCs w:val="28"/>
          <w:u w:val="single"/>
        </w:rPr>
        <w:t xml:space="preserve"> №89022792370</w:t>
      </w:r>
    </w:p>
    <w:p w:rsidR="006E66DD" w:rsidRDefault="006E66DD" w:rsidP="006E66DD">
      <w:pPr>
        <w:ind w:left="0" w:firstLine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Внимательно прочитайте данную вам инструкцию, выделите для себя важное и запишите</w:t>
      </w:r>
      <w:proofErr w:type="gramEnd"/>
    </w:p>
    <w:p w:rsidR="00F67B6A" w:rsidRDefault="000B04E6" w:rsidP="000B04E6">
      <w:pPr>
        <w:ind w:left="0"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0B04E6">
        <w:rPr>
          <w:b/>
          <w:bCs/>
          <w:color w:val="000000"/>
          <w:sz w:val="28"/>
          <w:szCs w:val="28"/>
          <w:u w:val="single"/>
          <w:shd w:val="clear" w:color="auto" w:fill="FFFFFF"/>
        </w:rPr>
        <w:t>Дезинфекция</w:t>
      </w:r>
      <w:r w:rsidRPr="000B04E6">
        <w:rPr>
          <w:color w:val="000000"/>
          <w:sz w:val="28"/>
          <w:szCs w:val="28"/>
          <w:shd w:val="clear" w:color="auto" w:fill="FFFFFF"/>
        </w:rPr>
        <w:t> или обеззараживание - комплекс специальных мероприятий, направленных на уничтожение возбудителей заразных болезней во внешней среде и прерывание путей передачи заразного начала.</w:t>
      </w:r>
      <w:r w:rsidR="00F67B6A">
        <w:rPr>
          <w:color w:val="000000"/>
          <w:sz w:val="28"/>
          <w:szCs w:val="28"/>
          <w:shd w:val="clear" w:color="auto" w:fill="FFFFFF"/>
        </w:rPr>
        <w:t xml:space="preserve"> </w:t>
      </w:r>
      <w:r w:rsidRPr="000B04E6">
        <w:rPr>
          <w:color w:val="000000"/>
          <w:sz w:val="28"/>
          <w:szCs w:val="28"/>
          <w:shd w:val="clear" w:color="auto" w:fill="FFFFFF"/>
        </w:rPr>
        <w:t xml:space="preserve">Дезинфекцию подразделяют </w:t>
      </w:r>
      <w:proofErr w:type="gramStart"/>
      <w:r w:rsidRPr="000B04E6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0B04E6">
        <w:rPr>
          <w:color w:val="000000"/>
          <w:sz w:val="28"/>
          <w:szCs w:val="28"/>
          <w:shd w:val="clear" w:color="auto" w:fill="FFFFFF"/>
        </w:rPr>
        <w:t xml:space="preserve"> профилактическую и очаговую. В проведении профилактической дезинфекции участвует специальная служба для работы на объектах водоснабжения, канализации, на предприятиях, заготавливающих сырье животного </w:t>
      </w:r>
      <w:r w:rsidRPr="000B04E6">
        <w:rPr>
          <w:color w:val="000000"/>
          <w:sz w:val="28"/>
          <w:szCs w:val="28"/>
          <w:shd w:val="clear" w:color="auto" w:fill="FFFFFF"/>
        </w:rPr>
        <w:lastRenderedPageBreak/>
        <w:t>происхождения, в местах постоянного сосредоточения людей и пр. Очаговая дезинфекция проводится в очагах инфекций, т.е. по месту проживания или работы заболевшего. Очаговая дезинфекция может быть текущей, которую осуществляют в окружении больного, и заключительной, проводимой в очаге после его выздоровления, госпитализации или смерти.</w:t>
      </w:r>
      <w:r w:rsidR="00F67B6A">
        <w:rPr>
          <w:color w:val="000000"/>
          <w:sz w:val="28"/>
          <w:szCs w:val="28"/>
          <w:shd w:val="clear" w:color="auto" w:fill="FFFFFF"/>
        </w:rPr>
        <w:t xml:space="preserve"> </w:t>
      </w:r>
      <w:r w:rsidRPr="000B04E6">
        <w:rPr>
          <w:color w:val="000000"/>
          <w:sz w:val="28"/>
          <w:szCs w:val="28"/>
          <w:shd w:val="clear" w:color="auto" w:fill="FFFFFF"/>
        </w:rPr>
        <w:t>Для проведения дезинфекции используются различные физические, химические и другие методы.</w:t>
      </w:r>
      <w:r w:rsidR="00F67B6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67B6A" w:rsidRDefault="000B04E6" w:rsidP="000B04E6">
      <w:pPr>
        <w:ind w:left="0"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0B04E6">
        <w:rPr>
          <w:b/>
          <w:bCs/>
          <w:color w:val="000000"/>
          <w:sz w:val="28"/>
          <w:szCs w:val="28"/>
          <w:shd w:val="clear" w:color="auto" w:fill="FFFFFF"/>
        </w:rPr>
        <w:t>Механические способы дезинфекции</w:t>
      </w:r>
      <w:r w:rsidRPr="000B04E6">
        <w:rPr>
          <w:color w:val="000000"/>
          <w:sz w:val="28"/>
          <w:szCs w:val="28"/>
          <w:shd w:val="clear" w:color="auto" w:fill="FFFFFF"/>
        </w:rPr>
        <w:t xml:space="preserve">. Механические способы дезинфекции наиболее просты и доступны. Это подметание, чистка, </w:t>
      </w:r>
      <w:proofErr w:type="spellStart"/>
      <w:r w:rsidRPr="000B04E6">
        <w:rPr>
          <w:color w:val="000000"/>
          <w:sz w:val="28"/>
          <w:szCs w:val="28"/>
          <w:shd w:val="clear" w:color="auto" w:fill="FFFFFF"/>
        </w:rPr>
        <w:t>вытряхивание</w:t>
      </w:r>
      <w:proofErr w:type="spellEnd"/>
      <w:r w:rsidRPr="000B04E6">
        <w:rPr>
          <w:color w:val="000000"/>
          <w:sz w:val="28"/>
          <w:szCs w:val="28"/>
          <w:shd w:val="clear" w:color="auto" w:fill="FFFFFF"/>
        </w:rPr>
        <w:t>, мытье всевозможных предметов с частой сменой воды, влажная уборка, проветривание и вентиляция помещений, использование пылесосов для удаления микроорганизмов с различных поверхностей, фильтрация воздуха и воды. Эти способы позволяют только уменьшить количество микробов.</w:t>
      </w:r>
      <w:r w:rsidR="00F67B6A">
        <w:rPr>
          <w:color w:val="000000"/>
          <w:sz w:val="28"/>
          <w:szCs w:val="28"/>
          <w:shd w:val="clear" w:color="auto" w:fill="FFFFFF"/>
        </w:rPr>
        <w:t xml:space="preserve"> </w:t>
      </w:r>
      <w:r w:rsidRPr="000B04E6">
        <w:rPr>
          <w:color w:val="000000"/>
          <w:sz w:val="28"/>
          <w:szCs w:val="28"/>
          <w:shd w:val="clear" w:color="auto" w:fill="FFFFFF"/>
        </w:rPr>
        <w:t>Кипячение - простой, доступный и надежный способ обеззараживания предметов, которые не портятся в кипящей воде. Он широко применяется для обеззараживания посуды, белья, полотенец, халатов, остатков пищи.</w:t>
      </w:r>
      <w:r w:rsidR="00F67B6A">
        <w:rPr>
          <w:color w:val="000000"/>
          <w:sz w:val="28"/>
          <w:szCs w:val="28"/>
          <w:shd w:val="clear" w:color="auto" w:fill="FFFFFF"/>
        </w:rPr>
        <w:t xml:space="preserve"> </w:t>
      </w:r>
      <w:r w:rsidRPr="000B04E6">
        <w:rPr>
          <w:color w:val="000000"/>
          <w:sz w:val="28"/>
          <w:szCs w:val="28"/>
          <w:shd w:val="clear" w:color="auto" w:fill="FFFFFF"/>
        </w:rPr>
        <w:t>Большинство бактерий погибает в кипящей воде или мгновенно, или в течение 2-5 минут. Некоторые вирусы (гепатит В</w:t>
      </w:r>
      <w:proofErr w:type="gramStart"/>
      <w:r w:rsidRPr="000B04E6">
        <w:rPr>
          <w:color w:val="000000"/>
          <w:sz w:val="28"/>
          <w:szCs w:val="28"/>
          <w:shd w:val="clear" w:color="auto" w:fill="FFFFFF"/>
        </w:rPr>
        <w:t>,С</w:t>
      </w:r>
      <w:proofErr w:type="gramEnd"/>
      <w:r w:rsidRPr="000B04E6">
        <w:rPr>
          <w:color w:val="000000"/>
          <w:sz w:val="28"/>
          <w:szCs w:val="28"/>
          <w:shd w:val="clear" w:color="auto" w:fill="FFFFFF"/>
        </w:rPr>
        <w:t>), споры сибирской язвы гибнут только через 60 минут, споры столбняка через 3 часа, а споры возбудителя ботулизма - через 6 часов. Дезинфицирующее действие кипящей воды усиливается, если добавить 2% раствор питьевой соды или мыла.</w:t>
      </w:r>
    </w:p>
    <w:p w:rsidR="00F67B6A" w:rsidRDefault="000B04E6" w:rsidP="000B04E6">
      <w:pPr>
        <w:ind w:left="0"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0B04E6">
        <w:rPr>
          <w:color w:val="000000"/>
          <w:sz w:val="28"/>
          <w:szCs w:val="28"/>
          <w:shd w:val="clear" w:color="auto" w:fill="FFFFFF"/>
        </w:rPr>
        <w:t>Огонь используется для сжигания зараженных предметов, не представляющих ценности: макулатура, мусор, тряпье, и т.п.</w:t>
      </w:r>
    </w:p>
    <w:p w:rsidR="00F67B6A" w:rsidRDefault="000B04E6" w:rsidP="000B04E6">
      <w:pPr>
        <w:ind w:left="0"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0B04E6">
        <w:rPr>
          <w:color w:val="000000"/>
          <w:sz w:val="28"/>
          <w:szCs w:val="28"/>
          <w:shd w:val="clear" w:color="auto" w:fill="FFFFFF"/>
        </w:rPr>
        <w:t xml:space="preserve">Ультрафиолетовые лучи (УФЛ) обладают большой бактерицидной способностью. Включение ультрафиолетовых ламп необходимо проводить строго по расписанию, чтобы все знали об этом, </w:t>
      </w:r>
      <w:proofErr w:type="gramStart"/>
      <w:r w:rsidRPr="000B04E6">
        <w:rPr>
          <w:color w:val="000000"/>
          <w:sz w:val="28"/>
          <w:szCs w:val="28"/>
          <w:shd w:val="clear" w:color="auto" w:fill="FFFFFF"/>
        </w:rPr>
        <w:t>потому</w:t>
      </w:r>
      <w:proofErr w:type="gramEnd"/>
      <w:r w:rsidRPr="000B04E6">
        <w:rPr>
          <w:color w:val="000000"/>
          <w:sz w:val="28"/>
          <w:szCs w:val="28"/>
          <w:shd w:val="clear" w:color="auto" w:fill="FFFFFF"/>
        </w:rPr>
        <w:t xml:space="preserve"> что ультрафиолетовые лучи могут вызвать болезненные явления - острый </w:t>
      </w:r>
      <w:proofErr w:type="spellStart"/>
      <w:r w:rsidRPr="000B04E6">
        <w:rPr>
          <w:color w:val="000000"/>
          <w:sz w:val="28"/>
          <w:szCs w:val="28"/>
          <w:shd w:val="clear" w:color="auto" w:fill="FFFFFF"/>
        </w:rPr>
        <w:t>коньюнктивит</w:t>
      </w:r>
      <w:proofErr w:type="spellEnd"/>
      <w:r w:rsidRPr="000B04E6">
        <w:rPr>
          <w:color w:val="000000"/>
          <w:sz w:val="28"/>
          <w:szCs w:val="28"/>
          <w:shd w:val="clear" w:color="auto" w:fill="FFFFFF"/>
        </w:rPr>
        <w:t>, ожог кожи. Свет от ламп направляется на потолок или стены.</w:t>
      </w:r>
    </w:p>
    <w:p w:rsidR="00F67B6A" w:rsidRDefault="000B04E6" w:rsidP="000B04E6">
      <w:pPr>
        <w:ind w:left="0"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0B04E6">
        <w:rPr>
          <w:b/>
          <w:bCs/>
          <w:color w:val="000000"/>
          <w:sz w:val="28"/>
          <w:szCs w:val="28"/>
          <w:shd w:val="clear" w:color="auto" w:fill="FFFFFF"/>
        </w:rPr>
        <w:t>Химические методы</w:t>
      </w:r>
      <w:r w:rsidRPr="000B04E6">
        <w:rPr>
          <w:color w:val="000000"/>
          <w:sz w:val="28"/>
          <w:szCs w:val="28"/>
          <w:shd w:val="clear" w:color="auto" w:fill="FFFFFF"/>
        </w:rPr>
        <w:t xml:space="preserve"> дезинфекции являются основными способами обеззараживания. В настоящее время рынок переполнен </w:t>
      </w:r>
      <w:proofErr w:type="gramStart"/>
      <w:r w:rsidRPr="000B04E6">
        <w:rPr>
          <w:color w:val="000000"/>
          <w:sz w:val="28"/>
          <w:szCs w:val="28"/>
          <w:shd w:val="clear" w:color="auto" w:fill="FFFFFF"/>
        </w:rPr>
        <w:t>различными</w:t>
      </w:r>
      <w:proofErr w:type="gramEnd"/>
      <w:r w:rsidRPr="000B04E6">
        <w:rPr>
          <w:color w:val="000000"/>
          <w:sz w:val="28"/>
          <w:szCs w:val="28"/>
          <w:shd w:val="clear" w:color="auto" w:fill="FFFFFF"/>
        </w:rPr>
        <w:t xml:space="preserve"> импортными </w:t>
      </w:r>
      <w:proofErr w:type="spellStart"/>
      <w:r w:rsidRPr="000B04E6">
        <w:rPr>
          <w:color w:val="000000"/>
          <w:sz w:val="28"/>
          <w:szCs w:val="28"/>
          <w:shd w:val="clear" w:color="auto" w:fill="FFFFFF"/>
        </w:rPr>
        <w:t>дезсредствами</w:t>
      </w:r>
      <w:proofErr w:type="spellEnd"/>
      <w:r w:rsidRPr="000B04E6">
        <w:rPr>
          <w:color w:val="000000"/>
          <w:sz w:val="28"/>
          <w:szCs w:val="28"/>
          <w:shd w:val="clear" w:color="auto" w:fill="FFFFFF"/>
        </w:rPr>
        <w:t xml:space="preserve">. К каждому препарату приложена подробная инструкция. Предлагается ряд химических средств, которые доступны, </w:t>
      </w:r>
      <w:proofErr w:type="spellStart"/>
      <w:r w:rsidRPr="000B04E6">
        <w:rPr>
          <w:color w:val="000000"/>
          <w:sz w:val="28"/>
          <w:szCs w:val="28"/>
          <w:shd w:val="clear" w:color="auto" w:fill="FFFFFF"/>
        </w:rPr>
        <w:t>малотоксичны</w:t>
      </w:r>
      <w:proofErr w:type="spellEnd"/>
      <w:r w:rsidRPr="000B04E6">
        <w:rPr>
          <w:color w:val="000000"/>
          <w:sz w:val="28"/>
          <w:szCs w:val="28"/>
          <w:shd w:val="clear" w:color="auto" w:fill="FFFFFF"/>
        </w:rPr>
        <w:t>, сравнительно дешевы и удобны для применения.</w:t>
      </w:r>
    </w:p>
    <w:p w:rsidR="00F67B6A" w:rsidRDefault="000B04E6" w:rsidP="000B04E6">
      <w:pPr>
        <w:ind w:left="0"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0B04E6">
        <w:rPr>
          <w:i/>
          <w:iCs/>
          <w:color w:val="000000"/>
          <w:sz w:val="28"/>
          <w:szCs w:val="28"/>
          <w:shd w:val="clear" w:color="auto" w:fill="FFFFFF"/>
        </w:rPr>
        <w:t>Хлорная известь</w:t>
      </w:r>
      <w:r w:rsidRPr="000B04E6">
        <w:rPr>
          <w:color w:val="000000"/>
          <w:sz w:val="28"/>
          <w:szCs w:val="28"/>
          <w:shd w:val="clear" w:color="auto" w:fill="FFFFFF"/>
        </w:rPr>
        <w:t> - белый кристаллический порошок с резким запахом хлора. Обеззараживающее действие хлорной извести обусловлено выделением хлора. Хлорная известь используется для дезинфекции при кишечных, воздушно-капельных инфекциях, зоонозах, столбняке. Дезинфекция осветленным 0,5% - 10% раствором хлорной извести можно проводить методом протирания ветошью с экспозицией 45-60 минут, после чего эти предметы обливают проточной водой.</w:t>
      </w:r>
      <w:r w:rsidR="00F67B6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04E6">
        <w:rPr>
          <w:color w:val="000000"/>
          <w:sz w:val="28"/>
          <w:szCs w:val="28"/>
          <w:shd w:val="clear" w:color="auto" w:fill="FFFFFF"/>
        </w:rPr>
        <w:t>Двутрети</w:t>
      </w:r>
      <w:proofErr w:type="spellEnd"/>
      <w:r w:rsidR="00F67B6A">
        <w:rPr>
          <w:color w:val="000000"/>
          <w:sz w:val="28"/>
          <w:szCs w:val="28"/>
          <w:shd w:val="clear" w:color="auto" w:fill="FFFFFF"/>
        </w:rPr>
        <w:t xml:space="preserve"> </w:t>
      </w:r>
      <w:r w:rsidRPr="000B04E6">
        <w:rPr>
          <w:color w:val="000000"/>
          <w:sz w:val="28"/>
          <w:szCs w:val="28"/>
          <w:shd w:val="clear" w:color="auto" w:fill="FFFFFF"/>
        </w:rPr>
        <w:t xml:space="preserve">основная соль хлорида </w:t>
      </w:r>
      <w:r w:rsidRPr="000B04E6">
        <w:rPr>
          <w:color w:val="000000"/>
          <w:sz w:val="28"/>
          <w:szCs w:val="28"/>
          <w:shd w:val="clear" w:color="auto" w:fill="FFFFFF"/>
        </w:rPr>
        <w:lastRenderedPageBreak/>
        <w:t>кальция (ДТСГК) - препарат, сходный с хлорной известью, но содержащий до 50% активного хлора. Может долго хранится (2-3 года). Применяется в виде осветленных растворов 0,1%-15% концентрации, как и хлорная известь.</w:t>
      </w:r>
      <w:r w:rsidR="00F67B6A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F67B6A" w:rsidRDefault="000B04E6" w:rsidP="000B04E6">
      <w:pPr>
        <w:ind w:left="0"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0B04E6">
        <w:rPr>
          <w:i/>
          <w:iCs/>
          <w:color w:val="000000"/>
          <w:sz w:val="28"/>
          <w:szCs w:val="28"/>
          <w:shd w:val="clear" w:color="auto" w:fill="FFFFFF"/>
        </w:rPr>
        <w:t>Хлорамин (БХБ)</w:t>
      </w:r>
      <w:r w:rsidRPr="000B04E6">
        <w:rPr>
          <w:color w:val="000000"/>
          <w:sz w:val="28"/>
          <w:szCs w:val="28"/>
          <w:shd w:val="clear" w:color="auto" w:fill="FFFFFF"/>
        </w:rPr>
        <w:t> - белый или слегка желтоватый порошок со слабым запахом хлора. Содержит до 30% активного хлора. В отличие от хлорной извести хлорамин не разрушает ткани, краски. Применяется в виде раствора 0,2%-10% концентрации для дезинфекции рук, щеток, столовой посуды и пр.</w:t>
      </w:r>
      <w:r w:rsidR="00F67B6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04E6">
        <w:rPr>
          <w:i/>
          <w:iCs/>
          <w:color w:val="000000"/>
          <w:sz w:val="28"/>
          <w:szCs w:val="28"/>
          <w:shd w:val="clear" w:color="auto" w:fill="FFFFFF"/>
        </w:rPr>
        <w:t>Дезам</w:t>
      </w:r>
      <w:proofErr w:type="spellEnd"/>
      <w:r w:rsidRPr="000B04E6">
        <w:rPr>
          <w:color w:val="000000"/>
          <w:sz w:val="28"/>
          <w:szCs w:val="28"/>
          <w:shd w:val="clear" w:color="auto" w:fill="FFFFFF"/>
        </w:rPr>
        <w:t xml:space="preserve">. Порошок белого или желтоватого цвета с запахом хлора. Содержит 13% активного хлора, не портит обеззараживаемые предметы. Стабилен, срок годности 12 месяцев. </w:t>
      </w:r>
      <w:proofErr w:type="gramStart"/>
      <w:r w:rsidRPr="000B04E6">
        <w:rPr>
          <w:color w:val="000000"/>
          <w:sz w:val="28"/>
          <w:szCs w:val="28"/>
          <w:shd w:val="clear" w:color="auto" w:fill="FFFFFF"/>
        </w:rPr>
        <w:t>Активен</w:t>
      </w:r>
      <w:proofErr w:type="gramEnd"/>
      <w:r w:rsidRPr="000B04E6">
        <w:rPr>
          <w:color w:val="000000"/>
          <w:sz w:val="28"/>
          <w:szCs w:val="28"/>
          <w:shd w:val="clear" w:color="auto" w:fill="FFFFFF"/>
        </w:rPr>
        <w:t xml:space="preserve"> в отношении разных бактерий и вирусов. </w:t>
      </w:r>
      <w:proofErr w:type="spellStart"/>
      <w:r w:rsidRPr="000B04E6">
        <w:rPr>
          <w:color w:val="000000"/>
          <w:sz w:val="28"/>
          <w:szCs w:val="28"/>
          <w:shd w:val="clear" w:color="auto" w:fill="FFFFFF"/>
        </w:rPr>
        <w:t>Малотоксичен</w:t>
      </w:r>
      <w:proofErr w:type="spellEnd"/>
      <w:r w:rsidRPr="000B04E6">
        <w:rPr>
          <w:color w:val="000000"/>
          <w:sz w:val="28"/>
          <w:szCs w:val="28"/>
          <w:shd w:val="clear" w:color="auto" w:fill="FFFFFF"/>
        </w:rPr>
        <w:t xml:space="preserve">. Применяют в концентрации 0,25%-1% с экспозицией от 15 минут до </w:t>
      </w:r>
      <w:proofErr w:type="spellStart"/>
      <w:r w:rsidRPr="000B04E6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0B04E6">
        <w:rPr>
          <w:color w:val="000000"/>
          <w:sz w:val="28"/>
          <w:szCs w:val="28"/>
          <w:shd w:val="clear" w:color="auto" w:fill="FFFFFF"/>
        </w:rPr>
        <w:t xml:space="preserve"> часов. Раствор готовят из расчета 1 столовая ложка (25 г) на 5 литров воды.</w:t>
      </w:r>
      <w:r w:rsidR="00F67B6A">
        <w:rPr>
          <w:color w:val="000000"/>
          <w:sz w:val="28"/>
          <w:szCs w:val="28"/>
          <w:shd w:val="clear" w:color="auto" w:fill="FFFFFF"/>
        </w:rPr>
        <w:t xml:space="preserve"> </w:t>
      </w:r>
      <w:r w:rsidRPr="000B04E6">
        <w:rPr>
          <w:i/>
          <w:iCs/>
          <w:color w:val="000000"/>
          <w:sz w:val="28"/>
          <w:szCs w:val="28"/>
          <w:shd w:val="clear" w:color="auto" w:fill="FFFFFF"/>
        </w:rPr>
        <w:t>Дихлор-1.</w:t>
      </w:r>
      <w:r w:rsidRPr="000B04E6">
        <w:rPr>
          <w:color w:val="000000"/>
          <w:sz w:val="28"/>
          <w:szCs w:val="28"/>
          <w:shd w:val="clear" w:color="auto" w:fill="FFFFFF"/>
        </w:rPr>
        <w:t xml:space="preserve"> Порошок белый или слегка желтой окраски со слабым запахом хлора. В препарате содержится калиевая соль </w:t>
      </w:r>
      <w:proofErr w:type="spellStart"/>
      <w:r w:rsidRPr="000B04E6">
        <w:rPr>
          <w:color w:val="000000"/>
          <w:sz w:val="28"/>
          <w:szCs w:val="28"/>
          <w:shd w:val="clear" w:color="auto" w:fill="FFFFFF"/>
        </w:rPr>
        <w:t>дихлоризоциануровой</w:t>
      </w:r>
      <w:proofErr w:type="spellEnd"/>
      <w:r w:rsidRPr="000B04E6">
        <w:rPr>
          <w:color w:val="000000"/>
          <w:sz w:val="28"/>
          <w:szCs w:val="28"/>
          <w:shd w:val="clear" w:color="auto" w:fill="FFFFFF"/>
        </w:rPr>
        <w:t xml:space="preserve"> кислоты (7% в перерасчете на активный хлор). </w:t>
      </w:r>
      <w:proofErr w:type="gramStart"/>
      <w:r w:rsidRPr="000B04E6">
        <w:rPr>
          <w:color w:val="000000"/>
          <w:sz w:val="28"/>
          <w:szCs w:val="28"/>
          <w:shd w:val="clear" w:color="auto" w:fill="FFFFFF"/>
        </w:rPr>
        <w:t>Активен</w:t>
      </w:r>
      <w:proofErr w:type="gramEnd"/>
      <w:r w:rsidRPr="000B04E6">
        <w:rPr>
          <w:color w:val="000000"/>
          <w:sz w:val="28"/>
          <w:szCs w:val="28"/>
          <w:shd w:val="clear" w:color="auto" w:fill="FFFFFF"/>
        </w:rPr>
        <w:t xml:space="preserve"> в отношении многих бактерий и вирусов. Применяют 1-2% растворы с экспозицией 15-20 минут в частности для дезинфекции белья. </w:t>
      </w:r>
      <w:proofErr w:type="spellStart"/>
      <w:r w:rsidRPr="000B04E6">
        <w:rPr>
          <w:color w:val="000000"/>
          <w:sz w:val="28"/>
          <w:szCs w:val="28"/>
          <w:shd w:val="clear" w:color="auto" w:fill="FFFFFF"/>
        </w:rPr>
        <w:t>Малотоксичен</w:t>
      </w:r>
      <w:proofErr w:type="spellEnd"/>
      <w:r w:rsidRPr="000B04E6">
        <w:rPr>
          <w:color w:val="000000"/>
          <w:sz w:val="28"/>
          <w:szCs w:val="28"/>
          <w:shd w:val="clear" w:color="auto" w:fill="FFFFFF"/>
        </w:rPr>
        <w:t>.</w:t>
      </w:r>
    </w:p>
    <w:p w:rsidR="00F67B6A" w:rsidRDefault="00F67B6A" w:rsidP="000B04E6">
      <w:pPr>
        <w:ind w:left="0" w:firstLine="35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04E6" w:rsidRPr="000B04E6">
        <w:rPr>
          <w:i/>
          <w:iCs/>
          <w:color w:val="000000"/>
          <w:sz w:val="28"/>
          <w:szCs w:val="28"/>
          <w:shd w:val="clear" w:color="auto" w:fill="FFFFFF"/>
        </w:rPr>
        <w:t>Хлорцин</w:t>
      </w:r>
      <w:proofErr w:type="spellEnd"/>
      <w:r w:rsidR="000B04E6" w:rsidRPr="000B04E6">
        <w:rPr>
          <w:color w:val="000000"/>
          <w:sz w:val="28"/>
          <w:szCs w:val="28"/>
          <w:shd w:val="clear" w:color="auto" w:fill="FFFFFF"/>
        </w:rPr>
        <w:t xml:space="preserve">. Порошок белого цвета с запахом хлора. Действующим началом является натриевая и калиевая соли </w:t>
      </w:r>
      <w:proofErr w:type="spellStart"/>
      <w:r w:rsidR="000B04E6" w:rsidRPr="000B04E6">
        <w:rPr>
          <w:color w:val="000000"/>
          <w:sz w:val="28"/>
          <w:szCs w:val="28"/>
          <w:shd w:val="clear" w:color="auto" w:fill="FFFFFF"/>
        </w:rPr>
        <w:t>дихлоризоциануровой</w:t>
      </w:r>
      <w:proofErr w:type="spellEnd"/>
      <w:r w:rsidR="000B04E6" w:rsidRPr="000B04E6">
        <w:rPr>
          <w:color w:val="000000"/>
          <w:sz w:val="28"/>
          <w:szCs w:val="28"/>
          <w:shd w:val="clear" w:color="auto" w:fill="FFFFFF"/>
        </w:rPr>
        <w:t xml:space="preserve"> кислоты. Срок годности 12 месяцев. </w:t>
      </w:r>
      <w:proofErr w:type="gramStart"/>
      <w:r w:rsidR="000B04E6" w:rsidRPr="000B04E6">
        <w:rPr>
          <w:color w:val="000000"/>
          <w:sz w:val="28"/>
          <w:szCs w:val="28"/>
          <w:shd w:val="clear" w:color="auto" w:fill="FFFFFF"/>
        </w:rPr>
        <w:t>Активен</w:t>
      </w:r>
      <w:proofErr w:type="gramEnd"/>
      <w:r w:rsidR="000B04E6" w:rsidRPr="000B04E6">
        <w:rPr>
          <w:color w:val="000000"/>
          <w:sz w:val="28"/>
          <w:szCs w:val="28"/>
          <w:shd w:val="clear" w:color="auto" w:fill="FFFFFF"/>
        </w:rPr>
        <w:t xml:space="preserve"> в отношении бактерий и вирусов. </w:t>
      </w:r>
      <w:proofErr w:type="spellStart"/>
      <w:r w:rsidR="000B04E6" w:rsidRPr="000B04E6">
        <w:rPr>
          <w:color w:val="000000"/>
          <w:sz w:val="28"/>
          <w:szCs w:val="28"/>
          <w:shd w:val="clear" w:color="auto" w:fill="FFFFFF"/>
        </w:rPr>
        <w:t>Малотоксичен</w:t>
      </w:r>
      <w:proofErr w:type="spellEnd"/>
      <w:r w:rsidR="000B04E6" w:rsidRPr="000B04E6">
        <w:rPr>
          <w:color w:val="000000"/>
          <w:sz w:val="28"/>
          <w:szCs w:val="28"/>
          <w:shd w:val="clear" w:color="auto" w:fill="FFFFFF"/>
        </w:rPr>
        <w:t>. Применяют 0,5%-1% растворы с экспозицией 1-2 часа. Не портит обеззараживаемые предметы.</w:t>
      </w:r>
    </w:p>
    <w:p w:rsidR="00F67B6A" w:rsidRDefault="00F67B6A" w:rsidP="000B04E6">
      <w:pPr>
        <w:ind w:left="0" w:firstLine="35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B04E6" w:rsidRPr="000B04E6">
        <w:rPr>
          <w:b/>
          <w:bCs/>
          <w:color w:val="000000"/>
          <w:sz w:val="28"/>
          <w:szCs w:val="28"/>
          <w:u w:val="single"/>
          <w:shd w:val="clear" w:color="auto" w:fill="FFFFFF"/>
        </w:rPr>
        <w:t>Дезинсекция</w:t>
      </w:r>
      <w:r w:rsidR="000B04E6" w:rsidRPr="000B04E6">
        <w:rPr>
          <w:color w:val="000000"/>
          <w:sz w:val="28"/>
          <w:szCs w:val="28"/>
          <w:shd w:val="clear" w:color="auto" w:fill="FFFFFF"/>
        </w:rPr>
        <w:t> – уничтожение синантропных насекомых (тараканов, муравьёв, клопов, блох, мух, комаров, клещей).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B04E6" w:rsidRPr="000B04E6">
        <w:rPr>
          <w:color w:val="000000"/>
          <w:sz w:val="28"/>
          <w:szCs w:val="28"/>
          <w:shd w:val="clear" w:color="auto" w:fill="FFFFFF"/>
        </w:rPr>
        <w:t>Дезинсекция осуществляется механическими и химическими способами.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B04E6" w:rsidRPr="000B04E6">
        <w:rPr>
          <w:color w:val="000000"/>
          <w:sz w:val="28"/>
          <w:szCs w:val="28"/>
          <w:shd w:val="clear" w:color="auto" w:fill="FFFFFF"/>
        </w:rPr>
        <w:t>Наиболее распространёнными являются химические способы дезинсекции, при которых используются яды контактного и кишечного действия.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B04E6" w:rsidRPr="000B04E6">
        <w:rPr>
          <w:color w:val="000000"/>
          <w:sz w:val="28"/>
          <w:szCs w:val="28"/>
          <w:shd w:val="clear" w:color="auto" w:fill="FFFFFF"/>
        </w:rPr>
        <w:t xml:space="preserve">При проведении работ подбирается комбинация препаратов, включающая жидкие, аэрозольные, </w:t>
      </w:r>
      <w:proofErr w:type="spellStart"/>
      <w:r w:rsidR="000B04E6" w:rsidRPr="000B04E6">
        <w:rPr>
          <w:color w:val="000000"/>
          <w:sz w:val="28"/>
          <w:szCs w:val="28"/>
          <w:shd w:val="clear" w:color="auto" w:fill="FFFFFF"/>
        </w:rPr>
        <w:t>гелевые</w:t>
      </w:r>
      <w:proofErr w:type="spellEnd"/>
      <w:r w:rsidR="000B04E6" w:rsidRPr="000B04E6">
        <w:rPr>
          <w:color w:val="000000"/>
          <w:sz w:val="28"/>
          <w:szCs w:val="28"/>
          <w:shd w:val="clear" w:color="auto" w:fill="FFFFFF"/>
        </w:rPr>
        <w:t xml:space="preserve"> и порошкообразные формы. Препараты подбираются в соответствии со спецификой обрабатываемого объекта. Поскольку применяемые препараты имеют гарантированное длительное действие на насекомых, особое внимание уделяется мероприятиям, проводимым после обработки. По истечении времени экспозиции препарат убирается влажным способом только с мест возможного контакта с продуктами питания, в прочих местах слой препарата рекомендуется оставить. В местах большого скопления насекомых и повышенных требований к отсутствию запаха применяются гелеобразные и не пахучие препараты.</w:t>
      </w:r>
    </w:p>
    <w:p w:rsidR="00F67B6A" w:rsidRDefault="000B04E6" w:rsidP="000B04E6">
      <w:pPr>
        <w:ind w:left="0"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0B04E6">
        <w:rPr>
          <w:b/>
          <w:bCs/>
          <w:color w:val="000000"/>
          <w:sz w:val="28"/>
          <w:szCs w:val="28"/>
          <w:u w:val="single"/>
          <w:shd w:val="clear" w:color="auto" w:fill="FFFFFF"/>
        </w:rPr>
        <w:t>Дератизация</w:t>
      </w:r>
      <w:r w:rsidRPr="000B04E6">
        <w:rPr>
          <w:color w:val="000000"/>
          <w:sz w:val="28"/>
          <w:szCs w:val="28"/>
          <w:shd w:val="clear" w:color="auto" w:fill="FFFFFF"/>
        </w:rPr>
        <w:t> – уничтожение синантропных грызунов (крыс, мышей).</w:t>
      </w:r>
    </w:p>
    <w:p w:rsidR="000B04E6" w:rsidRDefault="000B04E6" w:rsidP="000B04E6">
      <w:pPr>
        <w:ind w:left="0"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0B04E6">
        <w:rPr>
          <w:color w:val="000000"/>
          <w:sz w:val="28"/>
          <w:szCs w:val="28"/>
          <w:shd w:val="clear" w:color="auto" w:fill="FFFFFF"/>
        </w:rPr>
        <w:lastRenderedPageBreak/>
        <w:t>Дератизация осуществляется механическим способом (использование механических и клеевых ловушек, обмазка отравленными липкими композициями нор и путей передвижения грызунов) и приманочным способом (с использованием отравленных приманок).</w:t>
      </w:r>
    </w:p>
    <w:p w:rsidR="00F67B6A" w:rsidRDefault="000B04E6" w:rsidP="000B04E6">
      <w:pPr>
        <w:ind w:left="0"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0B04E6">
        <w:rPr>
          <w:color w:val="000000"/>
          <w:sz w:val="28"/>
          <w:szCs w:val="28"/>
          <w:shd w:val="clear" w:color="auto" w:fill="FFFFFF"/>
        </w:rPr>
        <w:t>Проводят дератизацию в соответствии с самыми передовыми технологиями, в три этапа:</w:t>
      </w:r>
    </w:p>
    <w:p w:rsidR="00F67B6A" w:rsidRDefault="000B04E6" w:rsidP="000B04E6">
      <w:pPr>
        <w:ind w:left="0"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0B04E6">
        <w:rPr>
          <w:color w:val="000000"/>
          <w:sz w:val="28"/>
          <w:szCs w:val="28"/>
          <w:shd w:val="clear" w:color="auto" w:fill="FFFFFF"/>
        </w:rPr>
        <w:t>1) Исследовательский этап;</w:t>
      </w:r>
    </w:p>
    <w:p w:rsidR="00F67B6A" w:rsidRDefault="000B04E6" w:rsidP="000B04E6">
      <w:pPr>
        <w:ind w:left="0"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0B04E6">
        <w:rPr>
          <w:color w:val="000000"/>
          <w:sz w:val="28"/>
          <w:szCs w:val="28"/>
          <w:shd w:val="clear" w:color="auto" w:fill="FFFFFF"/>
        </w:rPr>
        <w:t>2) Истребительный этап;</w:t>
      </w:r>
    </w:p>
    <w:p w:rsidR="00F67B6A" w:rsidRDefault="000B04E6" w:rsidP="000B04E6">
      <w:pPr>
        <w:ind w:left="0"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0B04E6">
        <w:rPr>
          <w:color w:val="000000"/>
          <w:sz w:val="28"/>
          <w:szCs w:val="28"/>
          <w:shd w:val="clear" w:color="auto" w:fill="FFFFFF"/>
        </w:rPr>
        <w:t>3) Заключительный – этап учёта эффективности проведённых работ.</w:t>
      </w:r>
    </w:p>
    <w:p w:rsidR="003C7620" w:rsidRDefault="000B04E6" w:rsidP="000B04E6">
      <w:pPr>
        <w:ind w:left="0"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0B04E6">
        <w:rPr>
          <w:color w:val="000000"/>
          <w:sz w:val="28"/>
          <w:szCs w:val="28"/>
          <w:shd w:val="clear" w:color="auto" w:fill="FFFFFF"/>
        </w:rPr>
        <w:t>Исследовательский этап. Существует шесть объективных признаков наличия грызунов на объекте: визуальный конта</w:t>
      </w:r>
      <w:proofErr w:type="gramStart"/>
      <w:r w:rsidRPr="000B04E6">
        <w:rPr>
          <w:color w:val="000000"/>
          <w:sz w:val="28"/>
          <w:szCs w:val="28"/>
          <w:shd w:val="clear" w:color="auto" w:fill="FFFFFF"/>
        </w:rPr>
        <w:t>кт с гр</w:t>
      </w:r>
      <w:proofErr w:type="gramEnd"/>
      <w:r w:rsidRPr="000B04E6">
        <w:rPr>
          <w:color w:val="000000"/>
          <w:sz w:val="28"/>
          <w:szCs w:val="28"/>
          <w:shd w:val="clear" w:color="auto" w:fill="FFFFFF"/>
        </w:rPr>
        <w:t xml:space="preserve">ызунами, поедание </w:t>
      </w:r>
      <w:proofErr w:type="spellStart"/>
      <w:r w:rsidRPr="000B04E6">
        <w:rPr>
          <w:color w:val="000000"/>
          <w:sz w:val="28"/>
          <w:szCs w:val="28"/>
          <w:shd w:val="clear" w:color="auto" w:fill="FFFFFF"/>
        </w:rPr>
        <w:t>неотравленной</w:t>
      </w:r>
      <w:proofErr w:type="spellEnd"/>
      <w:r w:rsidRPr="000B04E6">
        <w:rPr>
          <w:color w:val="000000"/>
          <w:sz w:val="28"/>
          <w:szCs w:val="28"/>
          <w:shd w:val="clear" w:color="auto" w:fill="FFFFFF"/>
        </w:rPr>
        <w:t xml:space="preserve"> приманки, попадание в механические орудия лова, </w:t>
      </w:r>
      <w:proofErr w:type="spellStart"/>
      <w:r w:rsidRPr="000B04E6">
        <w:rPr>
          <w:color w:val="000000"/>
          <w:sz w:val="28"/>
          <w:szCs w:val="28"/>
          <w:shd w:val="clear" w:color="auto" w:fill="FFFFFF"/>
        </w:rPr>
        <w:t>заслеженность</w:t>
      </w:r>
      <w:proofErr w:type="spellEnd"/>
      <w:r w:rsidRPr="000B04E6">
        <w:rPr>
          <w:color w:val="000000"/>
          <w:sz w:val="28"/>
          <w:szCs w:val="28"/>
          <w:shd w:val="clear" w:color="auto" w:fill="FFFFFF"/>
        </w:rPr>
        <w:t xml:space="preserve"> контрольно-следовых площадок, </w:t>
      </w:r>
      <w:proofErr w:type="spellStart"/>
      <w:r w:rsidRPr="000B04E6">
        <w:rPr>
          <w:color w:val="000000"/>
          <w:sz w:val="28"/>
          <w:szCs w:val="28"/>
          <w:shd w:val="clear" w:color="auto" w:fill="FFFFFF"/>
        </w:rPr>
        <w:t>растампонирование</w:t>
      </w:r>
      <w:proofErr w:type="spellEnd"/>
      <w:r w:rsidRPr="000B04E6">
        <w:rPr>
          <w:color w:val="000000"/>
          <w:sz w:val="28"/>
          <w:szCs w:val="28"/>
          <w:shd w:val="clear" w:color="auto" w:fill="FFFFFF"/>
        </w:rPr>
        <w:t xml:space="preserve"> нор и наличие свежих </w:t>
      </w:r>
      <w:proofErr w:type="spellStart"/>
      <w:r w:rsidRPr="000B04E6">
        <w:rPr>
          <w:color w:val="000000"/>
          <w:sz w:val="28"/>
          <w:szCs w:val="28"/>
          <w:shd w:val="clear" w:color="auto" w:fill="FFFFFF"/>
        </w:rPr>
        <w:t>погрызов</w:t>
      </w:r>
      <w:proofErr w:type="spellEnd"/>
      <w:r w:rsidRPr="000B04E6">
        <w:rPr>
          <w:color w:val="000000"/>
          <w:sz w:val="28"/>
          <w:szCs w:val="28"/>
          <w:shd w:val="clear" w:color="auto" w:fill="FFFFFF"/>
        </w:rPr>
        <w:t xml:space="preserve"> и экскрементов. По этим признакам определяется видовой состав грызунов и характеристики популяции и подбирается оптимальная технология следующего – истребительного этапа. При выборе истребительной технологии в обязательном порядке учитывается специфика объекта, его эпидемиологические, санитарно-гигиенические и экологические особенности.</w:t>
      </w:r>
      <w:r w:rsidR="00F67B6A">
        <w:rPr>
          <w:color w:val="000000"/>
          <w:sz w:val="28"/>
          <w:szCs w:val="28"/>
          <w:shd w:val="clear" w:color="auto" w:fill="FFFFFF"/>
        </w:rPr>
        <w:t xml:space="preserve"> </w:t>
      </w:r>
      <w:r w:rsidRPr="000B04E6">
        <w:rPr>
          <w:color w:val="000000"/>
          <w:sz w:val="28"/>
          <w:szCs w:val="28"/>
          <w:shd w:val="clear" w:color="auto" w:fill="FFFFFF"/>
        </w:rPr>
        <w:t xml:space="preserve">Истребительный этап. На этом этапе происходят, непосредственно истребительные работы в соответствии с выбранной ранее технологией. В зависимости от специфики объекта и вида грызунов используются различные формы современных родентицидов кумулятивного действия, обладающих высокой избирательной активностью в отношении грызунов, относящихся к 4 классу опасности. К таким </w:t>
      </w:r>
      <w:proofErr w:type="spellStart"/>
      <w:r w:rsidRPr="000B04E6">
        <w:rPr>
          <w:color w:val="000000"/>
          <w:sz w:val="28"/>
          <w:szCs w:val="28"/>
          <w:shd w:val="clear" w:color="auto" w:fill="FFFFFF"/>
        </w:rPr>
        <w:t>препаративным</w:t>
      </w:r>
      <w:proofErr w:type="spellEnd"/>
      <w:r w:rsidRPr="000B04E6">
        <w:rPr>
          <w:color w:val="000000"/>
          <w:sz w:val="28"/>
          <w:szCs w:val="28"/>
          <w:shd w:val="clear" w:color="auto" w:fill="FFFFFF"/>
        </w:rPr>
        <w:t xml:space="preserve"> формам относятся брикеты на воске и парафине, герметично упакованные в полиэтилен навески, сыпучие зерновые приманки для закладки в норы, наполненные приманкой трубки, </w:t>
      </w:r>
      <w:proofErr w:type="spellStart"/>
      <w:r w:rsidRPr="000B04E6">
        <w:rPr>
          <w:color w:val="000000"/>
          <w:sz w:val="28"/>
          <w:szCs w:val="28"/>
          <w:shd w:val="clear" w:color="auto" w:fill="FFFFFF"/>
        </w:rPr>
        <w:t>тампонировки</w:t>
      </w:r>
      <w:proofErr w:type="spellEnd"/>
      <w:r w:rsidRPr="000B04E6">
        <w:rPr>
          <w:color w:val="000000"/>
          <w:sz w:val="28"/>
          <w:szCs w:val="28"/>
          <w:shd w:val="clear" w:color="auto" w:fill="FFFFFF"/>
        </w:rPr>
        <w:t xml:space="preserve"> нор, предотвращающие поедание приманок другими животными и позволяющие продлить полученный эффект от проводимых работ.</w:t>
      </w:r>
      <w:r w:rsidR="00F67B6A">
        <w:rPr>
          <w:color w:val="000000"/>
          <w:sz w:val="28"/>
          <w:szCs w:val="28"/>
          <w:shd w:val="clear" w:color="auto" w:fill="FFFFFF"/>
        </w:rPr>
        <w:t xml:space="preserve"> </w:t>
      </w:r>
      <w:r w:rsidRPr="000B04E6">
        <w:rPr>
          <w:color w:val="000000"/>
          <w:sz w:val="28"/>
          <w:szCs w:val="28"/>
          <w:shd w:val="clear" w:color="auto" w:fill="FFFFFF"/>
        </w:rPr>
        <w:t xml:space="preserve">Обращаю ваше внимание, что согласно </w:t>
      </w:r>
      <w:proofErr w:type="spellStart"/>
      <w:r w:rsidRPr="000B04E6">
        <w:rPr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0B04E6">
        <w:rPr>
          <w:color w:val="000000"/>
          <w:sz w:val="28"/>
          <w:szCs w:val="28"/>
          <w:shd w:val="clear" w:color="auto" w:fill="FFFFFF"/>
        </w:rPr>
        <w:t xml:space="preserve"> СП 3.5.3.1129-02 п. 4.5 «дератизацию проводят одновременно во всех помещениях объекта и на прилегающей территории»</w:t>
      </w:r>
    </w:p>
    <w:p w:rsidR="000B04E6" w:rsidRDefault="000B04E6" w:rsidP="000B04E6">
      <w:pPr>
        <w:ind w:left="0" w:firstLine="357"/>
        <w:jc w:val="both"/>
        <w:rPr>
          <w:b/>
          <w:i/>
          <w:color w:val="C00000"/>
          <w:sz w:val="28"/>
          <w:szCs w:val="28"/>
          <w:shd w:val="clear" w:color="auto" w:fill="FFFFFF"/>
        </w:rPr>
      </w:pPr>
      <w:r w:rsidRPr="000B04E6">
        <w:rPr>
          <w:b/>
          <w:i/>
          <w:color w:val="C00000"/>
          <w:sz w:val="28"/>
          <w:szCs w:val="28"/>
          <w:shd w:val="clear" w:color="auto" w:fill="FFFFFF"/>
        </w:rPr>
        <w:t>ЗАДАНИЕ №1</w:t>
      </w:r>
      <w:proofErr w:type="gramStart"/>
      <w:r>
        <w:rPr>
          <w:b/>
          <w:i/>
          <w:color w:val="C00000"/>
          <w:sz w:val="28"/>
          <w:szCs w:val="28"/>
          <w:shd w:val="clear" w:color="auto" w:fill="FFFFFF"/>
        </w:rPr>
        <w:t xml:space="preserve"> О</w:t>
      </w:r>
      <w:proofErr w:type="gramEnd"/>
      <w:r>
        <w:rPr>
          <w:b/>
          <w:i/>
          <w:color w:val="C00000"/>
          <w:sz w:val="28"/>
          <w:szCs w:val="28"/>
          <w:shd w:val="clear" w:color="auto" w:fill="FFFFFF"/>
        </w:rPr>
        <w:t>тветьте на вопросы</w:t>
      </w:r>
    </w:p>
    <w:p w:rsidR="000B04E6" w:rsidRPr="000B04E6" w:rsidRDefault="000B04E6" w:rsidP="000B04E6">
      <w:pPr>
        <w:ind w:left="0" w:firstLine="357"/>
        <w:jc w:val="both"/>
        <w:rPr>
          <w:sz w:val="28"/>
          <w:szCs w:val="28"/>
          <w:shd w:val="clear" w:color="auto" w:fill="FFFFFF"/>
        </w:rPr>
      </w:pPr>
      <w:r w:rsidRPr="000B04E6">
        <w:rPr>
          <w:sz w:val="28"/>
          <w:szCs w:val="28"/>
          <w:shd w:val="clear" w:color="auto" w:fill="FFFFFF"/>
        </w:rPr>
        <w:t>1. Каковы причины распространения мух, тараканов, грызунов?</w:t>
      </w:r>
    </w:p>
    <w:p w:rsidR="000B04E6" w:rsidRPr="000B04E6" w:rsidRDefault="000B04E6" w:rsidP="000B04E6">
      <w:pPr>
        <w:ind w:left="0" w:firstLine="357"/>
        <w:jc w:val="both"/>
        <w:rPr>
          <w:sz w:val="28"/>
          <w:szCs w:val="28"/>
          <w:shd w:val="clear" w:color="auto" w:fill="FFFFFF"/>
        </w:rPr>
      </w:pPr>
      <w:r w:rsidRPr="000B04E6">
        <w:rPr>
          <w:sz w:val="28"/>
          <w:szCs w:val="28"/>
          <w:shd w:val="clear" w:color="auto" w:fill="FFFFFF"/>
        </w:rPr>
        <w:t>2.Какие виды дезинфекции вы запомнили?</w:t>
      </w:r>
    </w:p>
    <w:p w:rsidR="000B04E6" w:rsidRPr="000B04E6" w:rsidRDefault="000B04E6" w:rsidP="000B04E6">
      <w:pPr>
        <w:ind w:left="0" w:firstLine="357"/>
        <w:jc w:val="both"/>
        <w:rPr>
          <w:sz w:val="28"/>
          <w:szCs w:val="28"/>
          <w:shd w:val="clear" w:color="auto" w:fill="FFFFFF"/>
        </w:rPr>
      </w:pPr>
      <w:r w:rsidRPr="000B04E6">
        <w:rPr>
          <w:sz w:val="28"/>
          <w:szCs w:val="28"/>
          <w:shd w:val="clear" w:color="auto" w:fill="FFFFFF"/>
        </w:rPr>
        <w:t>3.Перечислите дезинфицирующие средства?</w:t>
      </w:r>
    </w:p>
    <w:p w:rsidR="000B04E6" w:rsidRPr="000B04E6" w:rsidRDefault="000B04E6" w:rsidP="000B04E6">
      <w:pPr>
        <w:ind w:left="0" w:firstLine="357"/>
        <w:jc w:val="both"/>
        <w:rPr>
          <w:sz w:val="28"/>
          <w:szCs w:val="28"/>
          <w:shd w:val="clear" w:color="auto" w:fill="FFFFFF"/>
        </w:rPr>
      </w:pPr>
      <w:r w:rsidRPr="000B04E6">
        <w:rPr>
          <w:sz w:val="28"/>
          <w:szCs w:val="28"/>
          <w:shd w:val="clear" w:color="auto" w:fill="FFFFFF"/>
        </w:rPr>
        <w:t xml:space="preserve">4.Что такое </w:t>
      </w:r>
      <w:proofErr w:type="gramStart"/>
      <w:r w:rsidRPr="000B04E6">
        <w:rPr>
          <w:sz w:val="28"/>
          <w:szCs w:val="28"/>
          <w:shd w:val="clear" w:color="auto" w:fill="FFFFFF"/>
        </w:rPr>
        <w:t>дезинсекция</w:t>
      </w:r>
      <w:proofErr w:type="gramEnd"/>
      <w:r w:rsidRPr="000B04E6">
        <w:rPr>
          <w:sz w:val="28"/>
          <w:szCs w:val="28"/>
          <w:shd w:val="clear" w:color="auto" w:fill="FFFFFF"/>
        </w:rPr>
        <w:t xml:space="preserve"> и с </w:t>
      </w:r>
      <w:proofErr w:type="gramStart"/>
      <w:r w:rsidRPr="000B04E6">
        <w:rPr>
          <w:sz w:val="28"/>
          <w:szCs w:val="28"/>
          <w:shd w:val="clear" w:color="auto" w:fill="FFFFFF"/>
        </w:rPr>
        <w:t>какой</w:t>
      </w:r>
      <w:proofErr w:type="gramEnd"/>
      <w:r w:rsidRPr="000B04E6">
        <w:rPr>
          <w:sz w:val="28"/>
          <w:szCs w:val="28"/>
          <w:shd w:val="clear" w:color="auto" w:fill="FFFFFF"/>
        </w:rPr>
        <w:t xml:space="preserve"> целью её проводят?</w:t>
      </w:r>
    </w:p>
    <w:p w:rsidR="000B04E6" w:rsidRDefault="000B04E6" w:rsidP="000B04E6">
      <w:pPr>
        <w:ind w:left="0" w:firstLine="357"/>
        <w:jc w:val="both"/>
        <w:rPr>
          <w:sz w:val="28"/>
          <w:szCs w:val="28"/>
          <w:shd w:val="clear" w:color="auto" w:fill="FFFFFF"/>
        </w:rPr>
      </w:pPr>
      <w:r w:rsidRPr="000B04E6">
        <w:rPr>
          <w:sz w:val="28"/>
          <w:szCs w:val="28"/>
          <w:shd w:val="clear" w:color="auto" w:fill="FFFFFF"/>
        </w:rPr>
        <w:t>5.Как правильно провести дератизацию?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ТЕМА - </w:t>
      </w:r>
      <w:r w:rsidRPr="00CC2EDD">
        <w:rPr>
          <w:b/>
          <w:i/>
          <w:color w:val="C00000"/>
          <w:sz w:val="28"/>
          <w:szCs w:val="28"/>
        </w:rPr>
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lastRenderedPageBreak/>
        <w:t>Кулинарная обработка продуктов на предприятиях общественного питания имеет важное физиологическое, санитарно-гигиеническое и эпидемиологическое значение. Основным требованием к кулинарной обработке продуктов является максимальное сохранение их пищевой и биологической ценности, наименьшее загрязнение и полное обезвреживание.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 xml:space="preserve">При приготовлении блюд, кулинарных и кондитерских изделий на предприятиях общественного питания необходимо строго соблюдать поточность производственного процесса. При этом количество приготовляемых блюд и изделий должно соответствовать проектной мощности предприятия, а продукция должна </w:t>
      </w:r>
      <w:proofErr w:type="gramStart"/>
      <w:r w:rsidRPr="00CC2EDD">
        <w:rPr>
          <w:color w:val="000000"/>
          <w:sz w:val="28"/>
          <w:szCs w:val="28"/>
        </w:rPr>
        <w:t>готовится</w:t>
      </w:r>
      <w:proofErr w:type="gramEnd"/>
      <w:r w:rsidRPr="00CC2EDD">
        <w:rPr>
          <w:color w:val="000000"/>
          <w:sz w:val="28"/>
          <w:szCs w:val="28"/>
        </w:rPr>
        <w:t xml:space="preserve"> соответствующими партиями по мере ее реализации.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Обработка сырых и готовых продуктов должна производиться раздельно в специально оборудованных цехах с использованием инвентаря с соответствующей маркировкой; на небольших предприятиях, не имеющих цехового деления, допускается обработка сырья и готовой продукции в одном помещении на разных столах.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Механическая - кулинарная обработка сырья предполагает размораживание продуктов, удаление различных загрязнений, несъедобных частей, мытье, вымачивание, деление продуктов на части, придание им соответствующей формы и размера. Механическая кулинарная обработка существенно влияет на качество готовых кулинарных изделий.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Обработка мяса. Обработка мяса зависит от его термического состояния. Мясо на предприятия общественного питания поступает остывшее, охлажденное или мороженое.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Мороженое мясо подвергается дефростации полутушами, четвертинами. Существуют два основных способа дефростации: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1. медленный;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2. быстрый.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С гигиенической и технологической точки зрения лучше медленное оттаивание, так как потери массы при этом составляют только около 0,5% 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При быстром оттаивании сок не успевает впитаться в мышцы, и потери массы мяса увеличиваются. На крупных заготовочных предприятиях мясо оттаивает в течении 3 - 5 суток с постепенным повышением температуры от 0 до 6…8</w:t>
      </w:r>
      <w:proofErr w:type="gramStart"/>
      <w:r w:rsidRPr="00CC2EDD">
        <w:rPr>
          <w:color w:val="000000"/>
          <w:sz w:val="28"/>
          <w:szCs w:val="28"/>
        </w:rPr>
        <w:t>°С</w:t>
      </w:r>
      <w:proofErr w:type="gramEnd"/>
      <w:r w:rsidRPr="00CC2EDD">
        <w:rPr>
          <w:color w:val="000000"/>
          <w:sz w:val="28"/>
          <w:szCs w:val="28"/>
        </w:rPr>
        <w:t xml:space="preserve"> в 3х камерах. Размораживание считается законченным, если температура в толще мышц достигает 0…1°С.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В предприятиях общественного питания допускается размораживание мяса в мясном цехе при t=16</w:t>
      </w:r>
      <w:proofErr w:type="gramStart"/>
      <w:r w:rsidRPr="00CC2EDD">
        <w:rPr>
          <w:color w:val="000000"/>
          <w:sz w:val="28"/>
          <w:szCs w:val="28"/>
        </w:rPr>
        <w:t>° С</w:t>
      </w:r>
      <w:proofErr w:type="gramEnd"/>
      <w:r w:rsidRPr="00CC2EDD">
        <w:rPr>
          <w:color w:val="000000"/>
          <w:sz w:val="28"/>
          <w:szCs w:val="28"/>
        </w:rPr>
        <w:t xml:space="preserve"> (быстрое оттаивание). При этом не следует тушу, полутушу или четвертину </w:t>
      </w:r>
      <w:proofErr w:type="spellStart"/>
      <w:r w:rsidRPr="00CC2EDD">
        <w:rPr>
          <w:color w:val="000000"/>
          <w:sz w:val="28"/>
          <w:szCs w:val="28"/>
        </w:rPr>
        <w:t>разрубывать</w:t>
      </w:r>
      <w:proofErr w:type="spellEnd"/>
      <w:r w:rsidRPr="00CC2EDD">
        <w:rPr>
          <w:color w:val="000000"/>
          <w:sz w:val="28"/>
          <w:szCs w:val="28"/>
        </w:rPr>
        <w:t xml:space="preserve"> на куски (увеличиваются потери мясного сока). Не допускается размораживание мяса в воде или около плиты, так как </w:t>
      </w:r>
      <w:r w:rsidRPr="00CC2EDD">
        <w:rPr>
          <w:color w:val="000000"/>
          <w:sz w:val="28"/>
          <w:szCs w:val="28"/>
        </w:rPr>
        <w:lastRenderedPageBreak/>
        <w:t>это ведет к большой потере мясного сока и, кроме того, способствует быстрому развитию микрофлоры. Не допускается повторное замораживание мяса.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После дефростации мясо должно немедленно поступать на дальнейшую обработку. Дальнейшая схема обработки мороженого мяса аналогична технологической схеме обработки остывшего и охлажденного мяса.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По окончанию дефростации мясо зачищают от загрязнений, срезают клеймо и моют. Места, где имеются сгустки крови, ушибы, должны тщательно срезаться.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На заготовочных предприятиях общественного питания мойку проводят в специальных помещениях с помощью щетки-душа. Причем сначала моют водой температуры 20-30</w:t>
      </w:r>
      <w:proofErr w:type="gramStart"/>
      <w:r w:rsidRPr="00CC2EDD">
        <w:rPr>
          <w:color w:val="000000"/>
          <w:sz w:val="28"/>
          <w:szCs w:val="28"/>
        </w:rPr>
        <w:t>°С</w:t>
      </w:r>
      <w:proofErr w:type="gramEnd"/>
      <w:r w:rsidRPr="00CC2EDD">
        <w:rPr>
          <w:color w:val="000000"/>
          <w:sz w:val="28"/>
          <w:szCs w:val="28"/>
        </w:rPr>
        <w:t>, а затем после мойки теплой водой охлаждают холодной водой для предотвращения развития микрофлоры. Не допускается обмывать туши при помощи ветоши. По окончании работы щетки должны промываться растворами моющих средств, ополаскиваться и обдаваться кипятком.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 xml:space="preserve">Мойка мяса на 90-95% снижает поверхностное обсеменение продукта. В небольших предприятиях общественного питания мойку мяса производят проточной холодной водой в моечных ваннах. После промывания мясо обсушивают горячим воздухом (более гигиенично) или хлопчатобумажными салфетками. В последующем при разрубе, обвалке, </w:t>
      </w:r>
      <w:proofErr w:type="spellStart"/>
      <w:r w:rsidRPr="00CC2EDD">
        <w:rPr>
          <w:color w:val="000000"/>
          <w:sz w:val="28"/>
          <w:szCs w:val="28"/>
        </w:rPr>
        <w:t>жиловке</w:t>
      </w:r>
      <w:proofErr w:type="spellEnd"/>
      <w:r w:rsidRPr="00CC2EDD">
        <w:rPr>
          <w:color w:val="000000"/>
          <w:sz w:val="28"/>
          <w:szCs w:val="28"/>
        </w:rPr>
        <w:t>, нарезке полуфабрикатов необходимо строго соблюдать санитарный режим мытья и дезинфекции столов, разделочных досок и другого инвентаря. Изготовленные мясные полуфабрикатов должны сразу же направляться в холодильную камеру или на тепловую обработку.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 xml:space="preserve">Особое значение имеет соблюдение санитарных правил при изготовлении фарша и фаршевых полуфабрикатов. Так как, во время измельчения мяса нарушается целостность мышечных волокон, соединительной ткани, которые в не разрушенном состоянии являются препятствием для проникновения микрофлоры </w:t>
      </w:r>
      <w:proofErr w:type="gramStart"/>
      <w:r w:rsidRPr="00CC2EDD">
        <w:rPr>
          <w:color w:val="000000"/>
          <w:sz w:val="28"/>
          <w:szCs w:val="28"/>
        </w:rPr>
        <w:t>в глубь</w:t>
      </w:r>
      <w:proofErr w:type="gramEnd"/>
      <w:r w:rsidRPr="00CC2EDD">
        <w:rPr>
          <w:color w:val="000000"/>
          <w:sz w:val="28"/>
          <w:szCs w:val="28"/>
        </w:rPr>
        <w:t xml:space="preserve"> мышечной ткани. Кроме того, в этом случае увеличивается поверхность соприкосновения фаршевой массы с оборудованием, инвентарем, руками работников. Повышается влажность и температура фарша, микробы с поверхности проникают вглубь фаршевой массы. Все это способствует интенсивному обсеменению и размножению микрофлоры в фарше. Для предохранения микробного обсеменения, получения доброкачественного фарша необходимо: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1. мясорубку перед употреблением ошпаривать кипятком;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2. хлеб, добавляемый в рубленое мясо замачивать в холодной воде или молоке (температура не более 4°С);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3. рубленые изделия готовить в таких количествах, которые сразу же будут направлены на тепловую обработку.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lastRenderedPageBreak/>
        <w:t>В отдельных случаях при наличии холода фарш можно хранить не более 6 ч слоем не более 10 см при температуре +2…6°С.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Субпродукты – обычно более обсеменены микробами, они менее стойки при хранении и поэтому их обработка требует особой тщательности. Субпродукты поступают на предприятия общественного питания обработанные и необработанные. Обработанные субпродукты после промывания и зачистки сразу же отправляют на тепловую обработку. Необработанные субпродукты обрабатывают в соответствие с технологическими схемами и также сразу отправляют на тепловую обработку. Размораживание субпродуктов проводят в мясном цехе на стеллажах в течение 18-24 ч при температуре 15-20?С. Срок хранения субпродуктов при температуре +2 6?С: охлажденных – 24 ч, замороженных – 48 ч.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Обработка рыбы. На предприятия общественного питания рыба может поступать в живом, мороженном и соленом виде; по способу разделки: непотрошеная, потрошеная, разделанная на определенные части и т.д. Наиболее сильно обсеменена микроорганизмами непотрошеная рыба, поэтому ее обработку проводя отдельно. Особенно строго следует соблюдать санитарные правила при дефростации мороженой рыбы и вымачивании соленой рыбы.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 xml:space="preserve">Мороженую рыбу с костным скелетом оттаивают в воде с температурой не выше 20 град. </w:t>
      </w:r>
      <w:proofErr w:type="gramStart"/>
      <w:r w:rsidRPr="00CC2EDD">
        <w:rPr>
          <w:color w:val="000000"/>
          <w:sz w:val="28"/>
          <w:szCs w:val="28"/>
        </w:rPr>
        <w:t>С</w:t>
      </w:r>
      <w:proofErr w:type="gramEnd"/>
      <w:r w:rsidRPr="00CC2EDD">
        <w:rPr>
          <w:color w:val="000000"/>
          <w:sz w:val="28"/>
          <w:szCs w:val="28"/>
        </w:rPr>
        <w:t xml:space="preserve"> </w:t>
      </w:r>
      <w:proofErr w:type="gramStart"/>
      <w:r w:rsidRPr="00CC2EDD">
        <w:rPr>
          <w:color w:val="000000"/>
          <w:sz w:val="28"/>
          <w:szCs w:val="28"/>
        </w:rPr>
        <w:t>в</w:t>
      </w:r>
      <w:proofErr w:type="gramEnd"/>
      <w:r w:rsidRPr="00CC2EDD">
        <w:rPr>
          <w:color w:val="000000"/>
          <w:sz w:val="28"/>
          <w:szCs w:val="28"/>
        </w:rPr>
        <w:t xml:space="preserve"> течение 2-4 ч. Для сокращения потерь минеральных веществ в воду рекомендуется добавлять соль из расчета 7-10 г на 1 л. Не рекомендуется размораживать в воде рыбное филе.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Рыбу с хрящевым скелетом (</w:t>
      </w:r>
      <w:proofErr w:type="gramStart"/>
      <w:r w:rsidRPr="00CC2EDD">
        <w:rPr>
          <w:color w:val="000000"/>
          <w:sz w:val="28"/>
          <w:szCs w:val="28"/>
        </w:rPr>
        <w:t>осетровые</w:t>
      </w:r>
      <w:proofErr w:type="gramEnd"/>
      <w:r w:rsidRPr="00CC2EDD">
        <w:rPr>
          <w:color w:val="000000"/>
          <w:sz w:val="28"/>
          <w:szCs w:val="28"/>
        </w:rPr>
        <w:t xml:space="preserve">) размораживают на воздухе. </w:t>
      </w:r>
      <w:proofErr w:type="spellStart"/>
      <w:r w:rsidRPr="00CC2EDD">
        <w:rPr>
          <w:color w:val="000000"/>
          <w:sz w:val="28"/>
          <w:szCs w:val="28"/>
        </w:rPr>
        <w:t>Дефростированную</w:t>
      </w:r>
      <w:proofErr w:type="spellEnd"/>
      <w:r w:rsidRPr="00CC2EDD">
        <w:rPr>
          <w:color w:val="000000"/>
          <w:sz w:val="28"/>
          <w:szCs w:val="28"/>
        </w:rPr>
        <w:t xml:space="preserve"> рыбу нельзя хранить из-за быстрого развития в ней микрофлоры.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Вымачивание соленой рыбы проводят в холодной воде при температуре 8-10?С. Для охлаждения воды при вымачивании в нее добавляют пищевой лед. Вымачивание можно проводить в проточной и непроточной воде. В проточной воде вымачивание проводят в течение 5-6 часов, при этом более интенсивно происходит диффузия соли из рыбы, уменьшается бактериальное обсеменение.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При вымачивании рыбы в непроточной воде, рыбу предварительно промывают и во время вымачивания производят смену воды в ванне периодически через 1, 2, 3, 6 и 12 часов. В летнее время смена воды должна производиться не более чем через 3 часа при соотношении: вода</w:t>
      </w:r>
      <w:proofErr w:type="gramStart"/>
      <w:r w:rsidRPr="00CC2EDD">
        <w:rPr>
          <w:color w:val="000000"/>
          <w:sz w:val="28"/>
          <w:szCs w:val="28"/>
        </w:rPr>
        <w:t xml:space="preserve"> :</w:t>
      </w:r>
      <w:proofErr w:type="gramEnd"/>
      <w:r w:rsidRPr="00CC2EDD">
        <w:rPr>
          <w:color w:val="000000"/>
          <w:sz w:val="28"/>
          <w:szCs w:val="28"/>
        </w:rPr>
        <w:t xml:space="preserve"> рыба – 2 : 1.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 xml:space="preserve">Обработка овощей. Технологическая схема обработки овощей включает следующие операции: сортировка, мытье, очистка, нарезка. Сортировка овощей включает операции по удалению загнивших овощей и посторонних примесей. Особенно тщательно следует проводить мойку тех овощей, которые употребляются в пищу в </w:t>
      </w:r>
      <w:r w:rsidRPr="00CC2EDD">
        <w:rPr>
          <w:color w:val="000000"/>
          <w:sz w:val="28"/>
          <w:szCs w:val="28"/>
        </w:rPr>
        <w:lastRenderedPageBreak/>
        <w:t>сыром виде (помидоры, огурцы, зелень и т.д.). Промывают овощи в проточной воде или в большом количестве непроточной воды. Установлено, что пятиминутное промывание овощей обеспечивает необходимую степень чистоты.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 xml:space="preserve">Картофель моют в специальных машинах или моечных ваннах, затем очищают в машине и вручную дочищают. Очищенный картофель хранят в воде не более 2-3 ч при температуре 12?С. Очищенные корнеплоды и другие овощи хранят </w:t>
      </w:r>
      <w:proofErr w:type="gramStart"/>
      <w:r w:rsidRPr="00CC2EDD">
        <w:rPr>
          <w:color w:val="000000"/>
          <w:sz w:val="28"/>
          <w:szCs w:val="28"/>
        </w:rPr>
        <w:t>покрытыми</w:t>
      </w:r>
      <w:proofErr w:type="gramEnd"/>
      <w:r w:rsidRPr="00CC2EDD">
        <w:rPr>
          <w:color w:val="000000"/>
          <w:sz w:val="28"/>
          <w:szCs w:val="28"/>
        </w:rPr>
        <w:t xml:space="preserve"> влажной тканью не более 3 час.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 xml:space="preserve">При поступлении на предприятие общественного питания </w:t>
      </w:r>
      <w:proofErr w:type="spellStart"/>
      <w:r w:rsidRPr="00CC2EDD">
        <w:rPr>
          <w:color w:val="000000"/>
          <w:sz w:val="28"/>
          <w:szCs w:val="28"/>
        </w:rPr>
        <w:t>сульфитированного</w:t>
      </w:r>
      <w:proofErr w:type="spellEnd"/>
      <w:r w:rsidRPr="00CC2EDD">
        <w:rPr>
          <w:color w:val="000000"/>
          <w:sz w:val="28"/>
          <w:szCs w:val="28"/>
        </w:rPr>
        <w:t xml:space="preserve"> картофеля или картофеля, обработанного в пене с использованием </w:t>
      </w:r>
      <w:proofErr w:type="spellStart"/>
      <w:r w:rsidRPr="00CC2EDD">
        <w:rPr>
          <w:color w:val="000000"/>
          <w:sz w:val="28"/>
          <w:szCs w:val="28"/>
        </w:rPr>
        <w:t>метилцеллюлозы</w:t>
      </w:r>
      <w:proofErr w:type="spellEnd"/>
      <w:r w:rsidRPr="00CC2EDD">
        <w:rPr>
          <w:color w:val="000000"/>
          <w:sz w:val="28"/>
          <w:szCs w:val="28"/>
        </w:rPr>
        <w:t xml:space="preserve">, допускается его хранение в холодильной камере соответственно 48 и 72 час, а без холода - 24 и 36 час; перед использованием такой картофель тщательно промывают холодной </w:t>
      </w:r>
      <w:proofErr w:type="spellStart"/>
      <w:r w:rsidRPr="00CC2EDD">
        <w:rPr>
          <w:color w:val="000000"/>
          <w:sz w:val="28"/>
          <w:szCs w:val="28"/>
        </w:rPr>
        <w:t>водой</w:t>
      </w:r>
      <w:proofErr w:type="gramStart"/>
      <w:r w:rsidRPr="00CC2EDD">
        <w:rPr>
          <w:color w:val="000000"/>
          <w:sz w:val="28"/>
          <w:szCs w:val="28"/>
        </w:rPr>
        <w:t>.П</w:t>
      </w:r>
      <w:proofErr w:type="gramEnd"/>
      <w:r w:rsidRPr="00CC2EDD">
        <w:rPr>
          <w:color w:val="000000"/>
          <w:sz w:val="28"/>
          <w:szCs w:val="28"/>
        </w:rPr>
        <w:t>ри</w:t>
      </w:r>
      <w:proofErr w:type="spellEnd"/>
      <w:r w:rsidRPr="00CC2EDD">
        <w:rPr>
          <w:color w:val="000000"/>
          <w:sz w:val="28"/>
          <w:szCs w:val="28"/>
        </w:rPr>
        <w:t xml:space="preserve"> поступлении на предприятие общественного питания </w:t>
      </w:r>
      <w:proofErr w:type="spellStart"/>
      <w:r w:rsidRPr="00CC2EDD">
        <w:rPr>
          <w:color w:val="000000"/>
          <w:sz w:val="28"/>
          <w:szCs w:val="28"/>
        </w:rPr>
        <w:t>сульфитированного</w:t>
      </w:r>
      <w:proofErr w:type="spellEnd"/>
      <w:r w:rsidRPr="00CC2EDD">
        <w:rPr>
          <w:color w:val="000000"/>
          <w:sz w:val="28"/>
          <w:szCs w:val="28"/>
        </w:rPr>
        <w:t xml:space="preserve"> картофеля или картофеля, обработанного в пене с использованием </w:t>
      </w:r>
      <w:proofErr w:type="spellStart"/>
      <w:r w:rsidRPr="00CC2EDD">
        <w:rPr>
          <w:color w:val="000000"/>
          <w:sz w:val="28"/>
          <w:szCs w:val="28"/>
        </w:rPr>
        <w:t>метилцеллюлозы</w:t>
      </w:r>
      <w:proofErr w:type="spellEnd"/>
      <w:r w:rsidRPr="00CC2EDD">
        <w:rPr>
          <w:color w:val="000000"/>
          <w:sz w:val="28"/>
          <w:szCs w:val="28"/>
        </w:rPr>
        <w:t>, допускается его хранение в холодильной камере соответственно 48 и 72 час, а без холода - 24 и 36 час; перед использованием такой картофель тщательно промывают холодной водой.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C2EDD">
        <w:rPr>
          <w:color w:val="000000"/>
          <w:sz w:val="28"/>
          <w:szCs w:val="28"/>
        </w:rPr>
        <w:t>Свежую капусту зачищают и моют</w:t>
      </w:r>
      <w:proofErr w:type="gramEnd"/>
      <w:r w:rsidRPr="00CC2EDD">
        <w:rPr>
          <w:color w:val="000000"/>
          <w:sz w:val="28"/>
          <w:szCs w:val="28"/>
        </w:rPr>
        <w:t xml:space="preserve"> в холодной проточной воде. При обнаружении червей в капусте кочан опускают на 30 мин в 4-5% раствор соленой воды.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Правильная обработка овощей сохраняет их пищевую и биологическую ценность.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Грибы очищают, промывают в проточной воде и сразу же отправляют на тепловую обработку.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Обработка яиц, используемых для приготовления блюд на производстве, проводится в отведенном месте в специальных промаркированных емкостях (ведрах котлах) в следующей последовательности.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• 1 емкость: мытье теплым раствором 1-2% кальцинированной соды;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• 2 емкость: дезинфекция 0,5% раствором хлорамина;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• 3 емкость: ополаскивание холодной водой.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После этого чистые яйца выкладывают на лотки или другую чистую посуду. Заносить и хранить в производственных цехах необработанные яйца не разрешается.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Основная цель </w:t>
      </w:r>
      <w:r w:rsidRPr="00CC2EDD">
        <w:rPr>
          <w:b/>
          <w:bCs/>
          <w:color w:val="000000"/>
          <w:sz w:val="28"/>
          <w:szCs w:val="28"/>
          <w:u w:val="single"/>
        </w:rPr>
        <w:t>тепловой обработки продуктов</w:t>
      </w:r>
      <w:r w:rsidRPr="00CC2EDD">
        <w:rPr>
          <w:color w:val="000000"/>
          <w:sz w:val="28"/>
          <w:szCs w:val="28"/>
        </w:rPr>
        <w:t> – придать пище определенные органолептические свойств, сохранить при этом ее биологическую ценность, а также уничтожить микрофлору. При правильно проведенной тепловой обработке погибает вегетативная и частично споровая микрофлора.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lastRenderedPageBreak/>
        <w:t xml:space="preserve">Различают следующие основные способы тепловой обработки: варка, жарка, тушение, </w:t>
      </w:r>
      <w:proofErr w:type="spellStart"/>
      <w:r w:rsidRPr="00CC2EDD">
        <w:rPr>
          <w:color w:val="000000"/>
          <w:sz w:val="28"/>
          <w:szCs w:val="28"/>
        </w:rPr>
        <w:t>запекание</w:t>
      </w:r>
      <w:proofErr w:type="spellEnd"/>
      <w:r w:rsidRPr="00CC2EDD">
        <w:rPr>
          <w:color w:val="000000"/>
          <w:sz w:val="28"/>
          <w:szCs w:val="28"/>
        </w:rPr>
        <w:t xml:space="preserve">, </w:t>
      </w:r>
      <w:proofErr w:type="spellStart"/>
      <w:r w:rsidRPr="00CC2EDD">
        <w:rPr>
          <w:color w:val="000000"/>
          <w:sz w:val="28"/>
          <w:szCs w:val="28"/>
        </w:rPr>
        <w:t>припускание</w:t>
      </w:r>
      <w:proofErr w:type="spellEnd"/>
      <w:r w:rsidRPr="00CC2EDD">
        <w:rPr>
          <w:color w:val="000000"/>
          <w:sz w:val="28"/>
          <w:szCs w:val="28"/>
        </w:rPr>
        <w:t>. С гигиенической точки зрения лучший бактерицидный эффект достигается при варке, так как при этом процессе происходит более равномерное прогревание продукта. Варить мясо следует кусками массой не более 1-1,5 кг, толщиной не более 8 см в течение 2 час.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 xml:space="preserve">Органолептическими признаками готовности мясных изделий являются выделение бесцветного сока в месте прокола и серый цвет на разрезе продукта, при этом температура в центре готовых изделий должна быть не ниже 85 град. C для натуральных рубленых изделий и не ниже 90 град. C для изделий из котлетной массы. При полной готовности птицы на изломе бедренной кости не должно быть красного или </w:t>
      </w:r>
      <w:proofErr w:type="spellStart"/>
      <w:r w:rsidRPr="00CC2EDD">
        <w:rPr>
          <w:color w:val="000000"/>
          <w:sz w:val="28"/>
          <w:szCs w:val="28"/>
        </w:rPr>
        <w:t>розового</w:t>
      </w:r>
      <w:proofErr w:type="spellEnd"/>
      <w:r w:rsidRPr="00CC2EDD">
        <w:rPr>
          <w:color w:val="000000"/>
          <w:sz w:val="28"/>
          <w:szCs w:val="28"/>
        </w:rPr>
        <w:t xml:space="preserve"> цвета. Правильность произведенного процесса тепловой обработки определяется лабораторным путем по </w:t>
      </w:r>
      <w:proofErr w:type="spellStart"/>
      <w:r w:rsidRPr="00CC2EDD">
        <w:rPr>
          <w:color w:val="000000"/>
          <w:sz w:val="28"/>
          <w:szCs w:val="28"/>
        </w:rPr>
        <w:t>фосфатазной</w:t>
      </w:r>
      <w:proofErr w:type="spellEnd"/>
      <w:r w:rsidRPr="00CC2EDD">
        <w:rPr>
          <w:color w:val="000000"/>
          <w:sz w:val="28"/>
          <w:szCs w:val="28"/>
        </w:rPr>
        <w:t xml:space="preserve"> и </w:t>
      </w:r>
      <w:proofErr w:type="spellStart"/>
      <w:r w:rsidRPr="00CC2EDD">
        <w:rPr>
          <w:color w:val="000000"/>
          <w:sz w:val="28"/>
          <w:szCs w:val="28"/>
        </w:rPr>
        <w:t>пероксидазной</w:t>
      </w:r>
      <w:proofErr w:type="spellEnd"/>
      <w:r w:rsidRPr="00CC2EDD">
        <w:rPr>
          <w:color w:val="000000"/>
          <w:sz w:val="28"/>
          <w:szCs w:val="28"/>
        </w:rPr>
        <w:t xml:space="preserve"> пробам.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 xml:space="preserve">Полуфабрикаты из </w:t>
      </w:r>
      <w:proofErr w:type="gramStart"/>
      <w:r w:rsidRPr="00CC2EDD">
        <w:rPr>
          <w:color w:val="000000"/>
          <w:sz w:val="28"/>
          <w:szCs w:val="28"/>
        </w:rPr>
        <w:t>рубленного</w:t>
      </w:r>
      <w:proofErr w:type="gramEnd"/>
      <w:r w:rsidRPr="00CC2EDD">
        <w:rPr>
          <w:color w:val="000000"/>
          <w:sz w:val="28"/>
          <w:szCs w:val="28"/>
        </w:rPr>
        <w:t xml:space="preserve"> мяса, мяса птицы обжаривают 3-5 мин с двух сторон до образования поджаристой корочки, а затем доводят до готовности в жарочном шкафу при температуре 250-280 </w:t>
      </w:r>
      <w:proofErr w:type="spellStart"/>
      <w:r w:rsidRPr="00CC2EDD">
        <w:rPr>
          <w:color w:val="000000"/>
          <w:sz w:val="28"/>
          <w:szCs w:val="28"/>
        </w:rPr>
        <w:t>град.C</w:t>
      </w:r>
      <w:proofErr w:type="spellEnd"/>
      <w:r w:rsidRPr="00CC2EDD">
        <w:rPr>
          <w:color w:val="000000"/>
          <w:sz w:val="28"/>
          <w:szCs w:val="28"/>
        </w:rPr>
        <w:t xml:space="preserve"> в течение 5-7 мин. Допускается жарка полуфабрикатов в жарочном шкафу без предварительного обжаривания на плите при температуре 250-270 </w:t>
      </w:r>
      <w:proofErr w:type="spellStart"/>
      <w:r w:rsidRPr="00CC2EDD">
        <w:rPr>
          <w:color w:val="000000"/>
          <w:sz w:val="28"/>
          <w:szCs w:val="28"/>
        </w:rPr>
        <w:t>град.C</w:t>
      </w:r>
      <w:proofErr w:type="spellEnd"/>
      <w:r w:rsidRPr="00CC2EDD">
        <w:rPr>
          <w:color w:val="000000"/>
          <w:sz w:val="28"/>
          <w:szCs w:val="28"/>
        </w:rPr>
        <w:t xml:space="preserve"> в течение 20 - 25 мин.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При варке биточков на пару продолжительность тепловой обработки должна быть не менее 20 мин.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В процессе варки происходят потери массы мяса, различные физико-химические изменения.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Особое внимание при тепловой обработке следует уделять сохранности витамина С.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 xml:space="preserve">Порционные куски рыбы и изделия из рыбного фарша жарят на разогретом жире с двух сторон до образования поджаристой корочки, а затем доводят до готовности в жарочном шкафу в течение 5 мин. при температуре 250 </w:t>
      </w:r>
      <w:proofErr w:type="spellStart"/>
      <w:r w:rsidRPr="00CC2EDD">
        <w:rPr>
          <w:color w:val="000000"/>
          <w:sz w:val="28"/>
          <w:szCs w:val="28"/>
        </w:rPr>
        <w:t>град.C</w:t>
      </w:r>
      <w:proofErr w:type="spellEnd"/>
      <w:r w:rsidRPr="00CC2EDD">
        <w:rPr>
          <w:color w:val="000000"/>
          <w:sz w:val="28"/>
          <w:szCs w:val="28"/>
        </w:rPr>
        <w:t>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Для приготовления начинки для пирожков и блинчиков фарш из мяса или ливера жарят на противне с жиром слоем не более 3 см, периодически помешивая, при температуре 250 град. C не менее 5-7 мин. Готовый фарш следует немедленно охладить и хранить в охлажденном виде. Оставлять фарш на следующий день не разрешается.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 xml:space="preserve">Приготовление кулинарных изделий в </w:t>
      </w:r>
      <w:proofErr w:type="spellStart"/>
      <w:r w:rsidRPr="00CC2EDD">
        <w:rPr>
          <w:color w:val="000000"/>
          <w:sz w:val="28"/>
          <w:szCs w:val="28"/>
        </w:rPr>
        <w:t>электрогрилях</w:t>
      </w:r>
      <w:proofErr w:type="spellEnd"/>
      <w:r w:rsidRPr="00CC2EDD">
        <w:rPr>
          <w:color w:val="000000"/>
          <w:sz w:val="28"/>
          <w:szCs w:val="28"/>
        </w:rPr>
        <w:t xml:space="preserve"> осуществляют в соответствии с инструкциями по их эксплуатации, при этом температура в толще готового продукта должна быть не ниже 85 </w:t>
      </w:r>
      <w:proofErr w:type="spellStart"/>
      <w:r w:rsidRPr="00CC2EDD">
        <w:rPr>
          <w:color w:val="000000"/>
          <w:sz w:val="28"/>
          <w:szCs w:val="28"/>
        </w:rPr>
        <w:t>град.C</w:t>
      </w:r>
      <w:proofErr w:type="spellEnd"/>
      <w:r w:rsidRPr="00CC2EDD">
        <w:rPr>
          <w:color w:val="000000"/>
          <w:sz w:val="28"/>
          <w:szCs w:val="28"/>
        </w:rPr>
        <w:t>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 xml:space="preserve">Выживаемость микроорганизмов после тепловой обработки зависит </w:t>
      </w:r>
      <w:proofErr w:type="gramStart"/>
      <w:r w:rsidRPr="00CC2EDD">
        <w:rPr>
          <w:color w:val="000000"/>
          <w:sz w:val="28"/>
          <w:szCs w:val="28"/>
        </w:rPr>
        <w:t>от</w:t>
      </w:r>
      <w:proofErr w:type="gramEnd"/>
      <w:r w:rsidRPr="00CC2EDD">
        <w:rPr>
          <w:color w:val="000000"/>
          <w:sz w:val="28"/>
          <w:szCs w:val="28"/>
        </w:rPr>
        <w:t>: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а) толщины куска мяса или рыбы;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б) жирности изделий;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lastRenderedPageBreak/>
        <w:t>в) количества жира, используемого для жарки;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г) продолжительности тепловой обработки продукта;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C2EDD">
        <w:rPr>
          <w:color w:val="000000"/>
          <w:sz w:val="28"/>
          <w:szCs w:val="28"/>
        </w:rPr>
        <w:t>д</w:t>
      </w:r>
      <w:proofErr w:type="spellEnd"/>
      <w:r w:rsidRPr="00CC2EDD">
        <w:rPr>
          <w:color w:val="000000"/>
          <w:sz w:val="28"/>
          <w:szCs w:val="28"/>
        </w:rPr>
        <w:t>) температуры внутри продукта.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Из тощего мяса и мяса сомнительного качества лучше готовить тушеные блюда, т. е. применять более жесткий режим тепловой обработки.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Большую опасность в отношении возникновения на предприятиях общественного питания случаев вспышки острых кишечных инфекций и пищевых отравлений представляют изделия из субпродуктов и гуляши. Особенно это опасно при нарушении технологии их изготовления и несоблюдении санитарного режима на предприятии.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При изготовлении мясо для гуляша нарезают кусочками массой 50-60 г, обжаривают, а затем тушат 1,5-2 часа.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Субпродукты варят не менее 3 часов при медленном кипении, рубцы – 5-6 часов. Сваренные субпродукты нарезают кусочками массой 20-40 г и тушат еще в течение 30 мин в кипящем соусе, а затем на слабом огне.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 xml:space="preserve">Запеканки, паштеты, омлеты выпекают на смазанных жиром противне или порционной сковороде слоем 2,5 –3,0 см в жарочном шкафу при </w:t>
      </w:r>
      <w:proofErr w:type="spellStart"/>
      <w:r w:rsidRPr="00CC2EDD">
        <w:rPr>
          <w:color w:val="000000"/>
          <w:sz w:val="28"/>
          <w:szCs w:val="28"/>
        </w:rPr>
        <w:t>t</w:t>
      </w:r>
      <w:proofErr w:type="spellEnd"/>
      <w:r w:rsidRPr="00CC2EDD">
        <w:rPr>
          <w:color w:val="000000"/>
          <w:sz w:val="28"/>
          <w:szCs w:val="28"/>
        </w:rPr>
        <w:t xml:space="preserve"> 180 - 200°С в течение 8 –10 мин. При этом температура внутри изделия должна достигнуть 90°С. Запрещается изготовление омлета из меланжа</w:t>
      </w:r>
      <w:proofErr w:type="gramStart"/>
      <w:r w:rsidRPr="00CC2EDD">
        <w:rPr>
          <w:color w:val="000000"/>
          <w:sz w:val="28"/>
          <w:szCs w:val="28"/>
        </w:rPr>
        <w:t xml:space="preserve"> .</w:t>
      </w:r>
      <w:proofErr w:type="gramEnd"/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Особые санитарные требования предъявляются к изготовлению студня, так как студень содержит до 80% воды, много белков и является хорошей питательной средой для развития микроорганизмов.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Особенно интенсивно развиваются микроорганизмы, если студень заливают теплым бульоном. Поэтому после заливания мяса бульоном необходимо еще повторное кипячение в течение 10 мин. Посуда для разлива студня должна быть хорошо вымыта и дополнительно обезврежена кипятком или острым паром. Остывший студень хранят в холоде (+2…6°С) не более 12 часов.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При изготовлении гарниров необходимо соблюдать следующие правила: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- при перемешивании пользоваться инвентарем, не касаясь продукта руками;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- жир, добавляемый в гарниры, должен быть предварительно подвергнут термической обработке.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 xml:space="preserve">Охлаждение киселей, компотов, приготовленных в </w:t>
      </w:r>
      <w:proofErr w:type="spellStart"/>
      <w:r w:rsidRPr="00CC2EDD">
        <w:rPr>
          <w:color w:val="000000"/>
          <w:sz w:val="28"/>
          <w:szCs w:val="28"/>
        </w:rPr>
        <w:t>наплитных</w:t>
      </w:r>
      <w:proofErr w:type="spellEnd"/>
      <w:r w:rsidRPr="00CC2EDD">
        <w:rPr>
          <w:color w:val="000000"/>
          <w:sz w:val="28"/>
          <w:szCs w:val="28"/>
        </w:rPr>
        <w:t xml:space="preserve"> котлах, следует производить только в холодном цехе.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С разрешения территориальной санэпидстанции для каждого конкретного предприятия общественного питания при наличии необходимых условий допускается: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lastRenderedPageBreak/>
        <w:t>• изготовление копченой и соленой рыбы, а также копченых мясных изделий, кур и уток;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• соление и квашение овощей без герметической упаковки готовой продукции;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• изготовление кваса.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 xml:space="preserve">Приготовление блюд из мяса на мангале (шашлыки, </w:t>
      </w:r>
      <w:proofErr w:type="spellStart"/>
      <w:r w:rsidRPr="00CC2EDD">
        <w:rPr>
          <w:color w:val="000000"/>
          <w:sz w:val="28"/>
          <w:szCs w:val="28"/>
        </w:rPr>
        <w:t>купаты</w:t>
      </w:r>
      <w:proofErr w:type="spellEnd"/>
      <w:r w:rsidRPr="00CC2EDD">
        <w:rPr>
          <w:color w:val="000000"/>
          <w:sz w:val="28"/>
          <w:szCs w:val="28"/>
        </w:rPr>
        <w:t xml:space="preserve"> и др.) в местах отдыха и на улицах разрешается только при условии изготовления полуфабрикатов в стационарных предприятиях. Места реализации этих изделий должны быть согласованы с территориальной санэпидстанцией. Для согласования места реализации этих изделий следует учесть, что необходимо соблюдении следующих условий: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1. наличие киоска или павильона, подключенного к городским коммуникациям, оборудованного холодильным шкафом для хранения полуфабрикатов;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2. использование для жарки готового древесного угля, металлических шампуров, а для отпуска – одноразовой посуды;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3. осуществление жарки непосредственно перед реализацией;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4. наличие у работников медицинской книжки с отметкой о прохождении необходимых обследований;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5. соблюдение работниками правил личной гигиены.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 xml:space="preserve">В теплый период года (продолжительность его устанавливается на местах) приготовление и реализация студней и паштетов, заливных из мяса, птицы, рыбы, блинчиков и пирожков с мясным и ливерным фаршем и других изделий повышенного эпидемиологического риска допускается только с разрешения учреждений </w:t>
      </w:r>
      <w:proofErr w:type="spellStart"/>
      <w:r w:rsidRPr="00CC2EDD">
        <w:rPr>
          <w:color w:val="000000"/>
          <w:sz w:val="28"/>
          <w:szCs w:val="28"/>
        </w:rPr>
        <w:t>Госсаннадзора</w:t>
      </w:r>
      <w:proofErr w:type="spellEnd"/>
      <w:r w:rsidRPr="00CC2EDD">
        <w:rPr>
          <w:color w:val="000000"/>
          <w:sz w:val="28"/>
          <w:szCs w:val="28"/>
        </w:rPr>
        <w:t>. Это разрешение выдается для каждого конкретного предприятия, исходя из производственных возможностей и климатических условий.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На предприятиях общественного питания запрещается: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- изготовление и продажа изделий из мясной обрезки, свиных баков, диафрагмы, крови, рулетов из мякоти голов;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- изготовление макарон по-флотски;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- использование сырого и пастеризованного фляжного молока в натуральном виде без предварительного кипячения;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 xml:space="preserve">- переливание кисломолочных напитков в мелкой расфасовке (кефир, ряженка, простокваша, ацидофилин) в котлы - их </w:t>
      </w:r>
      <w:proofErr w:type="spellStart"/>
      <w:r w:rsidRPr="00CC2EDD">
        <w:rPr>
          <w:color w:val="000000"/>
          <w:sz w:val="28"/>
          <w:szCs w:val="28"/>
        </w:rPr>
        <w:t>порционируют</w:t>
      </w:r>
      <w:proofErr w:type="spellEnd"/>
      <w:r w:rsidRPr="00CC2EDD">
        <w:rPr>
          <w:color w:val="000000"/>
          <w:sz w:val="28"/>
          <w:szCs w:val="28"/>
        </w:rPr>
        <w:t xml:space="preserve"> непосредственно из бутылок, пакетов в стаканы или подают на раздачу в заводской упаковке;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 xml:space="preserve">- использование </w:t>
      </w:r>
      <w:proofErr w:type="spellStart"/>
      <w:r w:rsidRPr="00CC2EDD">
        <w:rPr>
          <w:color w:val="000000"/>
          <w:sz w:val="28"/>
          <w:szCs w:val="28"/>
        </w:rPr>
        <w:t>простокваши-самокваса</w:t>
      </w:r>
      <w:proofErr w:type="spellEnd"/>
      <w:r w:rsidRPr="00CC2EDD">
        <w:rPr>
          <w:color w:val="000000"/>
          <w:sz w:val="28"/>
          <w:szCs w:val="28"/>
        </w:rPr>
        <w:t xml:space="preserve"> в качестве напитка и приготовление из него творога.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 xml:space="preserve">Особенно важно соблюдение санитарного режима на предприятии при изготовлении холодных (салатов, винегретов) блюд, так как при их изготовлении может происходить вторичное обсеменение микрофлорой продуктов и блюд от рук персонала, </w:t>
      </w:r>
      <w:r w:rsidRPr="00CC2EDD">
        <w:rPr>
          <w:color w:val="000000"/>
          <w:sz w:val="28"/>
          <w:szCs w:val="28"/>
        </w:rPr>
        <w:lastRenderedPageBreak/>
        <w:t>посуды, инвентаря и др.. Поэтому нарезка вареных овощей должна производиться только на отдельных столах, предназначенным для этого промаркированным (</w:t>
      </w:r>
      <w:proofErr w:type="gramStart"/>
      <w:r w:rsidRPr="00CC2EDD">
        <w:rPr>
          <w:color w:val="000000"/>
          <w:sz w:val="28"/>
          <w:szCs w:val="28"/>
        </w:rPr>
        <w:t>ВО</w:t>
      </w:r>
      <w:proofErr w:type="gramEnd"/>
      <w:r w:rsidRPr="00CC2EDD">
        <w:rPr>
          <w:color w:val="000000"/>
          <w:sz w:val="28"/>
          <w:szCs w:val="28"/>
        </w:rPr>
        <w:t>) инвентарем и специально выделенными работниками холодного цеха.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 xml:space="preserve">Салаты, винегреты, гастрономические продукты, другие холодные блюда и напитки должны выставляться в </w:t>
      </w:r>
      <w:proofErr w:type="spellStart"/>
      <w:r w:rsidRPr="00CC2EDD">
        <w:rPr>
          <w:color w:val="000000"/>
          <w:sz w:val="28"/>
          <w:szCs w:val="28"/>
        </w:rPr>
        <w:t>порционированном</w:t>
      </w:r>
      <w:proofErr w:type="spellEnd"/>
      <w:r w:rsidRPr="00CC2EDD">
        <w:rPr>
          <w:color w:val="000000"/>
          <w:sz w:val="28"/>
          <w:szCs w:val="28"/>
        </w:rPr>
        <w:t xml:space="preserve"> виде в охлаждаемый прилавок-витрину по мере реализации. Салаты, винегреты в </w:t>
      </w:r>
      <w:proofErr w:type="spellStart"/>
      <w:r w:rsidRPr="00CC2EDD">
        <w:rPr>
          <w:color w:val="000000"/>
          <w:sz w:val="28"/>
          <w:szCs w:val="28"/>
        </w:rPr>
        <w:t>незаправленном</w:t>
      </w:r>
      <w:proofErr w:type="spellEnd"/>
      <w:r w:rsidRPr="00CC2EDD">
        <w:rPr>
          <w:color w:val="000000"/>
          <w:sz w:val="28"/>
          <w:szCs w:val="28"/>
        </w:rPr>
        <w:t xml:space="preserve"> виде разрешается хранить при температуре 2-6 град. C не более 6 час. Заправлять салаты и винегреты следует непосредственно перед отпуском.</w:t>
      </w:r>
    </w:p>
    <w:p w:rsidR="00CC2EDD" w:rsidRPr="00CC2EDD" w:rsidRDefault="00CC2EDD" w:rsidP="00CC2E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2EDD">
        <w:rPr>
          <w:color w:val="000000"/>
          <w:sz w:val="28"/>
          <w:szCs w:val="28"/>
        </w:rPr>
        <w:t>Салаты из свежих овощей, фруктов и зелени необходимо готовить партиями по мере спроса</w:t>
      </w:r>
    </w:p>
    <w:p w:rsidR="00CC2EDD" w:rsidRDefault="007409C6" w:rsidP="00CC2EDD">
      <w:pPr>
        <w:ind w:left="0" w:firstLine="709"/>
        <w:jc w:val="both"/>
        <w:rPr>
          <w:b/>
          <w:i/>
          <w:color w:val="C00000"/>
          <w:sz w:val="28"/>
          <w:szCs w:val="28"/>
        </w:rPr>
      </w:pPr>
      <w:r w:rsidRPr="007409C6">
        <w:rPr>
          <w:b/>
          <w:i/>
          <w:color w:val="C00000"/>
          <w:sz w:val="28"/>
          <w:szCs w:val="28"/>
        </w:rPr>
        <w:t>ЗАДАНИЕ №2</w:t>
      </w:r>
    </w:p>
    <w:p w:rsidR="007409C6" w:rsidRDefault="007409C6" w:rsidP="00CC2EDD">
      <w:pPr>
        <w:ind w:left="0" w:firstLine="709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Запишите  способы и режимы</w:t>
      </w:r>
      <w:r w:rsidRPr="00CC2EDD">
        <w:rPr>
          <w:b/>
          <w:i/>
          <w:color w:val="C00000"/>
          <w:sz w:val="28"/>
          <w:szCs w:val="28"/>
        </w:rPr>
        <w:t xml:space="preserve"> тепловой обработки продуктов и полуфабрикатов.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b/>
          <w:bCs/>
          <w:color w:val="000000"/>
          <w:sz w:val="28"/>
          <w:szCs w:val="28"/>
        </w:rPr>
        <w:t>Тема урока:</w:t>
      </w:r>
      <w:r w:rsidRPr="009B024C">
        <w:rPr>
          <w:rFonts w:eastAsia="Times New Roman"/>
          <w:color w:val="000000"/>
          <w:sz w:val="28"/>
          <w:szCs w:val="28"/>
        </w:rPr>
        <w:t> Блюда и изделия повышенного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 Санитарные правила применения пищевых добавок. Перечень разрешенных и запрещенных добавок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b/>
          <w:bCs/>
          <w:color w:val="000000"/>
          <w:sz w:val="28"/>
          <w:szCs w:val="28"/>
        </w:rPr>
        <w:t>Ход урока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Холодные блюда и закуски приготавливают из различных сырых и прошедших тепловую обработку продуктов с использо</w:t>
      </w:r>
      <w:r w:rsidRPr="009B024C">
        <w:rPr>
          <w:rFonts w:eastAsia="Times New Roman"/>
          <w:color w:val="000000"/>
          <w:sz w:val="28"/>
          <w:szCs w:val="28"/>
        </w:rPr>
        <w:softHyphen/>
        <w:t>ванием свежей зелени петрушки, укропа, салата. Процесс приго</w:t>
      </w:r>
      <w:r w:rsidRPr="009B024C">
        <w:rPr>
          <w:rFonts w:eastAsia="Times New Roman"/>
          <w:color w:val="000000"/>
          <w:sz w:val="28"/>
          <w:szCs w:val="28"/>
        </w:rPr>
        <w:softHyphen/>
        <w:t>товления блюд довольно длительный (включает нарезку, переме</w:t>
      </w:r>
      <w:r w:rsidRPr="009B024C">
        <w:rPr>
          <w:rFonts w:eastAsia="Times New Roman"/>
          <w:color w:val="000000"/>
          <w:sz w:val="28"/>
          <w:szCs w:val="28"/>
        </w:rPr>
        <w:softHyphen/>
        <w:t>шивание, заправку, оформление) и проходит без последующей тепловой обработки продуктов.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Все эти факторы создают благоприятные условия для вторич</w:t>
      </w:r>
      <w:r w:rsidRPr="009B024C">
        <w:rPr>
          <w:rFonts w:eastAsia="Times New Roman"/>
          <w:color w:val="000000"/>
          <w:sz w:val="28"/>
          <w:szCs w:val="28"/>
        </w:rPr>
        <w:softHyphen/>
        <w:t>ного обсеменения холодных блюд патогенными микроорганиз</w:t>
      </w:r>
      <w:r w:rsidRPr="009B024C">
        <w:rPr>
          <w:rFonts w:eastAsia="Times New Roman"/>
          <w:color w:val="000000"/>
          <w:sz w:val="28"/>
          <w:szCs w:val="28"/>
        </w:rPr>
        <w:softHyphen/>
        <w:t>мами, что может вызвать пищевые отравления и острые кишеч</w:t>
      </w:r>
      <w:r w:rsidRPr="009B024C">
        <w:rPr>
          <w:rFonts w:eastAsia="Times New Roman"/>
          <w:color w:val="000000"/>
          <w:sz w:val="28"/>
          <w:szCs w:val="28"/>
        </w:rPr>
        <w:softHyphen/>
        <w:t>ные инфекции у потребителей.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Для предупреждения инфицирования холодных блюд и заку</w:t>
      </w:r>
      <w:r w:rsidRPr="009B024C">
        <w:rPr>
          <w:rFonts w:eastAsia="Times New Roman"/>
          <w:color w:val="000000"/>
          <w:sz w:val="28"/>
          <w:szCs w:val="28"/>
        </w:rPr>
        <w:softHyphen/>
        <w:t>сок в процессе приготовления необходимо строго соблюдать са</w:t>
      </w:r>
      <w:r w:rsidRPr="009B024C">
        <w:rPr>
          <w:rFonts w:eastAsia="Times New Roman"/>
          <w:color w:val="000000"/>
          <w:sz w:val="28"/>
          <w:szCs w:val="28"/>
        </w:rPr>
        <w:softHyphen/>
        <w:t>нитарные правила: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1. Приготавливать холодные овощные, мясные, рыбные блюда и закуски, бутерброды и сладкие блюда на разных рабочих местах.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2. Строго соблюдать маркировку разделочных досок, ножей и инструментов, организуя их мытье и хранение в этом же цехе.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3. Отварные овощи, нарезанные для салатов, винегретов, гарниров к холодным мясным и рыбным блюдам, хранить по</w:t>
      </w:r>
      <w:r w:rsidRPr="009B024C">
        <w:rPr>
          <w:rFonts w:eastAsia="Times New Roman"/>
          <w:color w:val="000000"/>
          <w:sz w:val="28"/>
          <w:szCs w:val="28"/>
        </w:rPr>
        <w:softHyphen/>
        <w:t>рознь при температуре от 2 до 6 "С, картофель —12 ч, морковь, свеклу —18 ч.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4. Салаты, винегреты в заправленном виде хранить не более 1 ч при температуре 2 ... 6</w:t>
      </w:r>
      <w:proofErr w:type="gramStart"/>
      <w:r w:rsidRPr="009B024C">
        <w:rPr>
          <w:rFonts w:eastAsia="Times New Roman"/>
          <w:color w:val="000000"/>
          <w:sz w:val="28"/>
          <w:szCs w:val="28"/>
        </w:rPr>
        <w:t xml:space="preserve"> °С</w:t>
      </w:r>
      <w:proofErr w:type="gramEnd"/>
      <w:r w:rsidRPr="009B024C">
        <w:rPr>
          <w:rFonts w:eastAsia="Times New Roman"/>
          <w:color w:val="000000"/>
          <w:sz w:val="28"/>
          <w:szCs w:val="28"/>
        </w:rPr>
        <w:t xml:space="preserve">, в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незаправленном</w:t>
      </w:r>
      <w:proofErr w:type="spellEnd"/>
      <w:r w:rsidRPr="009B024C">
        <w:rPr>
          <w:rFonts w:eastAsia="Times New Roman"/>
          <w:color w:val="000000"/>
          <w:sz w:val="28"/>
          <w:szCs w:val="28"/>
        </w:rPr>
        <w:t xml:space="preserve"> виде — 6 ч.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lastRenderedPageBreak/>
        <w:t>5. Мясные, рыбные гастрономические изделия зачищать за</w:t>
      </w:r>
      <w:r w:rsidRPr="009B024C">
        <w:rPr>
          <w:rFonts w:eastAsia="Times New Roman"/>
          <w:color w:val="000000"/>
          <w:sz w:val="28"/>
          <w:szCs w:val="28"/>
        </w:rPr>
        <w:softHyphen/>
        <w:t>ранее, хранить при температуре от 2 до 6 °С. Нарезают их на чис</w:t>
      </w:r>
      <w:r w:rsidRPr="009B024C">
        <w:rPr>
          <w:rFonts w:eastAsia="Times New Roman"/>
          <w:color w:val="000000"/>
          <w:sz w:val="28"/>
          <w:szCs w:val="28"/>
        </w:rPr>
        <w:softHyphen/>
        <w:t>том рабочем месте только по мере необходимости перед отпус</w:t>
      </w:r>
      <w:r w:rsidRPr="009B024C">
        <w:rPr>
          <w:rFonts w:eastAsia="Times New Roman"/>
          <w:color w:val="000000"/>
          <w:sz w:val="28"/>
          <w:szCs w:val="28"/>
        </w:rPr>
        <w:softHyphen/>
        <w:t>ком блюд и бутербродов.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6. Заливные мясные, рыбные блюда, студни, паштеты гото</w:t>
      </w:r>
      <w:r w:rsidRPr="009B024C">
        <w:rPr>
          <w:rFonts w:eastAsia="Times New Roman"/>
          <w:color w:val="000000"/>
          <w:sz w:val="28"/>
          <w:szCs w:val="28"/>
        </w:rPr>
        <w:softHyphen/>
        <w:t>вить с соблюдением санитарных правил, хранить при температу</w:t>
      </w:r>
      <w:r w:rsidRPr="009B024C">
        <w:rPr>
          <w:rFonts w:eastAsia="Times New Roman"/>
          <w:color w:val="000000"/>
          <w:sz w:val="28"/>
          <w:szCs w:val="28"/>
        </w:rPr>
        <w:softHyphen/>
        <w:t>ре от 2 до 6 "С 12 ч.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7. В процессе приготовления, оформления холодных блюд и за</w:t>
      </w:r>
      <w:r w:rsidRPr="009B024C">
        <w:rPr>
          <w:rFonts w:eastAsia="Times New Roman"/>
          <w:color w:val="000000"/>
          <w:sz w:val="28"/>
          <w:szCs w:val="28"/>
        </w:rPr>
        <w:softHyphen/>
        <w:t>кусок следует меньше касаться продуктов руками, используя для нарезки различные машины, а для перемешивания и оформления инвентарь, инструменты, специальные резиновые перчатки.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 xml:space="preserve">При использовании традиционных технологий изготовления изделий во фритюре применяется только специализированное технологическое оборудование. При этом проводится производственный контроль качества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фритюрных</w:t>
      </w:r>
      <w:proofErr w:type="spellEnd"/>
      <w:r w:rsidRPr="009B024C">
        <w:rPr>
          <w:rFonts w:eastAsia="Times New Roman"/>
          <w:color w:val="000000"/>
          <w:sz w:val="28"/>
          <w:szCs w:val="28"/>
        </w:rPr>
        <w:t xml:space="preserve"> жиров.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 xml:space="preserve">Ежедневно до начала и по окончании жарки проверяют качество фритюра по органолептическим показателям (вкусу, запаху, цвету). При наличии резкого, неприятного запаха, горького, вызывающего неприятное ощущение,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першения</w:t>
      </w:r>
      <w:proofErr w:type="spellEnd"/>
      <w:r w:rsidRPr="009B024C">
        <w:rPr>
          <w:rFonts w:eastAsia="Times New Roman"/>
          <w:color w:val="000000"/>
          <w:sz w:val="28"/>
          <w:szCs w:val="28"/>
        </w:rPr>
        <w:t>, привкуса и значительного потемнения дальнейшее использование фритюра не допускается.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После 6-7 ч. жарки жир сливают из фритюрницы, фритюрницу тщательно очищают от крошек, пригаров жира и крахмала. Остаток жира отстаивают не менее 4 ч., отделяя от осадка (отстоя), затем после органолептической оценки используют с новой порцией жира для дальнейшей жарки. Осадок утилизируют.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Повторное использование фритюра для жарки допускается только при условии его доброкачественности по органолептическим показателям и степени термического окисления.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Фритюр, не пригодный для дальнейшего использования, подлежит сдаче на промышленную переработку.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b/>
          <w:bCs/>
          <w:color w:val="000000"/>
          <w:sz w:val="28"/>
          <w:szCs w:val="28"/>
        </w:rPr>
        <w:t>Санитарные правила применения пищевых добавок.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Пищевые добавки – вещества, преднамеренно вносимые в пищевые продукты в небольших количествах с целью улучшения их внешнего вида, вкуса, аромата, консистенции или для придания им большей стойкости при хранении.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Использование пищевых добавок не должно увеличивать степень риска возможного неблагоприятного действия продукта на здоровье потребителя, а также снижать питательные свойства пищевых продуктов.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Не допускается применение пищевых добавок для сокрытия порчи или недоброкачественности сырья или готового продукта.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 xml:space="preserve">Использование пищевых добавок на отдельных предприятиях начинается с </w:t>
      </w:r>
      <w:proofErr w:type="gramStart"/>
      <w:r w:rsidRPr="009B024C">
        <w:rPr>
          <w:rFonts w:eastAsia="Times New Roman"/>
          <w:color w:val="000000"/>
          <w:sz w:val="28"/>
          <w:szCs w:val="28"/>
        </w:rPr>
        <w:t>ведома</w:t>
      </w:r>
      <w:proofErr w:type="gramEnd"/>
      <w:r w:rsidRPr="009B024C">
        <w:rPr>
          <w:rFonts w:eastAsia="Times New Roman"/>
          <w:color w:val="000000"/>
          <w:sz w:val="28"/>
          <w:szCs w:val="28"/>
        </w:rPr>
        <w:t xml:space="preserve"> местных органов государственного санитарного надзора. Администрация предприятия до начала применения </w:t>
      </w:r>
      <w:r w:rsidRPr="009B024C">
        <w:rPr>
          <w:rFonts w:eastAsia="Times New Roman"/>
          <w:color w:val="000000"/>
          <w:sz w:val="28"/>
          <w:szCs w:val="28"/>
        </w:rPr>
        <w:lastRenderedPageBreak/>
        <w:t>пищевой добавки должна информировать местную санитарно-эпидемиологическую станцию о предстоящем внедрении добавки в производство, предоставить соответствующее разрешение Министерства здравоохранения РФ и регламентирующие документы.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 xml:space="preserve">Постоянный (текущий) </w:t>
      </w:r>
      <w:proofErr w:type="gramStart"/>
      <w:r w:rsidRPr="009B024C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9B024C">
        <w:rPr>
          <w:rFonts w:eastAsia="Times New Roman"/>
          <w:color w:val="000000"/>
          <w:sz w:val="28"/>
          <w:szCs w:val="28"/>
        </w:rPr>
        <w:t xml:space="preserve"> правильным применением пищевых добавок на предприятии, их качеством, содержанием в пищевых продуктах возлагается на технологическую службу предприятия и производственную лабораторию.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Наличие пищевых добавок в продуктах, как правило, должно указываться на потребительской упаковке в разделе рецептуры.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B024C">
        <w:rPr>
          <w:rFonts w:eastAsia="Times New Roman"/>
          <w:color w:val="000000"/>
          <w:sz w:val="28"/>
          <w:szCs w:val="28"/>
        </w:rPr>
        <w:t xml:space="preserve">Пищевая добавка обозначается либо как индивидуальное вещество, например: нитрит натрия,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сорбиновая</w:t>
      </w:r>
      <w:proofErr w:type="spellEnd"/>
      <w:r w:rsidRPr="009B024C">
        <w:rPr>
          <w:rFonts w:eastAsia="Times New Roman"/>
          <w:color w:val="000000"/>
          <w:sz w:val="28"/>
          <w:szCs w:val="28"/>
        </w:rPr>
        <w:t xml:space="preserve"> кислота, лецитин и т.д.; либо групповым названием, например: эмульгатор, консервант, синтетические красители, ароматическая эссенция и т.д..</w:t>
      </w:r>
      <w:proofErr w:type="gramEnd"/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Список пищевых добавок, разрешенных для использования при производстве пищевых продуктов или для продажи населению, подлежит систематическому пересмотру не реже 1 раза в пять лет с учетом текущей информации.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b/>
          <w:bCs/>
          <w:color w:val="000000"/>
          <w:sz w:val="28"/>
          <w:szCs w:val="28"/>
        </w:rPr>
        <w:t>Классификация пищевых добавок</w:t>
      </w:r>
    </w:p>
    <w:p w:rsidR="009B024C" w:rsidRPr="009B024C" w:rsidRDefault="009B024C" w:rsidP="009B024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E100—E182 — красители, усиливают или восстанавливают цвет продукта.</w:t>
      </w:r>
    </w:p>
    <w:p w:rsidR="009B024C" w:rsidRPr="009B024C" w:rsidRDefault="009B024C" w:rsidP="009B024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E200—E299 — консерванты, увеличивают срок хранения продуктов, защищая их от микробов и грибков.</w:t>
      </w:r>
    </w:p>
    <w:p w:rsidR="009B024C" w:rsidRPr="009B024C" w:rsidRDefault="009B024C" w:rsidP="009B024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E300—E399 — антиокислители, защищают продукты от окисления.</w:t>
      </w:r>
    </w:p>
    <w:p w:rsidR="009B024C" w:rsidRPr="009B024C" w:rsidRDefault="009B024C" w:rsidP="009B024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E400—E499 — стабилизаторы, сохраняют необходимую консистенцию продуктов.</w:t>
      </w:r>
    </w:p>
    <w:p w:rsidR="009B024C" w:rsidRPr="009B024C" w:rsidRDefault="009B024C" w:rsidP="009B024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E500—E599 — эмульгаторы, создают однородную смесь.</w:t>
      </w:r>
    </w:p>
    <w:p w:rsidR="009B024C" w:rsidRPr="009B024C" w:rsidRDefault="009B024C" w:rsidP="009B024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E600—E699 — усилители вкуса и аромата.</w:t>
      </w:r>
    </w:p>
    <w:p w:rsidR="009B024C" w:rsidRPr="009B024C" w:rsidRDefault="009B024C" w:rsidP="009B024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Е700 — Е800 — запасные индексы.</w:t>
      </w:r>
    </w:p>
    <w:p w:rsidR="009B024C" w:rsidRPr="009B024C" w:rsidRDefault="009B024C" w:rsidP="009B024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 xml:space="preserve">E900—E999 —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пеногасители</w:t>
      </w:r>
      <w:proofErr w:type="spellEnd"/>
      <w:r w:rsidRPr="009B024C">
        <w:rPr>
          <w:rFonts w:eastAsia="Times New Roman"/>
          <w:color w:val="000000"/>
          <w:sz w:val="28"/>
          <w:szCs w:val="28"/>
        </w:rPr>
        <w:t>, предупреждают или снижают образование пены, придают продуктам приятный внешний вид.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9B024C">
        <w:rPr>
          <w:rFonts w:eastAsia="Times New Roman"/>
          <w:color w:val="000000"/>
          <w:sz w:val="28"/>
          <w:szCs w:val="28"/>
        </w:rPr>
        <w:t>Глазирователи</w:t>
      </w:r>
      <w:proofErr w:type="spellEnd"/>
      <w:r w:rsidRPr="009B024C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подсластители</w:t>
      </w:r>
      <w:proofErr w:type="spellEnd"/>
      <w:r w:rsidRPr="009B024C">
        <w:rPr>
          <w:rFonts w:eastAsia="Times New Roman"/>
          <w:color w:val="000000"/>
          <w:sz w:val="28"/>
          <w:szCs w:val="28"/>
        </w:rPr>
        <w:t>, разрыхлители, регуляторы кислотности входят во все указанные группы, кроме того и в новую группу E1000. </w:t>
      </w:r>
      <w:r w:rsidRPr="009B024C">
        <w:rPr>
          <w:rFonts w:eastAsia="Times New Roman"/>
          <w:b/>
          <w:bCs/>
          <w:color w:val="000000"/>
          <w:sz w:val="28"/>
          <w:szCs w:val="28"/>
        </w:rPr>
        <w:t>Запрещённые добавки</w:t>
      </w:r>
      <w:r w:rsidRPr="009B024C">
        <w:rPr>
          <w:rFonts w:eastAsia="Times New Roman"/>
          <w:color w:val="000000"/>
          <w:sz w:val="28"/>
          <w:szCs w:val="28"/>
        </w:rPr>
        <w:t> (добавки, по которым доказано, что их действие приносит вред организму)</w:t>
      </w:r>
    </w:p>
    <w:p w:rsidR="009B024C" w:rsidRPr="009B024C" w:rsidRDefault="009B024C" w:rsidP="009B024C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E121 — цитрусовый красный 2 (краситель)</w:t>
      </w:r>
    </w:p>
    <w:p w:rsidR="009B024C" w:rsidRPr="009B024C" w:rsidRDefault="009B024C" w:rsidP="009B024C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E123 — красный амарант (краситель)</w:t>
      </w:r>
    </w:p>
    <w:p w:rsidR="009B024C" w:rsidRPr="009B024C" w:rsidRDefault="009B024C" w:rsidP="009B024C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E128[6] — 03.09.2007. красный 2G (краситель)</w:t>
      </w:r>
    </w:p>
    <w:p w:rsidR="009B024C" w:rsidRPr="009B024C" w:rsidRDefault="009B024C" w:rsidP="009B024C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 xml:space="preserve">E216[7] —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пара-гидроксибензойной</w:t>
      </w:r>
      <w:proofErr w:type="spellEnd"/>
      <w:r w:rsidRPr="009B024C">
        <w:rPr>
          <w:rFonts w:eastAsia="Times New Roman"/>
          <w:color w:val="000000"/>
          <w:sz w:val="28"/>
          <w:szCs w:val="28"/>
        </w:rPr>
        <w:t xml:space="preserve"> кислоты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пропиловый</w:t>
      </w:r>
      <w:proofErr w:type="spellEnd"/>
      <w:r w:rsidRPr="009B024C">
        <w:rPr>
          <w:rFonts w:eastAsia="Times New Roman"/>
          <w:color w:val="000000"/>
          <w:sz w:val="28"/>
          <w:szCs w:val="28"/>
        </w:rPr>
        <w:t xml:space="preserve"> эфир, группа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парабенов</w:t>
      </w:r>
      <w:proofErr w:type="spellEnd"/>
      <w:r w:rsidRPr="009B024C">
        <w:rPr>
          <w:rFonts w:eastAsia="Times New Roman"/>
          <w:color w:val="000000"/>
          <w:sz w:val="28"/>
          <w:szCs w:val="28"/>
        </w:rPr>
        <w:t xml:space="preserve"> (консервант)</w:t>
      </w:r>
    </w:p>
    <w:p w:rsidR="009B024C" w:rsidRPr="009B024C" w:rsidRDefault="009B024C" w:rsidP="009B024C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 xml:space="preserve">E217[7] —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пара-гидроксибензойной</w:t>
      </w:r>
      <w:proofErr w:type="spellEnd"/>
      <w:r w:rsidRPr="009B024C">
        <w:rPr>
          <w:rFonts w:eastAsia="Times New Roman"/>
          <w:color w:val="000000"/>
          <w:sz w:val="28"/>
          <w:szCs w:val="28"/>
        </w:rPr>
        <w:t xml:space="preserve"> кислоты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пропилового</w:t>
      </w:r>
      <w:proofErr w:type="spellEnd"/>
      <w:r w:rsidRPr="009B024C">
        <w:rPr>
          <w:rFonts w:eastAsia="Times New Roman"/>
          <w:color w:val="000000"/>
          <w:sz w:val="28"/>
          <w:szCs w:val="28"/>
        </w:rPr>
        <w:t xml:space="preserve"> эфира натриевая соль (консервант)</w:t>
      </w:r>
    </w:p>
    <w:p w:rsidR="009B024C" w:rsidRPr="009B024C" w:rsidRDefault="009B024C" w:rsidP="009B024C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E240 — формальдегид (консервант)</w:t>
      </w:r>
    </w:p>
    <w:p w:rsidR="009B024C" w:rsidRPr="009B024C" w:rsidRDefault="009B024C" w:rsidP="0062475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b/>
          <w:bCs/>
          <w:color w:val="000000"/>
          <w:sz w:val="28"/>
          <w:szCs w:val="28"/>
        </w:rPr>
        <w:lastRenderedPageBreak/>
        <w:t>Неразрешённые добавки</w:t>
      </w:r>
      <w:r w:rsidR="0062475C">
        <w:rPr>
          <w:rFonts w:eastAsia="Times New Roman"/>
          <w:color w:val="000000"/>
          <w:sz w:val="28"/>
          <w:szCs w:val="28"/>
        </w:rPr>
        <w:t xml:space="preserve"> </w:t>
      </w:r>
      <w:r w:rsidRPr="009B024C">
        <w:rPr>
          <w:rFonts w:eastAsia="Times New Roman"/>
          <w:color w:val="000000"/>
          <w:sz w:val="28"/>
          <w:szCs w:val="28"/>
        </w:rPr>
        <w:t>(добавки, которые не тестировались или проходят тестирование, но окончательного результата пока нет)</w:t>
      </w:r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 xml:space="preserve">E127 —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Эритрозин</w:t>
      </w:r>
      <w:proofErr w:type="spellEnd"/>
      <w:r w:rsidRPr="009B024C">
        <w:rPr>
          <w:rFonts w:eastAsia="Times New Roman"/>
          <w:color w:val="000000"/>
          <w:sz w:val="28"/>
          <w:szCs w:val="28"/>
        </w:rPr>
        <w:t xml:space="preserve"> — </w:t>
      </w:r>
      <w:proofErr w:type="gramStart"/>
      <w:r w:rsidRPr="009B024C">
        <w:rPr>
          <w:rFonts w:eastAsia="Times New Roman"/>
          <w:color w:val="000000"/>
          <w:sz w:val="28"/>
          <w:szCs w:val="28"/>
        </w:rPr>
        <w:t>запрещён</w:t>
      </w:r>
      <w:proofErr w:type="gramEnd"/>
      <w:r w:rsidRPr="009B024C">
        <w:rPr>
          <w:rFonts w:eastAsia="Times New Roman"/>
          <w:color w:val="000000"/>
          <w:sz w:val="28"/>
          <w:szCs w:val="28"/>
        </w:rPr>
        <w:t xml:space="preserve"> в ряде стран</w:t>
      </w:r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E154 — Коричневый FK</w:t>
      </w:r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E173 — Алюминий</w:t>
      </w:r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 xml:space="preserve">E180 — Рубиновый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литол</w:t>
      </w:r>
      <w:proofErr w:type="spellEnd"/>
      <w:r w:rsidRPr="009B024C">
        <w:rPr>
          <w:rFonts w:eastAsia="Times New Roman"/>
          <w:color w:val="000000"/>
          <w:sz w:val="28"/>
          <w:szCs w:val="28"/>
        </w:rPr>
        <w:t xml:space="preserve"> ВК</w:t>
      </w:r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 xml:space="preserve">E388 —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Тиопропионовая</w:t>
      </w:r>
      <w:proofErr w:type="spellEnd"/>
      <w:r w:rsidRPr="009B024C">
        <w:rPr>
          <w:rFonts w:eastAsia="Times New Roman"/>
          <w:color w:val="000000"/>
          <w:sz w:val="28"/>
          <w:szCs w:val="28"/>
        </w:rPr>
        <w:t xml:space="preserve"> кислота</w:t>
      </w:r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 xml:space="preserve">E389 —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Дилаурилтиодипропионат</w:t>
      </w:r>
      <w:proofErr w:type="spellEnd"/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 xml:space="preserve">E424 —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Курдлан</w:t>
      </w:r>
      <w:proofErr w:type="spellEnd"/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E512 — Хлорид олова(II)</w:t>
      </w:r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 xml:space="preserve">E537 —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Гексацианоманганат</w:t>
      </w:r>
      <w:proofErr w:type="spellEnd"/>
      <w:r w:rsidRPr="009B024C">
        <w:rPr>
          <w:rFonts w:eastAsia="Times New Roman"/>
          <w:color w:val="000000"/>
          <w:sz w:val="28"/>
          <w:szCs w:val="28"/>
        </w:rPr>
        <w:t xml:space="preserve"> железа</w:t>
      </w:r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E557 — Силикат цинка</w:t>
      </w:r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 xml:space="preserve">E912 — Эфиры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монтаниновой</w:t>
      </w:r>
      <w:proofErr w:type="spellEnd"/>
      <w:r w:rsidRPr="009B024C">
        <w:rPr>
          <w:rFonts w:eastAsia="Times New Roman"/>
          <w:color w:val="000000"/>
          <w:sz w:val="28"/>
          <w:szCs w:val="28"/>
        </w:rPr>
        <w:t xml:space="preserve"> кислоты</w:t>
      </w:r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E914 — Окисленный полиэтиленовый воск</w:t>
      </w:r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 xml:space="preserve">E916 — Кальция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йодат</w:t>
      </w:r>
      <w:proofErr w:type="spellEnd"/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 xml:space="preserve">E917 — Калия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йодат</w:t>
      </w:r>
      <w:proofErr w:type="spellEnd"/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E918 — Оксиды азота</w:t>
      </w:r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 xml:space="preserve">E919 —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Нитрозил</w:t>
      </w:r>
      <w:proofErr w:type="spellEnd"/>
      <w:r w:rsidRPr="009B024C">
        <w:rPr>
          <w:rFonts w:eastAsia="Times New Roman"/>
          <w:color w:val="000000"/>
          <w:sz w:val="28"/>
          <w:szCs w:val="28"/>
        </w:rPr>
        <w:t xml:space="preserve"> хлорид</w:t>
      </w:r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E922 — Персульфат калия</w:t>
      </w:r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E923 — Персульфат аммония</w:t>
      </w:r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 xml:space="preserve">E924b —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Бромат</w:t>
      </w:r>
      <w:proofErr w:type="spellEnd"/>
      <w:r w:rsidRPr="009B024C">
        <w:rPr>
          <w:rFonts w:eastAsia="Times New Roman"/>
          <w:color w:val="000000"/>
          <w:sz w:val="28"/>
          <w:szCs w:val="28"/>
        </w:rPr>
        <w:t xml:space="preserve"> кальция</w:t>
      </w:r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E925 — Хлор</w:t>
      </w:r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E926 — Диоксид хлора</w:t>
      </w:r>
    </w:p>
    <w:p w:rsidR="009B024C" w:rsidRPr="009B024C" w:rsidRDefault="009B024C" w:rsidP="009B024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E929 — Перекись ацетона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B024C">
        <w:rPr>
          <w:rFonts w:eastAsia="Times New Roman"/>
          <w:b/>
          <w:bCs/>
          <w:color w:val="000000"/>
          <w:sz w:val="28"/>
          <w:szCs w:val="28"/>
        </w:rPr>
        <w:t>Разрешённые</w:t>
      </w:r>
      <w:proofErr w:type="gramEnd"/>
      <w:r w:rsidRPr="009B024C">
        <w:rPr>
          <w:rFonts w:eastAsia="Times New Roman"/>
          <w:b/>
          <w:bCs/>
          <w:color w:val="000000"/>
          <w:sz w:val="28"/>
          <w:szCs w:val="28"/>
        </w:rPr>
        <w:t xml:space="preserve"> в России, но запрещённые в Евросоюзе</w:t>
      </w:r>
    </w:p>
    <w:p w:rsidR="009B024C" w:rsidRPr="009B024C" w:rsidRDefault="009B024C" w:rsidP="009B024C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 xml:space="preserve">102 — </w:t>
      </w:r>
      <w:proofErr w:type="spellStart"/>
      <w:r w:rsidRPr="009B024C">
        <w:rPr>
          <w:rFonts w:eastAsia="Times New Roman"/>
          <w:color w:val="000000"/>
          <w:sz w:val="28"/>
          <w:szCs w:val="28"/>
        </w:rPr>
        <w:t>Тартразин</w:t>
      </w:r>
      <w:proofErr w:type="spellEnd"/>
    </w:p>
    <w:p w:rsidR="009B024C" w:rsidRPr="0062475C" w:rsidRDefault="009B024C" w:rsidP="0062475C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color w:val="000000"/>
          <w:sz w:val="28"/>
          <w:szCs w:val="28"/>
        </w:rPr>
        <w:t>E142 — синтетический пищевой краситель Зелёный S</w:t>
      </w:r>
      <w:r w:rsidR="0062475C">
        <w:rPr>
          <w:rFonts w:eastAsia="Times New Roman"/>
          <w:color w:val="000000"/>
          <w:sz w:val="28"/>
          <w:szCs w:val="28"/>
        </w:rPr>
        <w:t xml:space="preserve"> </w:t>
      </w:r>
      <w:r w:rsidRPr="0062475C">
        <w:rPr>
          <w:rFonts w:eastAsia="Times New Roman"/>
          <w:color w:val="000000"/>
          <w:sz w:val="28"/>
          <w:szCs w:val="28"/>
        </w:rPr>
        <w:t xml:space="preserve">E425 — </w:t>
      </w:r>
      <w:proofErr w:type="spellStart"/>
      <w:r w:rsidRPr="0062475C">
        <w:rPr>
          <w:rFonts w:eastAsia="Times New Roman"/>
          <w:color w:val="000000"/>
          <w:sz w:val="28"/>
          <w:szCs w:val="28"/>
        </w:rPr>
        <w:t>конжак</w:t>
      </w:r>
      <w:proofErr w:type="spellEnd"/>
      <w:r w:rsidRPr="0062475C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62475C">
        <w:rPr>
          <w:rFonts w:eastAsia="Times New Roman"/>
          <w:color w:val="000000"/>
          <w:sz w:val="28"/>
          <w:szCs w:val="28"/>
        </w:rPr>
        <w:t>конжаковая</w:t>
      </w:r>
      <w:proofErr w:type="spellEnd"/>
      <w:r w:rsidRPr="0062475C">
        <w:rPr>
          <w:rFonts w:eastAsia="Times New Roman"/>
          <w:color w:val="000000"/>
          <w:sz w:val="28"/>
          <w:szCs w:val="28"/>
        </w:rPr>
        <w:t xml:space="preserve"> мука, </w:t>
      </w:r>
      <w:proofErr w:type="spellStart"/>
      <w:r w:rsidRPr="0062475C">
        <w:rPr>
          <w:rFonts w:eastAsia="Times New Roman"/>
          <w:color w:val="000000"/>
          <w:sz w:val="28"/>
          <w:szCs w:val="28"/>
        </w:rPr>
        <w:t>конжаковая</w:t>
      </w:r>
      <w:proofErr w:type="spellEnd"/>
      <w:r w:rsidRPr="0062475C">
        <w:rPr>
          <w:rFonts w:eastAsia="Times New Roman"/>
          <w:color w:val="000000"/>
          <w:sz w:val="28"/>
          <w:szCs w:val="28"/>
        </w:rPr>
        <w:t xml:space="preserve"> камедь и </w:t>
      </w:r>
      <w:proofErr w:type="spellStart"/>
      <w:r w:rsidRPr="0062475C">
        <w:rPr>
          <w:rFonts w:eastAsia="Times New Roman"/>
          <w:color w:val="000000"/>
          <w:sz w:val="28"/>
          <w:szCs w:val="28"/>
        </w:rPr>
        <w:t>конжаковый</w:t>
      </w:r>
      <w:proofErr w:type="spellEnd"/>
      <w:r w:rsidRPr="0062475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2475C">
        <w:rPr>
          <w:rFonts w:eastAsia="Times New Roman"/>
          <w:color w:val="000000"/>
          <w:sz w:val="28"/>
          <w:szCs w:val="28"/>
        </w:rPr>
        <w:t>глюкоманнан</w:t>
      </w:r>
      <w:proofErr w:type="spellEnd"/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b/>
          <w:bCs/>
          <w:color w:val="000000"/>
          <w:sz w:val="28"/>
          <w:szCs w:val="28"/>
        </w:rPr>
        <w:t>Список особо вредных пищевых добавок</w:t>
      </w:r>
      <w:proofErr w:type="gramStart"/>
      <w:r w:rsidRPr="009B024C">
        <w:rPr>
          <w:rFonts w:eastAsia="Times New Roman"/>
          <w:b/>
          <w:bCs/>
          <w:color w:val="000000"/>
          <w:sz w:val="28"/>
          <w:szCs w:val="28"/>
        </w:rPr>
        <w:t xml:space="preserve"> Е</w:t>
      </w:r>
      <w:proofErr w:type="gramEnd"/>
      <w:r w:rsidRPr="009B024C">
        <w:rPr>
          <w:rFonts w:eastAsia="Times New Roman"/>
          <w:b/>
          <w:bCs/>
          <w:color w:val="000000"/>
          <w:sz w:val="28"/>
          <w:szCs w:val="28"/>
        </w:rPr>
        <w:t xml:space="preserve"> по информации Минздрава</w:t>
      </w:r>
      <w:r w:rsidRPr="009B024C">
        <w:rPr>
          <w:rFonts w:eastAsia="Times New Roman"/>
          <w:color w:val="000000"/>
          <w:sz w:val="28"/>
          <w:szCs w:val="28"/>
        </w:rPr>
        <w:t> </w:t>
      </w:r>
      <w:r w:rsidRPr="009B024C">
        <w:rPr>
          <w:rFonts w:eastAsia="Times New Roman"/>
          <w:i/>
          <w:iCs/>
          <w:color w:val="000000"/>
          <w:sz w:val="28"/>
          <w:szCs w:val="28"/>
        </w:rPr>
        <w:t>* — вещество входит в список пищевых добавок, запрещённых к применению в пищевой промышленности Российской Федерации; ** — вещество входит в список пищевых добавок, не имеющих разрешения к применению в пищевой промышленности в Российской Федерации</w:t>
      </w:r>
      <w:r w:rsidRPr="009B024C">
        <w:rPr>
          <w:rFonts w:eastAsia="Times New Roman"/>
          <w:color w:val="000000"/>
          <w:sz w:val="28"/>
          <w:szCs w:val="28"/>
        </w:rPr>
        <w:t> </w:t>
      </w:r>
    </w:p>
    <w:p w:rsidR="009B024C" w:rsidRPr="009B024C" w:rsidRDefault="009B024C" w:rsidP="009B024C">
      <w:pPr>
        <w:shd w:val="clear" w:color="auto" w:fill="FFFFFF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B024C">
        <w:rPr>
          <w:rFonts w:eastAsia="Times New Roman"/>
          <w:b/>
          <w:bCs/>
          <w:color w:val="000000"/>
          <w:sz w:val="28"/>
          <w:szCs w:val="28"/>
        </w:rPr>
        <w:t>Консерванты (Е-200 — Е-299)</w:t>
      </w:r>
    </w:p>
    <w:tbl>
      <w:tblPr>
        <w:tblW w:w="112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22"/>
        <w:gridCol w:w="5251"/>
        <w:gridCol w:w="4732"/>
      </w:tblGrid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Код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Название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Примечания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Е-200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Сорбиновая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кислота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Может вызывать кожные реакции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Е-209**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Пара-гидроксибензойной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кислоты </w:t>
            </w:r>
            <w:proofErr w:type="spellStart"/>
            <w:r w:rsidRPr="009B024C">
              <w:rPr>
                <w:rFonts w:eastAsia="Times New Roman"/>
                <w:color w:val="000000"/>
              </w:rPr>
              <w:t>гептиловый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эфир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Е-210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Бензойная кислота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Может провоцировать приступы астмы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Е-213**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Бензоат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кальция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Е-214**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Пара-гидроксибензойной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кислоты этиловый эфир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Е-215**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Пара-гидроксибензойной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кислоты этилового </w:t>
            </w:r>
            <w:r w:rsidRPr="009B024C">
              <w:rPr>
                <w:rFonts w:eastAsia="Times New Roman"/>
                <w:color w:val="000000"/>
              </w:rPr>
              <w:lastRenderedPageBreak/>
              <w:t>эфира натриевая соль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lastRenderedPageBreak/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lastRenderedPageBreak/>
              <w:t>Е-216*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Пара-гидроксибензойной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кислоты </w:t>
            </w:r>
            <w:proofErr w:type="spellStart"/>
            <w:r w:rsidRPr="009B024C">
              <w:rPr>
                <w:rFonts w:eastAsia="Times New Roman"/>
                <w:color w:val="000000"/>
              </w:rPr>
              <w:t>пропиловый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эфир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России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Е-217*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Пара-гидроксибензойной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кислоты </w:t>
            </w:r>
            <w:proofErr w:type="spellStart"/>
            <w:r w:rsidRPr="009B024C">
              <w:rPr>
                <w:rFonts w:eastAsia="Times New Roman"/>
                <w:color w:val="000000"/>
              </w:rPr>
              <w:t>пропилового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эфира натриевая соль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Е-218**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Пара-гидроксибензойной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кислоты метиловый эфир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Возможны кожные аллергические реакции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Е-219**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Пара-гидроксибензойной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кислоты метилового эфира натриевая соль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Е-220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Диоксид серы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Людям с почечной недостаточностью применять с осторожностью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Е-221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Сульфит натрия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Е-225**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Сульфит калия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Е-226**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Сульфит кальция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Е-227**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Гидросульфит кальция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Е-228**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Гидросульфит калия (бисульфит калия)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Е-230**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Бифенил</w:t>
            </w:r>
            <w:proofErr w:type="spellEnd"/>
            <w:r w:rsidRPr="009B024C">
              <w:rPr>
                <w:rFonts w:eastAsia="Times New Roman"/>
                <w:color w:val="000000"/>
              </w:rPr>
              <w:t>, дифенил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Е-231**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Ортофенилфенол</w:t>
            </w:r>
            <w:proofErr w:type="spellEnd"/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Е-232**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Ортофенилфенол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натрия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Е-233**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Тиабендазол</w:t>
            </w:r>
            <w:proofErr w:type="spellEnd"/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Е-234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Низин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Е-235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Натамицин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9B024C">
              <w:rPr>
                <w:rFonts w:eastAsia="Times New Roman"/>
                <w:color w:val="000000"/>
              </w:rPr>
              <w:t>пимарицин</w:t>
            </w:r>
            <w:proofErr w:type="spellEnd"/>
            <w:r w:rsidRPr="009B024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Может вызывать аллергические реакции, тошноту, понос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Е-236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Муравьиная кислота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Е-237**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Формиат натрия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Е-238**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Формиат кальция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Е-239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Гексаметилентетрамин</w:t>
            </w:r>
            <w:proofErr w:type="spellEnd"/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Е-240*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Формальдегид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России и в ряде стран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Е-241**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Гваяковая смола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Е-249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Нитрит калия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Возможно, канцероген. Запрещено использовать в детском питании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Е-252**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Нитрат калия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Во многих странах на его использование наложены ограничения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Е-261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Ацетат калия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Его следует избегать людям с заболеваниями почек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Е-262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 xml:space="preserve">Ацетаты натрия, ацетат натрия, </w:t>
            </w:r>
            <w:proofErr w:type="spellStart"/>
            <w:r w:rsidRPr="009B024C">
              <w:rPr>
                <w:rFonts w:eastAsia="Times New Roman"/>
                <w:color w:val="000000"/>
              </w:rPr>
              <w:t>гидроацетат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натрия (</w:t>
            </w:r>
            <w:proofErr w:type="spellStart"/>
            <w:r w:rsidRPr="009B024C">
              <w:rPr>
                <w:rFonts w:eastAsia="Times New Roman"/>
                <w:color w:val="000000"/>
              </w:rPr>
              <w:t>диацетат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натрия)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Е-263**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Ацетат кальция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Е-264**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Ацетат аммония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Может вызывать тошноту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Е-281**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Пропионат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натрия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Может вызывать мигрень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Е-282**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Пропионат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кальция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То же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Е-283**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Пропионат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калия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То же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Е-284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Борная кислота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lastRenderedPageBreak/>
              <w:t>Е-285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Тетраборат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натрия (бура)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Е-296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Яблочная (</w:t>
            </w:r>
            <w:proofErr w:type="spellStart"/>
            <w:r w:rsidRPr="009B024C">
              <w:rPr>
                <w:rFonts w:eastAsia="Times New Roman"/>
                <w:color w:val="000000"/>
              </w:rPr>
              <w:t>малоновая</w:t>
            </w:r>
            <w:proofErr w:type="spellEnd"/>
            <w:r w:rsidRPr="009B024C">
              <w:rPr>
                <w:rFonts w:eastAsia="Times New Roman"/>
                <w:color w:val="000000"/>
              </w:rPr>
              <w:t>) кислота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Не рекомендуется младенцам и маленьким детям</w:t>
            </w:r>
          </w:p>
        </w:tc>
      </w:tr>
      <w:tr w:rsidR="009B024C" w:rsidRPr="009B024C" w:rsidTr="009B024C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Е-297</w:t>
            </w:r>
          </w:p>
        </w:tc>
        <w:tc>
          <w:tcPr>
            <w:tcW w:w="5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Фумаровая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кислота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</w:tbl>
    <w:p w:rsidR="009B024C" w:rsidRPr="009B024C" w:rsidRDefault="0062475C" w:rsidP="0062475C">
      <w:pPr>
        <w:shd w:val="clear" w:color="auto" w:fill="FFFFFF"/>
        <w:tabs>
          <w:tab w:val="left" w:pos="8080"/>
        </w:tabs>
        <w:ind w:left="0" w:firstLine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.</w:t>
      </w:r>
      <w:r w:rsidR="009B024C" w:rsidRPr="009B024C">
        <w:rPr>
          <w:rFonts w:eastAsia="Times New Roman"/>
          <w:b/>
          <w:bCs/>
          <w:color w:val="000000"/>
        </w:rPr>
        <w:t xml:space="preserve"> (Е-600 — Е-699)</w:t>
      </w:r>
    </w:p>
    <w:tbl>
      <w:tblPr>
        <w:tblW w:w="112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13"/>
        <w:gridCol w:w="5289"/>
        <w:gridCol w:w="4403"/>
      </w:tblGrid>
      <w:tr w:rsidR="009B024C" w:rsidRPr="009B024C" w:rsidTr="009B024C"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Код</w:t>
            </w:r>
          </w:p>
        </w:tc>
        <w:tc>
          <w:tcPr>
            <w:tcW w:w="5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Название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Примечания</w:t>
            </w:r>
          </w:p>
        </w:tc>
      </w:tr>
      <w:tr w:rsidR="009B024C" w:rsidRPr="009B024C" w:rsidTr="009B024C"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Е-620</w:t>
            </w:r>
          </w:p>
        </w:tc>
        <w:tc>
          <w:tcPr>
            <w:tcW w:w="5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Глутаминовая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кислота. Заменитель соли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Не рекомендуется использовать в детском питании</w:t>
            </w:r>
          </w:p>
        </w:tc>
      </w:tr>
      <w:tr w:rsidR="009B024C" w:rsidRPr="009B024C" w:rsidTr="009B024C"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Е-621</w:t>
            </w:r>
          </w:p>
        </w:tc>
        <w:tc>
          <w:tcPr>
            <w:tcW w:w="5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Глутамат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натрия </w:t>
            </w:r>
            <w:proofErr w:type="gramStart"/>
            <w:r w:rsidRPr="009B024C">
              <w:rPr>
                <w:rFonts w:eastAsia="Times New Roman"/>
                <w:color w:val="000000"/>
              </w:rPr>
              <w:t>однозамещённый</w:t>
            </w:r>
            <w:proofErr w:type="gramEnd"/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к использованию в детском питании</w:t>
            </w:r>
          </w:p>
        </w:tc>
      </w:tr>
      <w:tr w:rsidR="009B024C" w:rsidRPr="009B024C" w:rsidTr="009B024C"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Е-622**</w:t>
            </w:r>
          </w:p>
        </w:tc>
        <w:tc>
          <w:tcPr>
            <w:tcW w:w="5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Глутамат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калия </w:t>
            </w:r>
            <w:proofErr w:type="gramStart"/>
            <w:r w:rsidRPr="009B024C">
              <w:rPr>
                <w:rFonts w:eastAsia="Times New Roman"/>
                <w:color w:val="000000"/>
              </w:rPr>
              <w:t>однозамещённый</w:t>
            </w:r>
            <w:proofErr w:type="gramEnd"/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Может вызывать тошноту, понос, колики</w:t>
            </w:r>
          </w:p>
        </w:tc>
      </w:tr>
      <w:tr w:rsidR="009B024C" w:rsidRPr="009B024C" w:rsidTr="009B024C"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Е-625**</w:t>
            </w:r>
          </w:p>
        </w:tc>
        <w:tc>
          <w:tcPr>
            <w:tcW w:w="5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Глутамат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магния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Е-627</w:t>
            </w:r>
          </w:p>
        </w:tc>
        <w:tc>
          <w:tcPr>
            <w:tcW w:w="5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Гуанилат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натрия </w:t>
            </w:r>
            <w:proofErr w:type="spellStart"/>
            <w:r w:rsidRPr="009B024C">
              <w:rPr>
                <w:rFonts w:eastAsia="Times New Roman"/>
                <w:color w:val="000000"/>
              </w:rPr>
              <w:t>двузамещённый</w:t>
            </w:r>
            <w:proofErr w:type="spellEnd"/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к использованию в детском питании</w:t>
            </w:r>
          </w:p>
        </w:tc>
      </w:tr>
      <w:tr w:rsidR="009B024C" w:rsidRPr="009B024C" w:rsidTr="009B024C"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Е-629**</w:t>
            </w:r>
          </w:p>
        </w:tc>
        <w:tc>
          <w:tcPr>
            <w:tcW w:w="5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5-гуанилат кальция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Е-630</w:t>
            </w:r>
          </w:p>
        </w:tc>
        <w:tc>
          <w:tcPr>
            <w:tcW w:w="5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Инозиновая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кислота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Е-631</w:t>
            </w:r>
          </w:p>
        </w:tc>
        <w:tc>
          <w:tcPr>
            <w:tcW w:w="5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Инозинат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натрия </w:t>
            </w:r>
            <w:proofErr w:type="spellStart"/>
            <w:r w:rsidRPr="009B024C">
              <w:rPr>
                <w:rFonts w:eastAsia="Times New Roman"/>
                <w:color w:val="000000"/>
              </w:rPr>
              <w:t>двузамещённый</w:t>
            </w:r>
            <w:proofErr w:type="spellEnd"/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к использованию в детском питании</w:t>
            </w:r>
          </w:p>
        </w:tc>
      </w:tr>
      <w:tr w:rsidR="009B024C" w:rsidRPr="009B024C" w:rsidTr="009B024C"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Е-635**</w:t>
            </w:r>
          </w:p>
        </w:tc>
        <w:tc>
          <w:tcPr>
            <w:tcW w:w="5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 xml:space="preserve">5-рибонуклеотиды натрия </w:t>
            </w:r>
            <w:proofErr w:type="spellStart"/>
            <w:r w:rsidRPr="009B024C">
              <w:rPr>
                <w:rFonts w:eastAsia="Times New Roman"/>
                <w:color w:val="000000"/>
              </w:rPr>
              <w:t>двузамещённые</w:t>
            </w:r>
            <w:proofErr w:type="spellEnd"/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</w:tbl>
    <w:p w:rsidR="009B024C" w:rsidRPr="009B024C" w:rsidRDefault="009B024C" w:rsidP="0062475C">
      <w:pPr>
        <w:shd w:val="clear" w:color="auto" w:fill="FFFFFF"/>
        <w:tabs>
          <w:tab w:val="left" w:pos="8080"/>
        </w:tabs>
        <w:ind w:left="0" w:firstLine="0"/>
        <w:rPr>
          <w:rFonts w:eastAsia="Times New Roman"/>
          <w:color w:val="000000"/>
        </w:rPr>
      </w:pPr>
      <w:r w:rsidRPr="009B024C">
        <w:rPr>
          <w:rFonts w:eastAsia="Times New Roman"/>
          <w:b/>
          <w:bCs/>
          <w:color w:val="000000"/>
        </w:rPr>
        <w:t>Красители (Е-100 — Е-199)</w:t>
      </w:r>
    </w:p>
    <w:tbl>
      <w:tblPr>
        <w:tblW w:w="112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4"/>
        <w:gridCol w:w="3134"/>
        <w:gridCol w:w="6267"/>
      </w:tblGrid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Код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Название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Примечания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Е-100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Куркумины</w:t>
            </w:r>
            <w:proofErr w:type="spellEnd"/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Е-102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Тартразин</w:t>
            </w:r>
            <w:proofErr w:type="spellEnd"/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 xml:space="preserve">Вызывает приступы астмы. </w:t>
            </w: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Е-103**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Алканет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B024C">
              <w:rPr>
                <w:rFonts w:eastAsia="Times New Roman"/>
                <w:color w:val="000000"/>
              </w:rPr>
              <w:t>алканин</w:t>
            </w:r>
            <w:proofErr w:type="spellEnd"/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Е-104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 xml:space="preserve">Жёлтый </w:t>
            </w:r>
            <w:proofErr w:type="spellStart"/>
            <w:r w:rsidRPr="009B024C">
              <w:rPr>
                <w:rFonts w:eastAsia="Times New Roman"/>
                <w:color w:val="000000"/>
              </w:rPr>
              <w:t>хинолиновый</w:t>
            </w:r>
            <w:proofErr w:type="spellEnd"/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 xml:space="preserve">Вызывает дерматиты. </w:t>
            </w: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Е-107**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Жёлтый 2 G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При астме применять с осторожностью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Е-110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Жёлтый «солнечный закат» FCF, оранжево-жёлтый S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 xml:space="preserve">Может вызывать аллергические реакции, тошноту. </w:t>
            </w: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Е-120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Кошениль; карминовая кислота; кармины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Некоторые здравоохранительные организации советуют избегать его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!E-121*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Цитрусовый красный 2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России! </w:t>
            </w: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Е-122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Азорубин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B024C">
              <w:rPr>
                <w:rFonts w:eastAsia="Times New Roman"/>
                <w:color w:val="000000"/>
              </w:rPr>
              <w:t>кармуазин</w:t>
            </w:r>
            <w:proofErr w:type="spellEnd"/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Запрещён в ряде стран</w:t>
            </w:r>
            <w:proofErr w:type="gramStart"/>
            <w:r w:rsidRPr="009B024C">
              <w:rPr>
                <w:rFonts w:eastAsia="Times New Roman"/>
                <w:color w:val="000000"/>
              </w:rPr>
              <w:t xml:space="preserve"> !</w:t>
            </w:r>
            <w:proofErr w:type="gramEnd"/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Е-123*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Амарант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России! </w:t>
            </w: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стран. В т.ч. вызывает пороки развития у плода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Е-124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Понсо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4R (пунцовый 4R), кошенилевый красный</w:t>
            </w:r>
            <w:proofErr w:type="gramStart"/>
            <w:r w:rsidRPr="009B024C">
              <w:rPr>
                <w:rFonts w:eastAsia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стран. Канцероген. Провоцирует приступы астмы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Е-125**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Понсо</w:t>
            </w:r>
            <w:proofErr w:type="spellEnd"/>
            <w:r w:rsidRPr="009B024C">
              <w:rPr>
                <w:rFonts w:eastAsia="Times New Roman"/>
                <w:color w:val="000000"/>
              </w:rPr>
              <w:t>, пунцовый SX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Е-127**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Эритрозин</w:t>
            </w:r>
            <w:proofErr w:type="spellEnd"/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стран. Может вызывать </w:t>
            </w:r>
            <w:proofErr w:type="spellStart"/>
            <w:r w:rsidRPr="009B024C">
              <w:rPr>
                <w:rFonts w:eastAsia="Times New Roman"/>
                <w:color w:val="000000"/>
              </w:rPr>
              <w:t>гиперактивность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щитовидной железы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Е-128**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Красный 2G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Е-129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Красный очаровательный АС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 xml:space="preserve">Канцероген. </w:t>
            </w: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Е-131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Синий патентованный V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Е-132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Индиготин</w:t>
            </w:r>
            <w:proofErr w:type="spellEnd"/>
            <w:r w:rsidRPr="009B024C">
              <w:rPr>
                <w:rFonts w:eastAsia="Times New Roman"/>
                <w:color w:val="000000"/>
              </w:rPr>
              <w:t>, индигокармин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 xml:space="preserve">Может вызывать тошноту, </w:t>
            </w:r>
            <w:proofErr w:type="gramStart"/>
            <w:r w:rsidRPr="009B024C">
              <w:rPr>
                <w:rFonts w:eastAsia="Times New Roman"/>
                <w:color w:val="000000"/>
              </w:rPr>
              <w:t>повышенное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и прочие аллергические реакции. </w:t>
            </w: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Норвегии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lastRenderedPageBreak/>
              <w:t>Е-133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Синий блестящий FCF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Е-142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Зелёный S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Е-151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Чёрный блестящий BN, чёрный PN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Е-153**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Уголь растительный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США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Е-154**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Коричневый FK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США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Е-155**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Коричневый НТ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 xml:space="preserve">Экстрам паприки, </w:t>
            </w:r>
            <w:proofErr w:type="spellStart"/>
            <w:r w:rsidRPr="009B024C">
              <w:rPr>
                <w:rFonts w:eastAsia="Times New Roman"/>
                <w:color w:val="000000"/>
              </w:rPr>
              <w:t>капсантин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B024C">
              <w:rPr>
                <w:rFonts w:eastAsia="Times New Roman"/>
                <w:color w:val="000000"/>
              </w:rPr>
              <w:t>капсорубин</w:t>
            </w:r>
            <w:proofErr w:type="spellEnd"/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E-160d**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Ликопин</w:t>
            </w:r>
            <w:proofErr w:type="spellEnd"/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Е-166**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Сандаловое дерево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Е-173**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Алюминий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Е-174**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Серебро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Е-175**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Золото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Е-180**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 xml:space="preserve">Рубиновый </w:t>
            </w:r>
            <w:proofErr w:type="spellStart"/>
            <w:r w:rsidRPr="009B024C">
              <w:rPr>
                <w:rFonts w:eastAsia="Times New Roman"/>
                <w:color w:val="000000"/>
              </w:rPr>
              <w:t>литол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ВК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3626"/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ряде стран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Е-181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Танины пищевые</w:t>
            </w:r>
          </w:p>
        </w:tc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Е-182**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Орсейл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B024C">
              <w:rPr>
                <w:rFonts w:eastAsia="Times New Roman"/>
                <w:color w:val="000000"/>
              </w:rPr>
              <w:t>орсин</w:t>
            </w:r>
            <w:proofErr w:type="spellEnd"/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</w:tbl>
    <w:p w:rsidR="009B024C" w:rsidRPr="009B024C" w:rsidRDefault="009B024C" w:rsidP="0062475C">
      <w:pPr>
        <w:shd w:val="clear" w:color="auto" w:fill="FFFFFF"/>
        <w:tabs>
          <w:tab w:val="left" w:pos="8080"/>
        </w:tabs>
        <w:ind w:left="0" w:firstLine="0"/>
        <w:rPr>
          <w:rFonts w:eastAsia="Times New Roman"/>
          <w:color w:val="000000"/>
        </w:rPr>
      </w:pPr>
      <w:r w:rsidRPr="009B024C">
        <w:rPr>
          <w:rFonts w:eastAsia="Times New Roman"/>
          <w:b/>
          <w:bCs/>
          <w:color w:val="000000"/>
        </w:rPr>
        <w:t xml:space="preserve">Глазирующие агенты, </w:t>
      </w:r>
      <w:proofErr w:type="spellStart"/>
      <w:r w:rsidRPr="009B024C">
        <w:rPr>
          <w:rFonts w:eastAsia="Times New Roman"/>
          <w:b/>
          <w:bCs/>
          <w:color w:val="000000"/>
        </w:rPr>
        <w:t>улучшители</w:t>
      </w:r>
      <w:proofErr w:type="spellEnd"/>
      <w:r w:rsidRPr="009B024C">
        <w:rPr>
          <w:rFonts w:eastAsia="Times New Roman"/>
          <w:b/>
          <w:bCs/>
          <w:color w:val="000000"/>
        </w:rPr>
        <w:t xml:space="preserve"> хлеба и муки и другие вещества (Е-100 — Е-199)</w:t>
      </w:r>
    </w:p>
    <w:tbl>
      <w:tblPr>
        <w:tblW w:w="112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4"/>
        <w:gridCol w:w="4418"/>
        <w:gridCol w:w="4983"/>
      </w:tblGrid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Код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Название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Примечания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Е-900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Диметилполисилоксан</w:t>
            </w:r>
            <w:proofErr w:type="spellEnd"/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Е-901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Пчелиный воск, белый и жёлтый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Возможны аллергические реакции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Е-902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Воск свечной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То же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Е-903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 xml:space="preserve">Воск </w:t>
            </w:r>
            <w:proofErr w:type="spellStart"/>
            <w:r w:rsidRPr="009B024C">
              <w:rPr>
                <w:rFonts w:eastAsia="Times New Roman"/>
                <w:color w:val="000000"/>
              </w:rPr>
              <w:t>карнаубский</w:t>
            </w:r>
            <w:proofErr w:type="spellEnd"/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Добывается из вида пальм, растущих в Африке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Е-904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Шеллак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Добывается из насекомых. Возможны аллергические реакции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Е-905а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Вазелиновое масло «пищевое»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Е-905b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Вазелин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Е-905c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Парафин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Е-906**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Бензойная смола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Е-908**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Воск рисовых отрубей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Е-909**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Спермацетовый воск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Е-910**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Восковые эфиры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Е-911**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Жирных кислот метиловые эфиры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Е-912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 xml:space="preserve">Эфиры </w:t>
            </w:r>
            <w:proofErr w:type="spellStart"/>
            <w:r w:rsidRPr="009B024C">
              <w:rPr>
                <w:rFonts w:eastAsia="Times New Roman"/>
                <w:color w:val="000000"/>
              </w:rPr>
              <w:t>монтаниновой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кислоты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Е-913**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Ланолин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Е-914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Окисленный полиэтиленовый воск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Е-916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 xml:space="preserve">Кальция </w:t>
            </w:r>
            <w:proofErr w:type="spellStart"/>
            <w:r w:rsidRPr="009B024C">
              <w:rPr>
                <w:rFonts w:eastAsia="Times New Roman"/>
                <w:color w:val="000000"/>
              </w:rPr>
              <w:t>йодат</w:t>
            </w:r>
            <w:proofErr w:type="spellEnd"/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Используется для обогащения продуктов питания йодом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Е-917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 xml:space="preserve">Калия </w:t>
            </w:r>
            <w:proofErr w:type="spellStart"/>
            <w:r w:rsidRPr="009B024C">
              <w:rPr>
                <w:rFonts w:eastAsia="Times New Roman"/>
                <w:color w:val="000000"/>
              </w:rPr>
              <w:t>йодат</w:t>
            </w:r>
            <w:proofErr w:type="spellEnd"/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То же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Е-918**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Оксиды азота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Е-919**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Нитрозил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хлорид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lastRenderedPageBreak/>
              <w:t>E-920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L- цистеин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Е-922**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Персульфат калия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Е-923**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Персульфат аммония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Е-924а-b**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Бромат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кальция, натрия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России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Е-925**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Хлор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Е-926**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Лиоксид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хлора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Канцероген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Е-927b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Карбамид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Е-928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Пероксид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024C">
              <w:rPr>
                <w:rFonts w:eastAsia="Times New Roman"/>
                <w:color w:val="000000"/>
              </w:rPr>
              <w:t>бензоила</w:t>
            </w:r>
            <w:proofErr w:type="spellEnd"/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Е-929**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Перекись ацетона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Е-930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Пероксид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кальция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Е-938#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Аргон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Е-939#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Гелий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E-940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Дихлордифторметан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хладон-12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Е-941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Азот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Е-942*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Диазомонооксид</w:t>
            </w:r>
            <w:proofErr w:type="spellEnd"/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Е-943а*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Бутан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Е-943b**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Изобутан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Е-944*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Пропан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Е-945*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Хлопентафторэтан</w:t>
            </w:r>
            <w:proofErr w:type="spellEnd"/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Е-946**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Октафторциклобутан</w:t>
            </w:r>
            <w:proofErr w:type="spellEnd"/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Е-948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Кислород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Е-950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Ацесульфам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калия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Е-951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Аспартам</w:t>
            </w:r>
            <w:proofErr w:type="spellEnd"/>
            <w:r w:rsidRPr="009B024C">
              <w:rPr>
                <w:rFonts w:eastAsia="Times New Roman"/>
                <w:color w:val="000000"/>
              </w:rPr>
              <w:t>. Заменитель сахара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Огромное количество побочных эффектов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Е-952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Цикламовая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кислота и её натриевые, калиевые и кальциевые соли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 xml:space="preserve">Заменитель сахара. </w:t>
            </w:r>
            <w:proofErr w:type="gramStart"/>
            <w:r w:rsidRPr="009B024C">
              <w:rPr>
                <w:rFonts w:eastAsia="Times New Roman"/>
                <w:color w:val="000000"/>
              </w:rPr>
              <w:t>Запрещён</w:t>
            </w:r>
            <w:proofErr w:type="gramEnd"/>
            <w:r w:rsidRPr="009B024C">
              <w:rPr>
                <w:rFonts w:eastAsia="Times New Roman"/>
                <w:color w:val="000000"/>
              </w:rPr>
              <w:t xml:space="preserve"> в США и Великобритании, считается канцерогеном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Е-953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Изомальтит</w:t>
            </w:r>
            <w:proofErr w:type="spellEnd"/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Е-954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 xml:space="preserve">Сахарин и </w:t>
            </w:r>
            <w:proofErr w:type="spellStart"/>
            <w:proofErr w:type="gramStart"/>
            <w:r w:rsidRPr="009B024C">
              <w:rPr>
                <w:rFonts w:eastAsia="Times New Roman"/>
                <w:color w:val="000000"/>
              </w:rPr>
              <w:t>e</w:t>
            </w:r>
            <w:proofErr w:type="gramEnd"/>
            <w:r w:rsidRPr="009B024C">
              <w:rPr>
                <w:rFonts w:eastAsia="Times New Roman"/>
                <w:color w:val="000000"/>
              </w:rPr>
              <w:t>го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натриевые, калиевые и кальциевые соли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Заменитель сахара. Ограничения на его использования в США, по некоторым данным канцероген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Е-957**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Тауматин</w:t>
            </w:r>
            <w:proofErr w:type="spellEnd"/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Заменитель сахара естественного происхождения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Е-959**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Неогесперидин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024C">
              <w:rPr>
                <w:rFonts w:eastAsia="Times New Roman"/>
                <w:color w:val="000000"/>
              </w:rPr>
              <w:t>Дигидрохалкон</w:t>
            </w:r>
            <w:proofErr w:type="spellEnd"/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Е-958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Глицирризин</w:t>
            </w:r>
            <w:proofErr w:type="spellEnd"/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Е-965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Мальтит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B024C">
              <w:rPr>
                <w:rFonts w:eastAsia="Times New Roman"/>
                <w:color w:val="000000"/>
              </w:rPr>
              <w:t>мальтитный</w:t>
            </w:r>
            <w:proofErr w:type="spellEnd"/>
            <w:r w:rsidRPr="009B024C">
              <w:rPr>
                <w:rFonts w:eastAsia="Times New Roman"/>
                <w:color w:val="000000"/>
              </w:rPr>
              <w:t xml:space="preserve"> сироп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Е-966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proofErr w:type="spellStart"/>
            <w:r w:rsidRPr="009B024C">
              <w:rPr>
                <w:rFonts w:eastAsia="Times New Roman"/>
                <w:color w:val="000000"/>
              </w:rPr>
              <w:t>Лактит</w:t>
            </w:r>
            <w:proofErr w:type="spellEnd"/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Е-967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Ксилит</w:t>
            </w:r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Вызывает каменно-почечную болезнь у лабораторных животных</w:t>
            </w:r>
          </w:p>
        </w:tc>
      </w:tr>
      <w:tr w:rsidR="009B024C" w:rsidRPr="009B024C" w:rsidTr="009B024C"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Е-999</w:t>
            </w:r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 xml:space="preserve">Экстракт </w:t>
            </w:r>
            <w:proofErr w:type="spellStart"/>
            <w:r w:rsidRPr="009B024C">
              <w:rPr>
                <w:rFonts w:eastAsia="Times New Roman"/>
                <w:color w:val="000000"/>
              </w:rPr>
              <w:t>Квиллайи</w:t>
            </w:r>
            <w:proofErr w:type="spellEnd"/>
          </w:p>
        </w:tc>
        <w:tc>
          <w:tcPr>
            <w:tcW w:w="4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9B024C" w:rsidRPr="009B024C" w:rsidRDefault="009B024C" w:rsidP="0062475C">
            <w:pPr>
              <w:tabs>
                <w:tab w:val="left" w:pos="8080"/>
              </w:tabs>
              <w:ind w:left="0" w:firstLine="0"/>
              <w:rPr>
                <w:rFonts w:eastAsia="Times New Roman"/>
                <w:color w:val="000000"/>
              </w:rPr>
            </w:pPr>
            <w:r w:rsidRPr="009B024C">
              <w:rPr>
                <w:rFonts w:eastAsia="Times New Roman"/>
                <w:color w:val="000000"/>
              </w:rPr>
              <w:t>Вещество естественного происхождения, вызывает богатое пенообразование в газированных напитках, пиве</w:t>
            </w:r>
          </w:p>
        </w:tc>
      </w:tr>
    </w:tbl>
    <w:p w:rsidR="0062475C" w:rsidRPr="0062475C" w:rsidRDefault="0062475C" w:rsidP="0062475C">
      <w:pPr>
        <w:tabs>
          <w:tab w:val="left" w:pos="8080"/>
        </w:tabs>
        <w:ind w:left="0" w:firstLine="0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</w:rPr>
        <w:t>ЗАДАНИЕ №3  Заполните в виде таблицы</w:t>
      </w:r>
      <w:proofErr w:type="gramStart"/>
      <w:r w:rsidRPr="0062475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: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2475C">
        <w:rPr>
          <w:rFonts w:eastAsia="Times New Roman"/>
          <w:b/>
          <w:bCs/>
          <w:i/>
          <w:color w:val="C00000"/>
          <w:sz w:val="28"/>
          <w:szCs w:val="28"/>
        </w:rPr>
        <w:t xml:space="preserve">Консерванты, Красители, Глазирующие агенты, </w:t>
      </w:r>
      <w:proofErr w:type="spellStart"/>
      <w:r w:rsidRPr="0062475C">
        <w:rPr>
          <w:rFonts w:eastAsia="Times New Roman"/>
          <w:b/>
          <w:bCs/>
          <w:i/>
          <w:color w:val="C00000"/>
          <w:sz w:val="28"/>
          <w:szCs w:val="28"/>
        </w:rPr>
        <w:t>улучшители</w:t>
      </w:r>
      <w:proofErr w:type="spellEnd"/>
      <w:r w:rsidRPr="0062475C">
        <w:rPr>
          <w:rFonts w:eastAsia="Times New Roman"/>
          <w:b/>
          <w:bCs/>
          <w:i/>
          <w:color w:val="C00000"/>
          <w:sz w:val="28"/>
          <w:szCs w:val="28"/>
        </w:rPr>
        <w:t xml:space="preserve"> хлеба и муки и другие веществ</w:t>
      </w:r>
      <w:proofErr w:type="gramStart"/>
      <w:r w:rsidRPr="0062475C">
        <w:rPr>
          <w:rFonts w:eastAsia="Times New Roman"/>
          <w:b/>
          <w:bCs/>
          <w:i/>
          <w:color w:val="C00000"/>
          <w:sz w:val="28"/>
          <w:szCs w:val="28"/>
        </w:rPr>
        <w:t>а</w:t>
      </w:r>
      <w:r>
        <w:rPr>
          <w:rFonts w:eastAsia="Times New Roman"/>
          <w:b/>
          <w:bCs/>
          <w:i/>
          <w:color w:val="C00000"/>
          <w:sz w:val="28"/>
          <w:szCs w:val="28"/>
        </w:rPr>
        <w:t>(</w:t>
      </w:r>
      <w:proofErr w:type="gramEnd"/>
      <w:r>
        <w:rPr>
          <w:rFonts w:eastAsia="Times New Roman"/>
          <w:b/>
          <w:bCs/>
          <w:i/>
          <w:color w:val="C00000"/>
          <w:sz w:val="28"/>
          <w:szCs w:val="28"/>
        </w:rPr>
        <w:t>код, название, примечания)</w:t>
      </w:r>
    </w:p>
    <w:sectPr w:rsidR="0062475C" w:rsidRPr="0062475C" w:rsidSect="009B024C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6FE"/>
    <w:multiLevelType w:val="multilevel"/>
    <w:tmpl w:val="EE78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F48BB"/>
    <w:multiLevelType w:val="multilevel"/>
    <w:tmpl w:val="0510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C30FA"/>
    <w:multiLevelType w:val="hybridMultilevel"/>
    <w:tmpl w:val="2EE08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71020"/>
    <w:multiLevelType w:val="multilevel"/>
    <w:tmpl w:val="9EEC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62E61"/>
    <w:multiLevelType w:val="multilevel"/>
    <w:tmpl w:val="E2B4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C0CB7"/>
    <w:multiLevelType w:val="multilevel"/>
    <w:tmpl w:val="DA5C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6DD"/>
    <w:rsid w:val="000B04E6"/>
    <w:rsid w:val="003C7620"/>
    <w:rsid w:val="0062475C"/>
    <w:rsid w:val="006E66DD"/>
    <w:rsid w:val="007409C6"/>
    <w:rsid w:val="009B024C"/>
    <w:rsid w:val="00CC2EDD"/>
    <w:rsid w:val="00F6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D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6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66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2EDD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lysova.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6070</Words>
  <Characters>34599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2020-11-15T11:38:00Z</dcterms:created>
  <dcterms:modified xsi:type="dcterms:W3CDTF">2020-11-15T12:28:00Z</dcterms:modified>
</cp:coreProperties>
</file>