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D9" w:rsidRPr="00B87CD9" w:rsidRDefault="00B87CD9" w:rsidP="00B87CD9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87CD9">
        <w:rPr>
          <w:rFonts w:ascii="Times New Roman" w:eastAsiaTheme="minorHAnsi" w:hAnsi="Times New Roman"/>
          <w:b/>
          <w:sz w:val="28"/>
          <w:szCs w:val="28"/>
          <w:lang w:eastAsia="en-US"/>
        </w:rPr>
        <w:t>Инструкции по «Технология каменных работ» 25 группа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18</w:t>
      </w:r>
      <w:r w:rsidRPr="00B87CD9">
        <w:rPr>
          <w:rFonts w:ascii="Times New Roman" w:eastAsiaTheme="minorHAnsi" w:hAnsi="Times New Roman"/>
          <w:b/>
          <w:sz w:val="28"/>
          <w:szCs w:val="28"/>
          <w:lang w:eastAsia="en-US"/>
        </w:rPr>
        <w:t>.11.2020г.(6ч.)</w:t>
      </w:r>
    </w:p>
    <w:p w:rsidR="00B87CD9" w:rsidRPr="00B87CD9" w:rsidRDefault="00B87CD9" w:rsidP="00B87CD9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87CD9" w:rsidRDefault="00B87CD9" w:rsidP="00B87CD9">
      <w:pPr>
        <w:spacing w:after="160" w:line="259" w:lineRule="auto"/>
        <w:rPr>
          <w:rFonts w:ascii="Times New Roman" w:eastAsiaTheme="minorHAnsi" w:hAnsi="Times New Roman"/>
          <w:b/>
          <w:color w:val="0563C1" w:themeColor="hyperlink"/>
          <w:sz w:val="28"/>
          <w:szCs w:val="28"/>
          <w:u w:val="single"/>
          <w:lang w:val="en-US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Письменную работу выполнить в электронном виде</w:t>
      </w:r>
      <w:r w:rsidRPr="00B87C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 направить на </w:t>
      </w:r>
      <w:r w:rsidRPr="00B87C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электронную почту: </w:t>
      </w:r>
      <w:hyperlink r:id="rId5" w:history="1">
        <w:r w:rsidRPr="00B87CD9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omelkov</w:t>
        </w:r>
        <w:r w:rsidRPr="00B87CD9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  <w:lang w:eastAsia="en-US"/>
          </w:rPr>
          <w:t>8@</w:t>
        </w:r>
        <w:r w:rsidRPr="00B87CD9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mail</w:t>
        </w:r>
        <w:r w:rsidRPr="00B87CD9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B87CD9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B87CD9" w:rsidRPr="00B87CD9" w:rsidRDefault="00B87CD9" w:rsidP="00B87CD9">
      <w:pPr>
        <w:spacing w:after="160" w:line="259" w:lineRule="auto"/>
        <w:rPr>
          <w:rFonts w:ascii="Times New Roman" w:eastAsiaTheme="minorHAnsi" w:hAnsi="Times New Roman"/>
          <w:b/>
          <w:color w:val="0563C1" w:themeColor="hyperlink"/>
          <w:sz w:val="28"/>
          <w:szCs w:val="28"/>
          <w:u w:val="single"/>
          <w:lang w:eastAsia="en-US"/>
        </w:rPr>
      </w:pPr>
    </w:p>
    <w:p w:rsidR="00B87CD9" w:rsidRPr="00B87CD9" w:rsidRDefault="00B87CD9">
      <w:pPr>
        <w:rPr>
          <w:rFonts w:ascii="Times New Roman" w:hAnsi="Times New Roman"/>
          <w:b/>
          <w:sz w:val="32"/>
          <w:szCs w:val="32"/>
        </w:rPr>
      </w:pPr>
      <w:r w:rsidRPr="00B87CD9">
        <w:rPr>
          <w:rFonts w:ascii="Times New Roman" w:hAnsi="Times New Roman"/>
          <w:b/>
          <w:sz w:val="32"/>
          <w:szCs w:val="32"/>
        </w:rPr>
        <w:t>Задание №1</w:t>
      </w:r>
    </w:p>
    <w:tbl>
      <w:tblPr>
        <w:tblW w:w="10164" w:type="dxa"/>
        <w:tblInd w:w="93" w:type="dxa"/>
        <w:tblLook w:val="0000" w:firstRow="0" w:lastRow="0" w:firstColumn="0" w:lastColumn="0" w:noHBand="0" w:noVBand="0"/>
      </w:tblPr>
      <w:tblGrid>
        <w:gridCol w:w="10164"/>
      </w:tblGrid>
      <w:tr w:rsidR="00B87CD9" w:rsidRPr="00957DAF" w:rsidTr="00CF5FFF">
        <w:trPr>
          <w:trHeight w:val="285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CD9" w:rsidRPr="006B37B8" w:rsidRDefault="00B87CD9" w:rsidP="00CF5F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7B8">
              <w:rPr>
                <w:rFonts w:ascii="Times New Roman" w:hAnsi="Times New Roman"/>
                <w:b/>
                <w:sz w:val="24"/>
                <w:szCs w:val="24"/>
              </w:rPr>
              <w:t>К2. Отгадайте кроссворд.</w:t>
            </w:r>
          </w:p>
          <w:p w:rsidR="00B87CD9" w:rsidRPr="006B37B8" w:rsidRDefault="00B87CD9" w:rsidP="00CF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6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8"/>
              <w:gridCol w:w="567"/>
              <w:gridCol w:w="426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255"/>
              <w:gridCol w:w="600"/>
            </w:tblGrid>
            <w:tr w:rsidR="00B87CD9" w:rsidRPr="006B37B8" w:rsidTr="00CF5FFF">
              <w:trPr>
                <w:trHeight w:val="348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419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404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370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336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5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gridAfter w:val="1"/>
                <w:wAfter w:w="600" w:type="dxa"/>
                <w:trHeight w:val="430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6 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381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6B37B8">
                    <w:rPr>
                      <w:rFonts w:ascii="Times New Roman" w:hAnsi="Times New Roman"/>
                      <w:sz w:val="24"/>
                      <w:szCs w:val="24"/>
                      <w:bdr w:val="single" w:sz="4" w:space="0" w:color="auto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600" w:type="dxa"/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475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8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427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393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345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425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391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13 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CD9" w:rsidRPr="006B37B8" w:rsidRDefault="00B87CD9" w:rsidP="00CF5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390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7CD9" w:rsidRPr="006B37B8" w:rsidTr="00CF5FFF">
              <w:trPr>
                <w:trHeight w:val="285"/>
              </w:trPr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CD9" w:rsidRPr="006B37B8" w:rsidRDefault="00B87CD9" w:rsidP="00CF5F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37B8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По горизонтали:</w:t>
                  </w:r>
                </w:p>
              </w:tc>
            </w:tr>
          </w:tbl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>Приспособление, которое используют для сортировки кирпича.</w:t>
            </w:r>
          </w:p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>Приспособление, П-образной формы закрепляющееся в швах кладки.</w:t>
            </w:r>
          </w:p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>Инструмент, предназначенный для проверки лицевой поверхности кладки.</w:t>
            </w:r>
          </w:p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>Инструмент, используемый для разметки и проверки проёмов и простенков.</w:t>
            </w:r>
          </w:p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>Инструмент, для рубки и тёски кирпича.</w:t>
            </w:r>
          </w:p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 xml:space="preserve">Инвентарь, используемый для подачи кладочного раствора. </w:t>
            </w:r>
          </w:p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>Инструмент, для подачи, расстилания и перемешивания раствора.</w:t>
            </w:r>
          </w:p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>Инструмент, для разравнивания раствора, заполнения раствором вертикальных швов.</w:t>
            </w:r>
          </w:p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>Инвентарь, используемый при подаче стеновых материалов к рабочему месту.</w:t>
            </w:r>
          </w:p>
        </w:tc>
      </w:tr>
      <w:tr w:rsidR="00B87CD9" w:rsidRPr="00957DAF" w:rsidTr="00CF5FFF">
        <w:trPr>
          <w:trHeight w:val="285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 xml:space="preserve">Инструмент, используемый для разметки и проверки элементов кладки. </w:t>
            </w:r>
          </w:p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>Инструмент, для обработки и уплотнения фасадных швов.</w:t>
            </w:r>
          </w:p>
          <w:p w:rsidR="00B87CD9" w:rsidRPr="006B37B8" w:rsidRDefault="00B87CD9" w:rsidP="00B87C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>Инструмент, для проверки вертикальности элементов кладки.</w:t>
            </w:r>
          </w:p>
          <w:p w:rsidR="00B87CD9" w:rsidRPr="006B37B8" w:rsidRDefault="00B87CD9" w:rsidP="00CF5FFF">
            <w:pPr>
              <w:pStyle w:val="a3"/>
              <w:spacing w:after="0" w:line="240" w:lineRule="auto"/>
              <w:ind w:left="49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7CD9" w:rsidRPr="006B37B8" w:rsidRDefault="00B87CD9" w:rsidP="00CF5FFF">
            <w:pPr>
              <w:pStyle w:val="a3"/>
              <w:spacing w:after="0" w:line="240" w:lineRule="auto"/>
              <w:ind w:left="4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b/>
                <w:iCs/>
                <w:sz w:val="24"/>
                <w:szCs w:val="24"/>
              </w:rPr>
              <w:t>По вертикали:</w:t>
            </w:r>
          </w:p>
          <w:p w:rsidR="00B87CD9" w:rsidRPr="006B37B8" w:rsidRDefault="00B87CD9" w:rsidP="00CF5FFF">
            <w:pPr>
              <w:pStyle w:val="a3"/>
              <w:spacing w:after="0" w:line="240" w:lineRule="auto"/>
              <w:ind w:left="4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7B8">
              <w:rPr>
                <w:rFonts w:ascii="Times New Roman" w:hAnsi="Times New Roman"/>
                <w:iCs/>
                <w:sz w:val="24"/>
                <w:szCs w:val="24"/>
              </w:rPr>
              <w:t>1.Определённый набор инструментов, приспособлений, контрольно-измерительных приборов и средств механизации называют (…)</w:t>
            </w:r>
          </w:p>
          <w:p w:rsidR="00B87CD9" w:rsidRPr="006B37B8" w:rsidRDefault="00B87CD9" w:rsidP="00CF5FFF">
            <w:pPr>
              <w:pStyle w:val="a3"/>
              <w:spacing w:after="0" w:line="240" w:lineRule="auto"/>
              <w:ind w:left="4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7CD9" w:rsidRPr="006B37B8" w:rsidRDefault="00B87CD9" w:rsidP="00CF5FFF">
            <w:pPr>
              <w:pStyle w:val="a3"/>
              <w:spacing w:after="0" w:line="240" w:lineRule="auto"/>
              <w:ind w:left="4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7CD9" w:rsidRPr="006B37B8" w:rsidRDefault="00B87CD9" w:rsidP="00CF5FFF">
            <w:pPr>
              <w:pStyle w:val="a3"/>
              <w:spacing w:after="0" w:line="240" w:lineRule="auto"/>
              <w:ind w:left="4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7CD9" w:rsidRPr="006B37B8" w:rsidRDefault="00B87CD9" w:rsidP="00CF5FFF">
            <w:pPr>
              <w:pStyle w:val="a3"/>
              <w:spacing w:after="0" w:line="240" w:lineRule="auto"/>
              <w:ind w:left="4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7CD9" w:rsidRPr="006B37B8" w:rsidRDefault="00B87CD9" w:rsidP="00CF5FFF">
            <w:pPr>
              <w:pStyle w:val="a3"/>
              <w:spacing w:after="0" w:line="240" w:lineRule="auto"/>
              <w:ind w:left="4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7CD9" w:rsidRPr="006B37B8" w:rsidRDefault="00B87CD9" w:rsidP="00CF5FFF">
            <w:pPr>
              <w:pStyle w:val="a3"/>
              <w:spacing w:after="0" w:line="240" w:lineRule="auto"/>
              <w:ind w:left="4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7CD9" w:rsidRPr="006B37B8" w:rsidRDefault="00B87CD9" w:rsidP="00CF5FFF">
            <w:pPr>
              <w:pStyle w:val="a3"/>
              <w:spacing w:after="0" w:line="240" w:lineRule="auto"/>
              <w:ind w:left="4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87CD9" w:rsidRDefault="00B87CD9" w:rsidP="00B87CD9">
      <w:pPr>
        <w:rPr>
          <w:rFonts w:ascii="Times New Roman" w:hAnsi="Times New Roman"/>
          <w:b/>
          <w:sz w:val="32"/>
          <w:szCs w:val="32"/>
        </w:rPr>
      </w:pPr>
      <w:r w:rsidRPr="00B87CD9">
        <w:rPr>
          <w:rFonts w:ascii="Times New Roman" w:hAnsi="Times New Roman"/>
          <w:b/>
          <w:sz w:val="32"/>
          <w:szCs w:val="32"/>
        </w:rPr>
        <w:lastRenderedPageBreak/>
        <w:t>Задание №2</w:t>
      </w:r>
    </w:p>
    <w:p w:rsidR="00B87CD9" w:rsidRPr="00B87CD9" w:rsidRDefault="00B87CD9" w:rsidP="00B87CD9">
      <w:pPr>
        <w:rPr>
          <w:rFonts w:ascii="Times New Roman" w:hAnsi="Times New Roman"/>
          <w:b/>
          <w:sz w:val="32"/>
          <w:szCs w:val="32"/>
        </w:rPr>
      </w:pPr>
      <w:r w:rsidRPr="008E6500">
        <w:rPr>
          <w:rFonts w:ascii="Times New Roman" w:hAnsi="Times New Roman"/>
          <w:sz w:val="28"/>
          <w:szCs w:val="28"/>
        </w:rPr>
        <w:t>Заполнить про</w:t>
      </w:r>
      <w:r>
        <w:rPr>
          <w:rFonts w:ascii="Times New Roman" w:hAnsi="Times New Roman"/>
          <w:sz w:val="28"/>
          <w:szCs w:val="28"/>
        </w:rPr>
        <w:t>пуски, выбрав правильные ответы: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880"/>
      </w:tblGrid>
      <w:tr w:rsidR="00B87CD9" w:rsidRPr="008E6500" w:rsidTr="00CF5FFF">
        <w:trPr>
          <w:trHeight w:val="196"/>
        </w:trPr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E6500">
              <w:rPr>
                <w:rFonts w:ascii="Times New Roman" w:hAnsi="Times New Roman"/>
                <w:sz w:val="28"/>
                <w:szCs w:val="28"/>
              </w:rPr>
              <w:t>. Указать инструменты, необходимые каменщику при кладке:</w:t>
            </w: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1. Наружной версты – ……………………………………………...............</w:t>
            </w:r>
          </w:p>
        </w:tc>
        <w:tc>
          <w:tcPr>
            <w:tcW w:w="2880" w:type="dxa"/>
            <w:vAlign w:val="center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а) кельма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б) молоток-</w:t>
            </w:r>
            <w:proofErr w:type="spellStart"/>
            <w:r w:rsidRPr="008E6500">
              <w:rPr>
                <w:rFonts w:ascii="Times New Roman" w:hAnsi="Times New Roman"/>
                <w:sz w:val="28"/>
                <w:szCs w:val="28"/>
              </w:rPr>
              <w:t>кирочка</w:t>
            </w:r>
            <w:proofErr w:type="spellEnd"/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2. Наружной версты под штукатурку –……………………………………</w:t>
            </w:r>
          </w:p>
        </w:tc>
        <w:tc>
          <w:tcPr>
            <w:tcW w:w="2880" w:type="dxa"/>
            <w:vAlign w:val="center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в) расшивка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г) растворная лопата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3. Забутки – ……………………………………………................................</w:t>
            </w:r>
          </w:p>
        </w:tc>
        <w:tc>
          <w:tcPr>
            <w:tcW w:w="2880" w:type="dxa"/>
            <w:vAlign w:val="center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д) складной метр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E6500">
              <w:rPr>
                <w:rFonts w:ascii="Times New Roman" w:hAnsi="Times New Roman"/>
                <w:sz w:val="28"/>
                <w:szCs w:val="28"/>
              </w:rPr>
              <w:t>. Назвать приспособления, используемые каменщиком при кладке:</w:t>
            </w:r>
          </w:p>
        </w:tc>
        <w:tc>
          <w:tcPr>
            <w:tcW w:w="2880" w:type="dxa"/>
            <w:vAlign w:val="center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1. Глухого участка наружной стены –…………………………………….</w:t>
            </w:r>
          </w:p>
        </w:tc>
        <w:tc>
          <w:tcPr>
            <w:tcW w:w="2880" w:type="dxa"/>
            <w:vAlign w:val="center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а) порядовки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б) причальные скобы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2. Участка стены с проемами –…………………………………………….</w:t>
            </w: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в) шнур причалка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г) правило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д) разметочные шаблоны</w:t>
            </w:r>
          </w:p>
        </w:tc>
      </w:tr>
      <w:tr w:rsidR="00B87CD9" w:rsidRPr="008E6500" w:rsidTr="00CF5FFF">
        <w:trPr>
          <w:trHeight w:val="118"/>
        </w:trPr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III. При кладке простенков используют инвентарь:</w:t>
            </w: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а) растворный ящик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………………………………………………………………………………..</w:t>
            </w: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б) контейнер для кирпича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I</w:t>
            </w:r>
            <w:r w:rsidRPr="008E650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E6500">
              <w:rPr>
                <w:rFonts w:ascii="Times New Roman" w:hAnsi="Times New Roman"/>
                <w:sz w:val="28"/>
                <w:szCs w:val="28"/>
              </w:rPr>
              <w:t>. Для проверки качества выложенного простенка необходим………</w:t>
            </w: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в) уровень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………………………………………………………………………………..</w:t>
            </w: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г) метр складной</w:t>
            </w:r>
          </w:p>
        </w:tc>
      </w:tr>
      <w:tr w:rsidR="00B87CD9" w:rsidRPr="008E6500" w:rsidTr="00CF5FFF">
        <w:tc>
          <w:tcPr>
            <w:tcW w:w="7054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B87CD9" w:rsidRPr="008E6500" w:rsidRDefault="00B87CD9" w:rsidP="00CF5F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500">
              <w:rPr>
                <w:rFonts w:ascii="Times New Roman" w:hAnsi="Times New Roman"/>
                <w:sz w:val="28"/>
                <w:szCs w:val="28"/>
              </w:rPr>
              <w:t>д) отвес</w:t>
            </w:r>
          </w:p>
        </w:tc>
      </w:tr>
    </w:tbl>
    <w:p w:rsidR="00B87CD9" w:rsidRDefault="00B87CD9"/>
    <w:p w:rsidR="006B37B8" w:rsidRDefault="006B37B8"/>
    <w:p w:rsidR="006B37B8" w:rsidRDefault="006B37B8"/>
    <w:p w:rsidR="006B37B8" w:rsidRDefault="006B37B8">
      <w:bookmarkStart w:id="0" w:name="_GoBack"/>
      <w:bookmarkEnd w:id="0"/>
    </w:p>
    <w:p w:rsidR="00B87CD9" w:rsidRPr="000C3488" w:rsidRDefault="00B87CD9" w:rsidP="00B87CD9">
      <w:pPr>
        <w:tabs>
          <w:tab w:val="left" w:pos="5040"/>
          <w:tab w:val="left" w:pos="522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3488">
        <w:rPr>
          <w:rFonts w:ascii="Times New Roman" w:hAnsi="Times New Roman"/>
          <w:b/>
          <w:sz w:val="28"/>
          <w:szCs w:val="28"/>
        </w:rPr>
        <w:lastRenderedPageBreak/>
        <w:t xml:space="preserve">Письменная работа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B87CD9" w:rsidRPr="000C3488" w:rsidRDefault="00B87CD9" w:rsidP="00B87CD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488">
        <w:rPr>
          <w:rFonts w:ascii="Times New Roman" w:hAnsi="Times New Roman"/>
          <w:sz w:val="28"/>
          <w:szCs w:val="28"/>
        </w:rPr>
        <w:t>1. Заполнить пропуски, выбрав правильные ответы.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3600"/>
        <w:gridCol w:w="1149"/>
      </w:tblGrid>
      <w:tr w:rsidR="00B87CD9" w:rsidRPr="000C3488" w:rsidTr="00CF5FFF">
        <w:tc>
          <w:tcPr>
            <w:tcW w:w="5388" w:type="dxa"/>
            <w:vMerge w:val="restart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C3488">
              <w:rPr>
                <w:rFonts w:ascii="Times New Roman" w:hAnsi="Times New Roman"/>
                <w:sz w:val="28"/>
                <w:szCs w:val="28"/>
              </w:rPr>
              <w:t>. Рабочее место каменщика включает в себя…...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49" w:type="dxa"/>
            <w:gridSpan w:val="2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а) участок стены, где производится кладка</w:t>
            </w:r>
          </w:p>
        </w:tc>
      </w:tr>
      <w:tr w:rsidR="00B87CD9" w:rsidRPr="000C3488" w:rsidTr="00CF5FFF">
        <w:tc>
          <w:tcPr>
            <w:tcW w:w="5388" w:type="dxa"/>
            <w:vMerge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gridSpan w:val="2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б) рабочую зону, где находится каменщик</w:t>
            </w:r>
          </w:p>
        </w:tc>
      </w:tr>
      <w:tr w:rsidR="00B87CD9" w:rsidRPr="000C3488" w:rsidTr="00CF5FFF">
        <w:tc>
          <w:tcPr>
            <w:tcW w:w="5388" w:type="dxa"/>
            <w:vMerge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gridSpan w:val="2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 xml:space="preserve">в) зону, где складируется необходимый </w:t>
            </w:r>
          </w:p>
        </w:tc>
      </w:tr>
      <w:tr w:rsidR="00B87CD9" w:rsidRPr="000C3488" w:rsidTr="00CF5FFF">
        <w:tc>
          <w:tcPr>
            <w:tcW w:w="5388" w:type="dxa"/>
            <w:vMerge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 w:rsidRPr="000C3488">
              <w:rPr>
                <w:rFonts w:ascii="Times New Roman" w:hAnsi="Times New Roman"/>
                <w:sz w:val="28"/>
                <w:szCs w:val="28"/>
              </w:rPr>
              <w:t>запас кирпича и раствора</w:t>
            </w:r>
          </w:p>
        </w:tc>
      </w:tr>
      <w:tr w:rsidR="00B87CD9" w:rsidRPr="000C3488" w:rsidTr="00CF5FFF">
        <w:tc>
          <w:tcPr>
            <w:tcW w:w="10137" w:type="dxa"/>
            <w:gridSpan w:val="3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C3488">
              <w:rPr>
                <w:rFonts w:ascii="Times New Roman" w:hAnsi="Times New Roman"/>
                <w:sz w:val="28"/>
                <w:szCs w:val="28"/>
              </w:rPr>
              <w:t>. Указать порядок размещения материалов на рабочем месте каменщика:</w:t>
            </w:r>
          </w:p>
        </w:tc>
      </w:tr>
      <w:tr w:rsidR="00B87CD9" w:rsidRPr="000C3488" w:rsidTr="00CF5FFF">
        <w:tc>
          <w:tcPr>
            <w:tcW w:w="5388" w:type="dxa"/>
            <w:vMerge w:val="restart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1. При кладке столбов – …………………………...</w:t>
            </w:r>
          </w:p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4749" w:type="dxa"/>
            <w:gridSpan w:val="2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а) поддоны с кирпичом слева от каменщика</w:t>
            </w:r>
          </w:p>
        </w:tc>
      </w:tr>
      <w:tr w:rsidR="00B87CD9" w:rsidRPr="000C3488" w:rsidTr="00CF5FFF">
        <w:tc>
          <w:tcPr>
            <w:tcW w:w="5388" w:type="dxa"/>
            <w:vMerge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gridSpan w:val="2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б) ящики с раствором справа от каменщика</w:t>
            </w:r>
          </w:p>
        </w:tc>
      </w:tr>
      <w:tr w:rsidR="00B87CD9" w:rsidRPr="000C3488" w:rsidTr="00CF5FFF">
        <w:trPr>
          <w:trHeight w:val="966"/>
        </w:trPr>
        <w:tc>
          <w:tcPr>
            <w:tcW w:w="5388" w:type="dxa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 xml:space="preserve">2. При кладке глухих стен –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……………………………………………………………………………………………….</w:t>
            </w:r>
          </w:p>
        </w:tc>
        <w:tc>
          <w:tcPr>
            <w:tcW w:w="4749" w:type="dxa"/>
            <w:gridSpan w:val="2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 xml:space="preserve">в) ящики с раствором чередуются с </w:t>
            </w:r>
          </w:p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кирпичом</w:t>
            </w:r>
          </w:p>
        </w:tc>
      </w:tr>
      <w:tr w:rsidR="00B87CD9" w:rsidRPr="000C3488" w:rsidTr="00CF5FFF">
        <w:tc>
          <w:tcPr>
            <w:tcW w:w="5388" w:type="dxa"/>
            <w:vMerge w:val="restart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 xml:space="preserve">3. При кладке стен с проёмами напротив </w:t>
            </w:r>
          </w:p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простенков </w:t>
            </w:r>
            <w:r w:rsidRPr="000C3488">
              <w:rPr>
                <w:rFonts w:ascii="Times New Roman" w:hAnsi="Times New Roman"/>
                <w:sz w:val="28"/>
                <w:szCs w:val="28"/>
              </w:rPr>
              <w:t>размещают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………………………………………………………………………………………………</w:t>
            </w:r>
          </w:p>
        </w:tc>
        <w:tc>
          <w:tcPr>
            <w:tcW w:w="4749" w:type="dxa"/>
            <w:gridSpan w:val="2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г) ящики с раствором</w:t>
            </w:r>
          </w:p>
        </w:tc>
      </w:tr>
      <w:tr w:rsidR="00B87CD9" w:rsidRPr="000C3488" w:rsidTr="00CF5FFF">
        <w:trPr>
          <w:trHeight w:val="654"/>
        </w:trPr>
        <w:tc>
          <w:tcPr>
            <w:tcW w:w="5388" w:type="dxa"/>
            <w:vMerge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д) поддоны с кирпичом</w:t>
            </w:r>
          </w:p>
        </w:tc>
      </w:tr>
      <w:tr w:rsidR="00B87CD9" w:rsidRPr="000C3488" w:rsidTr="00CF5FFF">
        <w:tc>
          <w:tcPr>
            <w:tcW w:w="10137" w:type="dxa"/>
            <w:gridSpan w:val="3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C3488">
              <w:rPr>
                <w:rFonts w:ascii="Times New Roman" w:hAnsi="Times New Roman"/>
                <w:sz w:val="28"/>
                <w:szCs w:val="28"/>
              </w:rPr>
              <w:t>. Указать на плане рабоче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C3488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C3488">
              <w:rPr>
                <w:rFonts w:ascii="Times New Roman" w:hAnsi="Times New Roman"/>
                <w:sz w:val="28"/>
                <w:szCs w:val="28"/>
              </w:rPr>
              <w:t xml:space="preserve"> каменщика (см.  рис. 2 б): </w:t>
            </w:r>
          </w:p>
        </w:tc>
      </w:tr>
      <w:tr w:rsidR="00B87CD9" w:rsidRPr="000C3488" w:rsidTr="00CF5FFF">
        <w:tc>
          <w:tcPr>
            <w:tcW w:w="8988" w:type="dxa"/>
            <w:gridSpan w:val="2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1. Толщину выкладываемой стены……………………………………………………..мм</w:t>
            </w:r>
          </w:p>
        </w:tc>
        <w:tc>
          <w:tcPr>
            <w:tcW w:w="1149" w:type="dxa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а) 400</w:t>
            </w:r>
          </w:p>
        </w:tc>
      </w:tr>
      <w:tr w:rsidR="00B87CD9" w:rsidRPr="000C3488" w:rsidTr="00CF5FFF">
        <w:tc>
          <w:tcPr>
            <w:tcW w:w="8988" w:type="dxa"/>
            <w:gridSpan w:val="2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2. Ширину рабочей зоны………………………………………………………………..мм</w:t>
            </w:r>
          </w:p>
        </w:tc>
        <w:tc>
          <w:tcPr>
            <w:tcW w:w="1149" w:type="dxa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б) 510</w:t>
            </w:r>
          </w:p>
        </w:tc>
      </w:tr>
      <w:tr w:rsidR="00B87CD9" w:rsidRPr="000C3488" w:rsidTr="00CF5FFF">
        <w:tc>
          <w:tcPr>
            <w:tcW w:w="8988" w:type="dxa"/>
            <w:gridSpan w:val="2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3. Ширину зоны складируемых материалов…………………………………………..мм</w:t>
            </w:r>
          </w:p>
        </w:tc>
        <w:tc>
          <w:tcPr>
            <w:tcW w:w="1149" w:type="dxa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в) 700</w:t>
            </w:r>
          </w:p>
        </w:tc>
      </w:tr>
      <w:tr w:rsidR="00B87CD9" w:rsidRPr="000C3488" w:rsidTr="00CF5FFF">
        <w:tc>
          <w:tcPr>
            <w:tcW w:w="8988" w:type="dxa"/>
            <w:gridSpan w:val="2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4. Расстояние между поддонами с кирпичом и ящиками с раствором………………мм</w:t>
            </w:r>
          </w:p>
        </w:tc>
        <w:tc>
          <w:tcPr>
            <w:tcW w:w="1149" w:type="dxa"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г) 1600</w:t>
            </w:r>
          </w:p>
        </w:tc>
      </w:tr>
      <w:tr w:rsidR="00B87CD9" w:rsidRPr="000C3488" w:rsidTr="00CF5FFF">
        <w:trPr>
          <w:trHeight w:val="695"/>
        </w:trPr>
        <w:tc>
          <w:tcPr>
            <w:tcW w:w="5388" w:type="dxa"/>
            <w:vMerge w:val="restart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C3488">
              <w:rPr>
                <w:rFonts w:ascii="Times New Roman" w:hAnsi="Times New Roman"/>
                <w:sz w:val="28"/>
                <w:szCs w:val="28"/>
              </w:rPr>
              <w:t>. Производительность труда каменщика</w:t>
            </w:r>
          </w:p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зависит от правильной организации рабочего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488">
              <w:rPr>
                <w:rFonts w:ascii="Times New Roman" w:hAnsi="Times New Roman"/>
                <w:sz w:val="28"/>
                <w:szCs w:val="28"/>
              </w:rPr>
              <w:t xml:space="preserve">места, т.е.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4749" w:type="dxa"/>
            <w:gridSpan w:val="2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а) наличие необходимого запаса кирпича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488">
              <w:rPr>
                <w:rFonts w:ascii="Times New Roman" w:hAnsi="Times New Roman"/>
                <w:sz w:val="28"/>
                <w:szCs w:val="28"/>
              </w:rPr>
              <w:t>и раствора</w:t>
            </w:r>
          </w:p>
        </w:tc>
      </w:tr>
      <w:tr w:rsidR="00B87CD9" w:rsidRPr="000C3488" w:rsidTr="00CF5FFF">
        <w:trPr>
          <w:trHeight w:val="966"/>
        </w:trPr>
        <w:tc>
          <w:tcPr>
            <w:tcW w:w="5388" w:type="dxa"/>
            <w:vMerge/>
            <w:tcBorders>
              <w:bottom w:val="single" w:sz="4" w:space="0" w:color="auto"/>
            </w:tcBorders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б) рационального размещения кладочных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488">
              <w:rPr>
                <w:rFonts w:ascii="Times New Roman" w:hAnsi="Times New Roman"/>
                <w:sz w:val="28"/>
                <w:szCs w:val="28"/>
              </w:rPr>
              <w:t>материалов (кирпича, раствора)</w:t>
            </w:r>
          </w:p>
        </w:tc>
      </w:tr>
      <w:tr w:rsidR="00B87CD9" w:rsidRPr="000C3488" w:rsidTr="00CF5FFF">
        <w:trPr>
          <w:trHeight w:val="654"/>
        </w:trPr>
        <w:tc>
          <w:tcPr>
            <w:tcW w:w="5388" w:type="dxa"/>
            <w:vMerge/>
            <w:vAlign w:val="bottom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 xml:space="preserve">в) поддержания чистоты и порядка в </w:t>
            </w:r>
          </w:p>
          <w:p w:rsidR="00B87CD9" w:rsidRPr="000C3488" w:rsidRDefault="00B87CD9" w:rsidP="00CF5FFF">
            <w:pPr>
              <w:tabs>
                <w:tab w:val="left" w:pos="5040"/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488">
              <w:rPr>
                <w:rFonts w:ascii="Times New Roman" w:hAnsi="Times New Roman"/>
                <w:sz w:val="28"/>
                <w:szCs w:val="28"/>
              </w:rPr>
              <w:t>процессе кладки</w:t>
            </w:r>
          </w:p>
        </w:tc>
      </w:tr>
    </w:tbl>
    <w:p w:rsidR="00B87CD9" w:rsidRDefault="00B87CD9"/>
    <w:sectPr w:rsidR="00B8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5B0"/>
    <w:multiLevelType w:val="hybridMultilevel"/>
    <w:tmpl w:val="DB42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B"/>
    <w:rsid w:val="00085A6B"/>
    <w:rsid w:val="006B37B8"/>
    <w:rsid w:val="008A33BC"/>
    <w:rsid w:val="00AA1720"/>
    <w:rsid w:val="00B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CA4E"/>
  <w15:chartTrackingRefBased/>
  <w15:docId w15:val="{1AD2302B-0F36-40EA-95BF-362FAA4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lkov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2</cp:revision>
  <dcterms:created xsi:type="dcterms:W3CDTF">2020-11-13T05:18:00Z</dcterms:created>
  <dcterms:modified xsi:type="dcterms:W3CDTF">2020-11-13T05:29:00Z</dcterms:modified>
</cp:coreProperties>
</file>