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D3" w:rsidRPr="00490AD3" w:rsidRDefault="00490AD3" w:rsidP="0049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0AD3">
        <w:rPr>
          <w:rFonts w:ascii="Times New Roman" w:hAnsi="Times New Roman" w:cs="Times New Roman"/>
          <w:b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490AD3" w:rsidRPr="00490AD3" w:rsidRDefault="00490AD3" w:rsidP="0049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D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66C96B" wp14:editId="7149ED67">
            <wp:simplePos x="0" y="0"/>
            <wp:positionH relativeFrom="column">
              <wp:posOffset>-626745</wp:posOffset>
            </wp:positionH>
            <wp:positionV relativeFrom="paragraph">
              <wp:posOffset>45085</wp:posOffset>
            </wp:positionV>
            <wp:extent cx="1955800" cy="715645"/>
            <wp:effectExtent l="0" t="0" r="6350" b="8255"/>
            <wp:wrapTight wrapText="bothSides">
              <wp:wrapPolygon edited="0">
                <wp:start x="0" y="0"/>
                <wp:lineTo x="0" y="21274"/>
                <wp:lineTo x="21460" y="21274"/>
                <wp:lineTo x="21460" y="0"/>
                <wp:lineTo x="0" y="0"/>
              </wp:wrapPolygon>
            </wp:wrapTight>
            <wp:docPr id="1" name="Рисунок 1" descr="C:\Users\user\Desktop\ААТ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АТ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AD3">
        <w:rPr>
          <w:rFonts w:ascii="Times New Roman" w:hAnsi="Times New Roman" w:cs="Times New Roman"/>
          <w:b/>
          <w:sz w:val="24"/>
          <w:szCs w:val="24"/>
        </w:rPr>
        <w:t>Государственное  бюджетное образовательное  учреждение</w:t>
      </w:r>
    </w:p>
    <w:p w:rsidR="00490AD3" w:rsidRPr="00490AD3" w:rsidRDefault="00490AD3" w:rsidP="00490AD3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sz w:val="24"/>
          <w:szCs w:val="24"/>
        </w:rPr>
      </w:pPr>
      <w:r w:rsidRPr="00490AD3">
        <w:rPr>
          <w:rFonts w:ascii="Times New Roman" w:hAnsi="Times New Roman" w:cs="Times New Roman"/>
          <w:b/>
          <w:sz w:val="24"/>
          <w:szCs w:val="24"/>
        </w:rPr>
        <w:t>среднего  профессионального  образования Свердловской   области</w:t>
      </w:r>
    </w:p>
    <w:p w:rsidR="00490AD3" w:rsidRPr="00490AD3" w:rsidRDefault="00490AD3" w:rsidP="00490AD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90AD3">
        <w:rPr>
          <w:rFonts w:ascii="Times New Roman" w:hAnsi="Times New Roman" w:cs="Times New Roman"/>
          <w:b/>
          <w:bCs/>
          <w:sz w:val="24"/>
          <w:szCs w:val="24"/>
        </w:rPr>
        <w:t>«Артинский агропромышленный техникум»</w:t>
      </w:r>
    </w:p>
    <w:p w:rsidR="00490AD3" w:rsidRPr="00490AD3" w:rsidRDefault="00490AD3" w:rsidP="00490AD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</w:rPr>
      </w:pPr>
      <w:r w:rsidRPr="00490AD3">
        <w:rPr>
          <w:rFonts w:ascii="Times New Roman" w:hAnsi="Times New Roman" w:cs="Times New Roman"/>
          <w:b/>
          <w:bCs/>
          <w:sz w:val="28"/>
        </w:rPr>
        <w:t>(</w:t>
      </w:r>
      <w:r w:rsidRPr="00490AD3">
        <w:rPr>
          <w:rFonts w:ascii="Times New Roman" w:hAnsi="Times New Roman" w:cs="Times New Roman"/>
          <w:b/>
          <w:bCs/>
          <w:sz w:val="40"/>
          <w:szCs w:val="40"/>
        </w:rPr>
        <w:t>ГБОУ  СПО  СО  «ААТ»</w:t>
      </w:r>
      <w:r w:rsidRPr="00490AD3">
        <w:rPr>
          <w:rFonts w:ascii="Times New Roman" w:hAnsi="Times New Roman" w:cs="Times New Roman"/>
          <w:bCs/>
          <w:sz w:val="28"/>
        </w:rPr>
        <w:t>)</w:t>
      </w:r>
    </w:p>
    <w:p w:rsidR="00490AD3" w:rsidRPr="00490AD3" w:rsidRDefault="00490AD3" w:rsidP="00490A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90AD3">
        <w:rPr>
          <w:rFonts w:ascii="Times New Roman" w:hAnsi="Times New Roman" w:cs="Times New Roman"/>
          <w:b/>
          <w:sz w:val="20"/>
        </w:rPr>
        <w:t>623340, Свердловская область, п. Арти,  ул. Ленина,  д. 258 Тел./факс (34391) 2-19-18, 2-18-68</w:t>
      </w:r>
    </w:p>
    <w:p w:rsidR="00490AD3" w:rsidRPr="00490AD3" w:rsidRDefault="00490AD3" w:rsidP="00490A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90AD3">
        <w:rPr>
          <w:rFonts w:ascii="Times New Roman" w:hAnsi="Times New Roman" w:cs="Times New Roman"/>
          <w:b/>
          <w:sz w:val="20"/>
          <w:lang w:val="en-US"/>
        </w:rPr>
        <w:t>E</w:t>
      </w:r>
      <w:r w:rsidRPr="00490AD3">
        <w:rPr>
          <w:rFonts w:ascii="Times New Roman" w:hAnsi="Times New Roman" w:cs="Times New Roman"/>
          <w:b/>
          <w:sz w:val="20"/>
        </w:rPr>
        <w:t>-</w:t>
      </w:r>
      <w:r w:rsidRPr="00490AD3">
        <w:rPr>
          <w:rFonts w:ascii="Times New Roman" w:hAnsi="Times New Roman" w:cs="Times New Roman"/>
          <w:b/>
          <w:sz w:val="20"/>
          <w:lang w:val="en-US"/>
        </w:rPr>
        <w:t>mail</w:t>
      </w:r>
      <w:r w:rsidRPr="00490AD3">
        <w:rPr>
          <w:rFonts w:ascii="Times New Roman" w:hAnsi="Times New Roman" w:cs="Times New Roman"/>
          <w:b/>
          <w:sz w:val="20"/>
        </w:rPr>
        <w:t xml:space="preserve">: </w:t>
      </w:r>
      <w:r w:rsidRPr="00490AD3">
        <w:rPr>
          <w:rFonts w:ascii="Times New Roman" w:hAnsi="Times New Roman" w:cs="Times New Roman"/>
          <w:b/>
          <w:sz w:val="20"/>
          <w:lang w:val="en-US"/>
        </w:rPr>
        <w:t>arti</w:t>
      </w:r>
      <w:r w:rsidRPr="00490AD3">
        <w:rPr>
          <w:rFonts w:ascii="Times New Roman" w:hAnsi="Times New Roman" w:cs="Times New Roman"/>
          <w:b/>
          <w:sz w:val="20"/>
        </w:rPr>
        <w:t>-</w:t>
      </w:r>
      <w:r w:rsidRPr="00490AD3">
        <w:rPr>
          <w:rFonts w:ascii="Times New Roman" w:hAnsi="Times New Roman" w:cs="Times New Roman"/>
          <w:b/>
          <w:sz w:val="20"/>
          <w:lang w:val="en-US"/>
        </w:rPr>
        <w:t>apu</w:t>
      </w:r>
      <w:r w:rsidRPr="00490AD3">
        <w:rPr>
          <w:rFonts w:ascii="Times New Roman" w:hAnsi="Times New Roman" w:cs="Times New Roman"/>
          <w:b/>
          <w:sz w:val="20"/>
        </w:rPr>
        <w:t>@</w:t>
      </w:r>
      <w:r w:rsidRPr="00490AD3">
        <w:rPr>
          <w:rFonts w:ascii="Times New Roman" w:hAnsi="Times New Roman" w:cs="Times New Roman"/>
          <w:b/>
          <w:sz w:val="20"/>
          <w:lang w:val="en-US"/>
        </w:rPr>
        <w:t>rambler</w:t>
      </w:r>
      <w:r w:rsidRPr="00490AD3">
        <w:rPr>
          <w:rFonts w:ascii="Times New Roman" w:hAnsi="Times New Roman" w:cs="Times New Roman"/>
          <w:b/>
          <w:sz w:val="20"/>
        </w:rPr>
        <w:t>.</w:t>
      </w:r>
      <w:r w:rsidRPr="00490AD3">
        <w:rPr>
          <w:rFonts w:ascii="Times New Roman" w:hAnsi="Times New Roman" w:cs="Times New Roman"/>
          <w:b/>
          <w:sz w:val="20"/>
          <w:lang w:val="en-US"/>
        </w:rPr>
        <w:t>ru</w:t>
      </w:r>
    </w:p>
    <w:p w:rsidR="00490AD3" w:rsidRPr="00490AD3" w:rsidRDefault="00490AD3" w:rsidP="00490AD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90AD3">
        <w:rPr>
          <w:rFonts w:ascii="Times New Roman" w:hAnsi="Times New Roman" w:cs="Times New Roman"/>
          <w:b/>
          <w:sz w:val="20"/>
        </w:rPr>
        <w:t>ОКПО  03525476,  ОГРН  1026602056150,  ИНН/КПП  6636003907/661901001</w:t>
      </w:r>
    </w:p>
    <w:p w:rsidR="00490AD3" w:rsidRPr="00D45524" w:rsidRDefault="00904EE7" w:rsidP="00490AD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6FA2FC3" wp14:editId="77074B84">
            <wp:simplePos x="0" y="0"/>
            <wp:positionH relativeFrom="column">
              <wp:posOffset>-975360</wp:posOffset>
            </wp:positionH>
            <wp:positionV relativeFrom="paragraph">
              <wp:posOffset>215900</wp:posOffset>
            </wp:positionV>
            <wp:extent cx="7460309" cy="1362075"/>
            <wp:effectExtent l="0" t="0" r="7620" b="0"/>
            <wp:wrapNone/>
            <wp:docPr id="4" name="Рисунок 4" descr="C:\Documents and Settings\Администратор\Рабочий стол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309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AD3" w:rsidRPr="00D45524">
        <w:rPr>
          <w:sz w:val="24"/>
          <w:szCs w:val="24"/>
        </w:rPr>
        <w:t>_____________________________________________________________________________</w:t>
      </w: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2409"/>
        <w:gridCol w:w="4536"/>
      </w:tblGrid>
      <w:tr w:rsidR="00490AD3" w:rsidRPr="00567DB7" w:rsidTr="00490AD3">
        <w:tc>
          <w:tcPr>
            <w:tcW w:w="3119" w:type="dxa"/>
          </w:tcPr>
          <w:p w:rsidR="00490AD3" w:rsidRPr="005650E2" w:rsidRDefault="00490AD3" w:rsidP="00490A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50E2">
              <w:rPr>
                <w:rFonts w:ascii="Times New Roman" w:hAnsi="Times New Roman" w:cs="Times New Roman"/>
                <w:sz w:val="24"/>
                <w:szCs w:val="28"/>
              </w:rPr>
              <w:t>Рассмотрено и принято:</w:t>
            </w:r>
          </w:p>
          <w:p w:rsidR="00490AD3" w:rsidRPr="005650E2" w:rsidRDefault="00490AD3" w:rsidP="00490A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50E2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Педагогическим совет Артинского  АТ </w:t>
            </w:r>
          </w:p>
          <w:p w:rsidR="00490AD3" w:rsidRPr="005650E2" w:rsidRDefault="00490AD3" w:rsidP="00490A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50E2">
              <w:rPr>
                <w:rFonts w:ascii="Times New Roman" w:hAnsi="Times New Roman" w:cs="Times New Roman"/>
                <w:sz w:val="24"/>
                <w:szCs w:val="28"/>
              </w:rPr>
              <w:t>Протокол № ____</w:t>
            </w:r>
          </w:p>
          <w:p w:rsidR="00490AD3" w:rsidRPr="005650E2" w:rsidRDefault="00490AD3" w:rsidP="00490A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50E2">
              <w:rPr>
                <w:rFonts w:ascii="Times New Roman" w:hAnsi="Times New Roman" w:cs="Times New Roman"/>
                <w:sz w:val="24"/>
                <w:szCs w:val="28"/>
              </w:rPr>
              <w:t xml:space="preserve">«___» _______20___г. </w:t>
            </w:r>
          </w:p>
          <w:p w:rsidR="00490AD3" w:rsidRPr="005650E2" w:rsidRDefault="00490AD3" w:rsidP="00490A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490AD3" w:rsidRPr="005650E2" w:rsidRDefault="00490AD3" w:rsidP="00490A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490AD3" w:rsidRPr="005650E2" w:rsidRDefault="00490AD3" w:rsidP="00490A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50E2">
              <w:rPr>
                <w:rFonts w:ascii="Times New Roman" w:hAnsi="Times New Roman" w:cs="Times New Roman"/>
                <w:sz w:val="24"/>
                <w:szCs w:val="28"/>
              </w:rPr>
              <w:t xml:space="preserve">  Утверждаю:</w:t>
            </w:r>
          </w:p>
          <w:p w:rsidR="00490AD3" w:rsidRPr="005650E2" w:rsidRDefault="00490AD3" w:rsidP="00490A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50E2">
              <w:rPr>
                <w:rFonts w:ascii="Times New Roman" w:hAnsi="Times New Roman" w:cs="Times New Roman"/>
                <w:sz w:val="24"/>
                <w:szCs w:val="28"/>
              </w:rPr>
              <w:t xml:space="preserve">  Директор  ААТ</w:t>
            </w:r>
          </w:p>
          <w:p w:rsidR="00490AD3" w:rsidRPr="005650E2" w:rsidRDefault="00490AD3" w:rsidP="00490A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50E2">
              <w:rPr>
                <w:rFonts w:ascii="Times New Roman" w:hAnsi="Times New Roman" w:cs="Times New Roman"/>
                <w:sz w:val="24"/>
                <w:szCs w:val="28"/>
              </w:rPr>
              <w:t xml:space="preserve">  __________ В.И. Овчинников</w:t>
            </w:r>
          </w:p>
          <w:p w:rsidR="00490AD3" w:rsidRPr="005650E2" w:rsidRDefault="00490AD3" w:rsidP="00490AD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50E2">
              <w:rPr>
                <w:rFonts w:ascii="Times New Roman" w:hAnsi="Times New Roman" w:cs="Times New Roman"/>
                <w:sz w:val="24"/>
                <w:szCs w:val="28"/>
              </w:rPr>
              <w:t xml:space="preserve"> «____»__________20____г.</w:t>
            </w:r>
          </w:p>
        </w:tc>
      </w:tr>
    </w:tbl>
    <w:p w:rsidR="00235394" w:rsidRPr="00490AD3" w:rsidRDefault="00235394" w:rsidP="0023539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imesNewRoman" w:hAnsi="TimesNewRoman"/>
        </w:rPr>
      </w:pPr>
      <w:r w:rsidRPr="00490AD3">
        <w:rPr>
          <w:rStyle w:val="a4"/>
          <w:rFonts w:ascii="inherit" w:hAnsi="inherit"/>
          <w:bdr w:val="none" w:sz="0" w:space="0" w:color="auto" w:frame="1"/>
        </w:rPr>
        <w:t>ПОЛОЖЕНИЕ</w:t>
      </w:r>
      <w:r w:rsidRPr="00490AD3">
        <w:rPr>
          <w:rFonts w:ascii="inherit" w:hAnsi="inherit"/>
          <w:b/>
          <w:bCs/>
          <w:bdr w:val="none" w:sz="0" w:space="0" w:color="auto" w:frame="1"/>
        </w:rPr>
        <w:br/>
      </w:r>
      <w:r w:rsidRPr="00490AD3">
        <w:rPr>
          <w:rStyle w:val="a4"/>
          <w:rFonts w:ascii="inherit" w:hAnsi="inherit"/>
          <w:bdr w:val="none" w:sz="0" w:space="0" w:color="auto" w:frame="1"/>
        </w:rPr>
        <w:t>о центре содействия трудоустройству выпускников</w:t>
      </w:r>
      <w:r w:rsidRPr="00490AD3">
        <w:rPr>
          <w:rFonts w:ascii="inherit" w:hAnsi="inherit"/>
          <w:b/>
          <w:bCs/>
          <w:bdr w:val="none" w:sz="0" w:space="0" w:color="auto" w:frame="1"/>
        </w:rPr>
        <w:br/>
      </w:r>
      <w:r w:rsidR="00490AD3" w:rsidRPr="00490AD3">
        <w:rPr>
          <w:rStyle w:val="a4"/>
          <w:rFonts w:ascii="inherit" w:hAnsi="inherit"/>
          <w:bdr w:val="none" w:sz="0" w:space="0" w:color="auto" w:frame="1"/>
        </w:rPr>
        <w:t>Г</w:t>
      </w:r>
      <w:r w:rsidRPr="00490AD3">
        <w:rPr>
          <w:rStyle w:val="a4"/>
          <w:rFonts w:ascii="inherit" w:hAnsi="inherit"/>
          <w:bdr w:val="none" w:sz="0" w:space="0" w:color="auto" w:frame="1"/>
        </w:rPr>
        <w:t xml:space="preserve">осударственного </w:t>
      </w:r>
      <w:r w:rsidR="00490AD3" w:rsidRPr="00490AD3">
        <w:rPr>
          <w:rStyle w:val="a4"/>
          <w:rFonts w:ascii="inherit" w:hAnsi="inherit"/>
          <w:bdr w:val="none" w:sz="0" w:space="0" w:color="auto" w:frame="1"/>
        </w:rPr>
        <w:t xml:space="preserve">бюджетного </w:t>
      </w:r>
      <w:r w:rsidRPr="00490AD3">
        <w:rPr>
          <w:rStyle w:val="a4"/>
          <w:rFonts w:ascii="inherit" w:hAnsi="inherit"/>
          <w:bdr w:val="none" w:sz="0" w:space="0" w:color="auto" w:frame="1"/>
        </w:rPr>
        <w:t>образовательного учреждения</w:t>
      </w:r>
      <w:r w:rsidRPr="00490AD3">
        <w:rPr>
          <w:rFonts w:ascii="inherit" w:hAnsi="inherit"/>
          <w:b/>
          <w:bCs/>
          <w:bdr w:val="none" w:sz="0" w:space="0" w:color="auto" w:frame="1"/>
        </w:rPr>
        <w:br/>
      </w:r>
      <w:r w:rsidRPr="00490AD3">
        <w:rPr>
          <w:rStyle w:val="a4"/>
          <w:rFonts w:ascii="inherit" w:hAnsi="inherit"/>
          <w:bdr w:val="none" w:sz="0" w:space="0" w:color="auto" w:frame="1"/>
        </w:rPr>
        <w:t>среднего профессионального образования</w:t>
      </w:r>
      <w:r w:rsidR="00490AD3" w:rsidRPr="00490AD3">
        <w:rPr>
          <w:rStyle w:val="a4"/>
          <w:rFonts w:ascii="inherit" w:hAnsi="inherit"/>
          <w:bdr w:val="none" w:sz="0" w:space="0" w:color="auto" w:frame="1"/>
        </w:rPr>
        <w:t xml:space="preserve"> Свердловской области </w:t>
      </w:r>
      <w:r w:rsidRPr="00490AD3">
        <w:rPr>
          <w:rFonts w:ascii="inherit" w:hAnsi="inherit"/>
          <w:b/>
          <w:bCs/>
          <w:bdr w:val="none" w:sz="0" w:space="0" w:color="auto" w:frame="1"/>
        </w:rPr>
        <w:br/>
      </w:r>
      <w:r w:rsidRPr="00490AD3">
        <w:rPr>
          <w:rStyle w:val="a4"/>
          <w:rFonts w:ascii="inherit" w:hAnsi="inherit"/>
          <w:bdr w:val="none" w:sz="0" w:space="0" w:color="auto" w:frame="1"/>
        </w:rPr>
        <w:t>«</w:t>
      </w:r>
      <w:r w:rsidR="00490AD3" w:rsidRPr="00490AD3">
        <w:rPr>
          <w:rStyle w:val="a4"/>
          <w:rFonts w:ascii="inherit" w:hAnsi="inherit"/>
          <w:bdr w:val="none" w:sz="0" w:space="0" w:color="auto" w:frame="1"/>
        </w:rPr>
        <w:t>Артинский агропромышленный техникум</w:t>
      </w:r>
      <w:r w:rsidRPr="00490AD3">
        <w:rPr>
          <w:rStyle w:val="a4"/>
          <w:rFonts w:ascii="inherit" w:hAnsi="inherit"/>
          <w:bdr w:val="none" w:sz="0" w:space="0" w:color="auto" w:frame="1"/>
        </w:rPr>
        <w:t>»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490AD3">
        <w:rPr>
          <w:rFonts w:ascii="TimesNewRoman" w:hAnsi="TimesNewRoman"/>
        </w:rPr>
        <w:t> </w:t>
      </w:r>
      <w:r w:rsidRPr="005650E2">
        <w:rPr>
          <w:rStyle w:val="a4"/>
          <w:bdr w:val="none" w:sz="0" w:space="0" w:color="auto" w:frame="1"/>
        </w:rPr>
        <w:t>1.</w:t>
      </w:r>
      <w:r w:rsidRPr="005650E2">
        <w:t> </w:t>
      </w:r>
      <w:r w:rsidRPr="005650E2">
        <w:rPr>
          <w:rStyle w:val="apple-converted-space"/>
        </w:rPr>
        <w:t> </w:t>
      </w:r>
      <w:r w:rsidRPr="005650E2">
        <w:rPr>
          <w:rStyle w:val="a4"/>
          <w:bdr w:val="none" w:sz="0" w:space="0" w:color="auto" w:frame="1"/>
        </w:rPr>
        <w:t>Общие положения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1.1 Работу центра содействия трудоустройству выпускников (далее центра) координирует администрация техникума в частности заместитель директора по учебно-</w:t>
      </w:r>
      <w:r w:rsidR="00490AD3" w:rsidRPr="005650E2">
        <w:t>воспитательной</w:t>
      </w:r>
      <w:r w:rsidRPr="005650E2">
        <w:t xml:space="preserve"> работе.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1.2 Руководитель, состав и численность центра определяется в соответствии с приказом директора техникума.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1.3 Центр в своей работе руководствуется Конституцией Российской Федерации,  Законом Российской Федерации «Об образовании» и иным законодательством, а также Уставом техни</w:t>
      </w:r>
      <w:r w:rsidR="00490AD3" w:rsidRPr="005650E2">
        <w:t xml:space="preserve">кума и Положением о </w:t>
      </w:r>
      <w:r w:rsidRPr="005650E2">
        <w:t xml:space="preserve"> центре содействия трудоустройства выпускников техникума.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1.4 Центр строит свою работу в тесном сотрудничестве с руководителями структурных подразделений техникума, студенческим советом, а также с государственными службами занятости населения и потенциальными работодателями.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1.5 Центр осуществляет оказание помощи студентам и выпускникам в вопросах вторичной занятости и трудоустройства.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1.6 Сферой деятельности центра   является содействие трудоустройству студентов и выпускников, их социально-психологической адаптации к условиям рынка труда, овладению методикой поиска работы.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5650E2">
        <w:rPr>
          <w:rStyle w:val="a4"/>
          <w:bdr w:val="none" w:sz="0" w:space="0" w:color="auto" w:frame="1"/>
        </w:rPr>
        <w:t>2.  Цель и задачи центра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lastRenderedPageBreak/>
        <w:t xml:space="preserve">2.1. Целью создания центра является оказание информационно-консультативной помощи </w:t>
      </w:r>
      <w:r w:rsidR="005650E2" w:rsidRPr="005650E2">
        <w:t xml:space="preserve">обучающимся </w:t>
      </w:r>
      <w:r w:rsidRPr="005650E2">
        <w:t>по вопросам прохождения практики, трудоустройства и вторичной занятости, а также обучение умению ориентироваться на рынке труда и искусству трудоустройства.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2.2 Основные задачи центра: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   2.2.1 Содействие занятости молодежи и трудоустройству выпускников техникума;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   2.2.2 Сбор и обработка сведений о ва</w:t>
      </w:r>
      <w:r w:rsidR="005650E2" w:rsidRPr="005650E2">
        <w:t>кансиях, тенденциях регионально</w:t>
      </w:r>
      <w:r w:rsidRPr="005650E2">
        <w:t>го рынка труда.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   2.2.3 Организация работы по заключению договоров с предприятиями и организациями о потребностях в специалистах.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 xml:space="preserve">   2.2.4. Изучение запросов </w:t>
      </w:r>
      <w:r w:rsidR="005650E2" w:rsidRPr="005650E2">
        <w:t>обучающихся</w:t>
      </w:r>
      <w:r w:rsidRPr="005650E2">
        <w:t xml:space="preserve"> и выпускников в сфере вторичной занятости, трудоустройства и продолжения обучения;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   2.2.5. Формирование банка вакансий рабочих мест по вторичной занятости и трудоустройству;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 xml:space="preserve">    2.2.6. Обеспечение </w:t>
      </w:r>
      <w:r w:rsidR="005650E2" w:rsidRPr="005650E2">
        <w:t>обучающихся</w:t>
      </w:r>
      <w:r w:rsidRPr="005650E2">
        <w:t xml:space="preserve"> и выпускников информацией о возможностях вторичной занятости и трудоустройства, а также информацией об организациях, содействующих решению этих вопросов;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    2.2.7. Проведение мероприятий, направленных на укрепление уверенности выпускников в своих профессиональных и личностных возможностях и повышение их конкурентоспособности;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 xml:space="preserve">    2.2.8. Обучение </w:t>
      </w:r>
      <w:r w:rsidR="005650E2" w:rsidRPr="005650E2">
        <w:t>выпускников техникума</w:t>
      </w:r>
      <w:r w:rsidRPr="005650E2">
        <w:t xml:space="preserve"> навыкам эффективного поиска работы и делового общения в процессе трудоустройства;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    2.2.9. Оказание консультативной поддержки в умении адаптироваться на  рабочем месте.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5650E2">
        <w:rPr>
          <w:rStyle w:val="a4"/>
          <w:bdr w:val="none" w:sz="0" w:space="0" w:color="auto" w:frame="1"/>
        </w:rPr>
        <w:t> 3.</w:t>
      </w:r>
      <w:r w:rsidRPr="005650E2">
        <w:rPr>
          <w:rStyle w:val="apple-converted-space"/>
        </w:rPr>
        <w:t> </w:t>
      </w:r>
      <w:r w:rsidRPr="005650E2">
        <w:rPr>
          <w:rStyle w:val="a4"/>
          <w:bdr w:val="none" w:sz="0" w:space="0" w:color="auto" w:frame="1"/>
        </w:rPr>
        <w:t>Функции центра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3.1. Сбор и анализ информации о рынке труда.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 xml:space="preserve">3.2. Организация сбора заявок на потребность в выпускниках от социальных партнеров и предприятий </w:t>
      </w:r>
      <w:r w:rsidR="005650E2" w:rsidRPr="005650E2">
        <w:t>территории</w:t>
      </w:r>
      <w:r w:rsidRPr="005650E2">
        <w:t xml:space="preserve"> (разработка и направление писем-предложений предприятиям (организациям) различных организационно-правовых форм, в том числе по организации целевого приема);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3.3. Обработка имеющейся информации и осуществление предварительного распределения выпускников по местам предположительного трудоустройства.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 xml:space="preserve">3.4. Содействие в подборе базы для прохождения производственной (профессиональной) практики на предприятиях, в организациях и фирмах </w:t>
      </w:r>
      <w:r w:rsidR="005650E2" w:rsidRPr="005650E2">
        <w:t>поселка</w:t>
      </w:r>
      <w:r w:rsidRPr="005650E2">
        <w:t xml:space="preserve"> и области.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 xml:space="preserve">3.5. Оказание методической поддержки </w:t>
      </w:r>
      <w:r w:rsidR="005650E2" w:rsidRPr="005650E2">
        <w:t>обучающимся</w:t>
      </w:r>
      <w:r w:rsidRPr="005650E2">
        <w:t xml:space="preserve"> и выпускникам по вопросам вторичной занятости и трудоустройства по окончании техникума.</w:t>
      </w:r>
    </w:p>
    <w:p w:rsidR="00235394" w:rsidRPr="005650E2" w:rsidRDefault="005650E2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lastRenderedPageBreak/>
        <w:t>3.6. Информирование обучающихся</w:t>
      </w:r>
      <w:r w:rsidR="00235394" w:rsidRPr="005650E2">
        <w:t xml:space="preserve"> о вакансиях, предлагаемых кадровыми агентствами, агентствами по трудоустройству, предприятиями и фирмами различной формы собственности;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3.7. Тестирование студентов, слушателей и выпускников с целью выявления личностных и профессиональных качеств.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3.8. Размещение материалов, по вопросам трудоустройства на Интернет-сайте техникума.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3.9. Оказание методической поддержки студентам и выпускникам по вопросам продолжения образования по профилю специальности в высших учебных заведениях.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3.10.Информирование студентов о возможности дополнительного образования по специальности.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5650E2">
        <w:rPr>
          <w:rStyle w:val="a4"/>
          <w:bdr w:val="none" w:sz="0" w:space="0" w:color="auto" w:frame="1"/>
        </w:rPr>
        <w:t>4. Источники финансирования</w:t>
      </w:r>
    </w:p>
    <w:p w:rsidR="00235394" w:rsidRPr="005650E2" w:rsidRDefault="00235394" w:rsidP="005650E2">
      <w:pPr>
        <w:pStyle w:val="a3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r w:rsidRPr="005650E2">
        <w:t>Деятельность центра финансируется за счет бюджетных и внебюджетных средств техникума.</w:t>
      </w:r>
    </w:p>
    <w:p w:rsidR="007C3202" w:rsidRPr="005650E2" w:rsidRDefault="007C3202" w:rsidP="005650E2">
      <w:pPr>
        <w:jc w:val="both"/>
        <w:rPr>
          <w:rFonts w:ascii="Times New Roman" w:hAnsi="Times New Roman" w:cs="Times New Roman"/>
        </w:rPr>
      </w:pPr>
    </w:p>
    <w:sectPr w:rsidR="007C3202" w:rsidRPr="005650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80" w:rsidRDefault="008C2D80" w:rsidP="005650E2">
      <w:pPr>
        <w:spacing w:after="0" w:line="240" w:lineRule="auto"/>
      </w:pPr>
      <w:r>
        <w:separator/>
      </w:r>
    </w:p>
  </w:endnote>
  <w:endnote w:type="continuationSeparator" w:id="0">
    <w:p w:rsidR="008C2D80" w:rsidRDefault="008C2D80" w:rsidP="0056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20062"/>
      <w:docPartObj>
        <w:docPartGallery w:val="Page Numbers (Bottom of Page)"/>
        <w:docPartUnique/>
      </w:docPartObj>
    </w:sdtPr>
    <w:sdtEndPr/>
    <w:sdtContent>
      <w:p w:rsidR="005650E2" w:rsidRDefault="005650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127">
          <w:rPr>
            <w:noProof/>
          </w:rPr>
          <w:t>1</w:t>
        </w:r>
        <w:r>
          <w:fldChar w:fldCharType="end"/>
        </w:r>
      </w:p>
    </w:sdtContent>
  </w:sdt>
  <w:p w:rsidR="005650E2" w:rsidRDefault="005650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80" w:rsidRDefault="008C2D80" w:rsidP="005650E2">
      <w:pPr>
        <w:spacing w:after="0" w:line="240" w:lineRule="auto"/>
      </w:pPr>
      <w:r>
        <w:separator/>
      </w:r>
    </w:p>
  </w:footnote>
  <w:footnote w:type="continuationSeparator" w:id="0">
    <w:p w:rsidR="008C2D80" w:rsidRDefault="008C2D80" w:rsidP="00565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94"/>
    <w:rsid w:val="00235394"/>
    <w:rsid w:val="002639F1"/>
    <w:rsid w:val="003A29A4"/>
    <w:rsid w:val="00490AD3"/>
    <w:rsid w:val="005650E2"/>
    <w:rsid w:val="00735757"/>
    <w:rsid w:val="007C3202"/>
    <w:rsid w:val="008C2D80"/>
    <w:rsid w:val="00904EE7"/>
    <w:rsid w:val="00D3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394"/>
    <w:rPr>
      <w:b/>
      <w:bCs/>
    </w:rPr>
  </w:style>
  <w:style w:type="character" w:customStyle="1" w:styleId="apple-converted-space">
    <w:name w:val="apple-converted-space"/>
    <w:basedOn w:val="a0"/>
    <w:rsid w:val="00235394"/>
  </w:style>
  <w:style w:type="paragraph" w:styleId="a5">
    <w:name w:val="header"/>
    <w:basedOn w:val="a"/>
    <w:link w:val="a6"/>
    <w:uiPriority w:val="99"/>
    <w:unhideWhenUsed/>
    <w:rsid w:val="0056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0E2"/>
  </w:style>
  <w:style w:type="paragraph" w:styleId="a7">
    <w:name w:val="footer"/>
    <w:basedOn w:val="a"/>
    <w:link w:val="a8"/>
    <w:uiPriority w:val="99"/>
    <w:unhideWhenUsed/>
    <w:rsid w:val="0056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0E2"/>
  </w:style>
  <w:style w:type="paragraph" w:styleId="a9">
    <w:name w:val="Balloon Text"/>
    <w:basedOn w:val="a"/>
    <w:link w:val="aa"/>
    <w:uiPriority w:val="99"/>
    <w:semiHidden/>
    <w:unhideWhenUsed/>
    <w:rsid w:val="0090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394"/>
    <w:rPr>
      <w:b/>
      <w:bCs/>
    </w:rPr>
  </w:style>
  <w:style w:type="character" w:customStyle="1" w:styleId="apple-converted-space">
    <w:name w:val="apple-converted-space"/>
    <w:basedOn w:val="a0"/>
    <w:rsid w:val="00235394"/>
  </w:style>
  <w:style w:type="paragraph" w:styleId="a5">
    <w:name w:val="header"/>
    <w:basedOn w:val="a"/>
    <w:link w:val="a6"/>
    <w:uiPriority w:val="99"/>
    <w:unhideWhenUsed/>
    <w:rsid w:val="0056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0E2"/>
  </w:style>
  <w:style w:type="paragraph" w:styleId="a7">
    <w:name w:val="footer"/>
    <w:basedOn w:val="a"/>
    <w:link w:val="a8"/>
    <w:uiPriority w:val="99"/>
    <w:unhideWhenUsed/>
    <w:rsid w:val="0056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0E2"/>
  </w:style>
  <w:style w:type="paragraph" w:styleId="a9">
    <w:name w:val="Balloon Text"/>
    <w:basedOn w:val="a"/>
    <w:link w:val="aa"/>
    <w:uiPriority w:val="99"/>
    <w:semiHidden/>
    <w:unhideWhenUsed/>
    <w:rsid w:val="0090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2015-06-29T09:59:00Z</cp:lastPrinted>
  <dcterms:created xsi:type="dcterms:W3CDTF">2015-10-12T06:20:00Z</dcterms:created>
  <dcterms:modified xsi:type="dcterms:W3CDTF">2015-10-12T06:20:00Z</dcterms:modified>
</cp:coreProperties>
</file>