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96"/>
          <w:szCs w:val="96"/>
          <w:lang w:eastAsia="en-US"/>
        </w:rPr>
        <w:id w:val="1049878322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sz w:val="27"/>
          <w:szCs w:val="27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89722C">
            <w:tc>
              <w:tcPr>
                <w:tcW w:w="10296" w:type="dxa"/>
              </w:tcPr>
              <w:p w:rsidR="0089722C" w:rsidRPr="0089722C" w:rsidRDefault="00A62818" w:rsidP="00342E9F">
                <w:pPr>
                  <w:pStyle w:val="a5"/>
                  <w:rPr>
                    <w:sz w:val="96"/>
                    <w:szCs w:val="96"/>
                  </w:rPr>
                </w:pPr>
                <w:sdt>
                  <w:sdtPr>
                    <w:rPr>
                      <w:sz w:val="72"/>
                      <w:szCs w:val="96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433E18">
                      <w:rPr>
                        <w:sz w:val="72"/>
                        <w:szCs w:val="96"/>
                      </w:rPr>
                      <w:t>Положение о комплекте контрольно-оценочных средств  к  рабочей учебной программе учебной дисциплины, междисциплинарного курса, учебной практики.</w:t>
                    </w:r>
                  </w:sdtContent>
                </w:sdt>
              </w:p>
            </w:tc>
          </w:tr>
          <w:tr w:rsidR="0089722C">
            <w:tc>
              <w:tcPr>
                <w:tcW w:w="0" w:type="auto"/>
                <w:vAlign w:val="bottom"/>
              </w:tcPr>
              <w:p w:rsidR="0089722C" w:rsidRDefault="0089722C">
                <w:pPr>
                  <w:pStyle w:val="a7"/>
                </w:pPr>
              </w:p>
            </w:tc>
          </w:tr>
          <w:tr w:rsidR="0089722C">
            <w:trPr>
              <w:trHeight w:val="1152"/>
            </w:trPr>
            <w:tc>
              <w:tcPr>
                <w:tcW w:w="0" w:type="auto"/>
                <w:vAlign w:val="bottom"/>
              </w:tcPr>
              <w:p w:rsidR="0089722C" w:rsidRDefault="0089722C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A62818" w:rsidRDefault="0089722C">
          <w:pPr>
            <w:rPr>
              <w:rFonts w:ascii="Times New Roman" w:eastAsia="Times New Roman" w:hAnsi="Times New Roman" w:cs="Times New Roman"/>
              <w:b/>
              <w:bCs/>
              <w:sz w:val="27"/>
              <w:szCs w:val="27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1E1EB5F" wp14:editId="330F748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2F630C9" wp14:editId="69BA95BD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</w:rPr>
                                  <w:id w:val="1631521841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A62818" w:rsidRPr="00A62818" w:rsidRDefault="00A62818">
                                    <w:pPr>
                                      <w:pStyle w:val="a7"/>
                                      <w:spacing w:after="0" w:line="240" w:lineRule="auto"/>
                                      <w:rPr>
                                        <w:b/>
                                      </w:rPr>
                                    </w:pPr>
                                    <w:r w:rsidRPr="00A62818">
                                      <w:rPr>
                                        <w:b/>
                                      </w:rPr>
                                      <w:t>п. Арти, 2015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b/>
                            </w:rPr>
                            <w:id w:val="1631521841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A62818" w:rsidRPr="00A62818" w:rsidRDefault="00A62818">
                              <w:pPr>
                                <w:pStyle w:val="a7"/>
                                <w:spacing w:after="0" w:line="240" w:lineRule="auto"/>
                                <w:rPr>
                                  <w:b/>
                                </w:rPr>
                              </w:pPr>
                              <w:r w:rsidRPr="00A62818">
                                <w:rPr>
                                  <w:b/>
                                </w:rPr>
                                <w:t>п. Арти, 2015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0F6421" wp14:editId="0781121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3175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62818" w:rsidRDefault="00A62818" w:rsidP="00342E9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</w:pPr>
                                <w:r w:rsidRPr="0089722C"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  <w:t xml:space="preserve">Государственное бюджетное </w:t>
                                </w:r>
                              </w:p>
                              <w:p w:rsidR="00A62818" w:rsidRDefault="00A62818" w:rsidP="00342E9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  <w:t xml:space="preserve">профессиональное </w:t>
                                </w:r>
                                <w:r w:rsidRPr="0089722C"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  <w:t>образовательное учреждение Свердловской области</w:t>
                                </w:r>
                              </w:p>
                              <w:p w:rsidR="00A62818" w:rsidRPr="0089722C" w:rsidRDefault="00A62818" w:rsidP="00342E9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</w:pPr>
                                <w:r w:rsidRPr="0089722C"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  <w:t xml:space="preserve"> «АР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  <w:t>ТИНСКИЙ АГРОПРОМЫШЛЕННЫЙ  ТЕХНИ</w:t>
                                </w:r>
                                <w:r w:rsidRPr="0089722C"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  <w:t>КУМ»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" fillcolor="#4f81bd [3204]" stroked="f" strokeweight="2pt">
                    <v:textbox>
                      <w:txbxContent>
                        <w:p w:rsidR="00A62818" w:rsidRDefault="00A62818" w:rsidP="00342E9F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  <w:r w:rsidRPr="0089722C"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  <w:t xml:space="preserve">Государственное бюджетное </w:t>
                          </w:r>
                        </w:p>
                        <w:p w:rsidR="00A62818" w:rsidRDefault="00A62818" w:rsidP="00342E9F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  <w:t xml:space="preserve">профессиональное </w:t>
                          </w:r>
                          <w:r w:rsidRPr="0089722C"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  <w:t>образовательное учреждение Свердловской области</w:t>
                          </w:r>
                        </w:p>
                        <w:p w:rsidR="00A62818" w:rsidRPr="0089722C" w:rsidRDefault="00A62818" w:rsidP="00342E9F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  <w:r w:rsidRPr="0089722C"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  <w:t xml:space="preserve"> «АР</w:t>
                          </w:r>
                          <w:r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  <w:t>ТИНСКИЙ АГРОПРОМЫШЛЕННЫЙ  ТЕХНИ</w:t>
                          </w:r>
                          <w:r w:rsidRPr="0089722C"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  <w:t>КУМ»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DA0D15A" wp14:editId="1D8C5C57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eastAsia="Times New Roman" w:hAnsi="Times New Roman" w:cs="Times New Roman"/>
              <w:b/>
              <w:bCs/>
              <w:sz w:val="27"/>
              <w:szCs w:val="27"/>
              <w:lang w:eastAsia="ru-RU"/>
            </w:rPr>
            <w:br w:type="page"/>
          </w:r>
        </w:p>
      </w:sdtContent>
    </w:sdt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CBF25A3" wp14:editId="3C13A240">
            <wp:simplePos x="0" y="0"/>
            <wp:positionH relativeFrom="column">
              <wp:posOffset>-891540</wp:posOffset>
            </wp:positionH>
            <wp:positionV relativeFrom="paragraph">
              <wp:posOffset>-495935</wp:posOffset>
            </wp:positionV>
            <wp:extent cx="7168515" cy="9515475"/>
            <wp:effectExtent l="0" t="0" r="0" b="9525"/>
            <wp:wrapNone/>
            <wp:docPr id="4" name="Рисунок 4" descr="C:\Users\Администратор\Desktop\_______Сегодня на сайт\Положение о КО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_______Сегодня на сайт\Положение о КОС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B6663BF" wp14:editId="520D9431">
            <wp:simplePos x="0" y="0"/>
            <wp:positionH relativeFrom="column">
              <wp:posOffset>-795655</wp:posOffset>
            </wp:positionH>
            <wp:positionV relativeFrom="paragraph">
              <wp:posOffset>-158115</wp:posOffset>
            </wp:positionV>
            <wp:extent cx="7129780" cy="10353675"/>
            <wp:effectExtent l="0" t="0" r="0" b="9525"/>
            <wp:wrapNone/>
            <wp:docPr id="3" name="Рисунок 3" descr="C:\Users\Администратор\Desktop\_______Сегодня на сайт\Положение о КО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_______Сегодня на сайт\Положение о КОС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Pr="00A62818" w:rsidRDefault="00A62818" w:rsidP="00A62818">
      <w:pPr>
        <w:widowControl w:val="0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Настоящее Положение устанавливает цель формирования комплекта контрольно-оценочных  средств (далее - КОС), порядок его разработки, требования к структуре оценочных средств, их содержанию и оформлению, а также процедуру рассмотрения, утверждения и хранения КОС для  аттестации учащихся на соответствие их персональных достижений поэтапным требованиям  основных образовательных программ среднего профессионального образования подготовки квалифицированных рабочих, служащих ( далее  </w:t>
      </w:r>
      <w:r w:rsidRPr="00A62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ОП  СПО ППКРС</w:t>
      </w: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реализуемых  в ГБПОУ  СО «Артинский агропромышленный техникум». </w:t>
      </w:r>
    </w:p>
    <w:p w:rsidR="00A62818" w:rsidRPr="00A62818" w:rsidRDefault="00A62818" w:rsidP="00A62818">
      <w:pPr>
        <w:widowControl w:val="0"/>
        <w:tabs>
          <w:tab w:val="left" w:pos="426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widowControl w:val="0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Нормативной базой для разработки настоящего положения являются: </w:t>
      </w:r>
    </w:p>
    <w:p w:rsidR="00A62818" w:rsidRPr="00A62818" w:rsidRDefault="00A62818" w:rsidP="00A62818">
      <w:pPr>
        <w:widowControl w:val="0"/>
        <w:numPr>
          <w:ilvl w:val="0"/>
          <w:numId w:val="5"/>
        </w:numPr>
        <w:spacing w:after="0" w:line="240" w:lineRule="auto"/>
        <w:ind w:left="360" w:firstLine="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РФ от 29.12.12. N 273-ФЗ "Об образовании в Российской Федерации"; </w:t>
      </w:r>
    </w:p>
    <w:p w:rsidR="00A62818" w:rsidRPr="00A62818" w:rsidRDefault="00A62818" w:rsidP="00A62818">
      <w:pPr>
        <w:widowControl w:val="0"/>
        <w:numPr>
          <w:ilvl w:val="0"/>
          <w:numId w:val="5"/>
        </w:numPr>
        <w:spacing w:after="0" w:line="240" w:lineRule="auto"/>
        <w:ind w:left="360" w:firstLine="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Федеральные государственные образовательные стандарты СПО;</w:t>
      </w:r>
    </w:p>
    <w:p w:rsidR="00A62818" w:rsidRPr="00A62818" w:rsidRDefault="00A62818" w:rsidP="00A62818">
      <w:pPr>
        <w:widowControl w:val="0"/>
        <w:numPr>
          <w:ilvl w:val="0"/>
          <w:numId w:val="5"/>
        </w:numPr>
        <w:spacing w:after="0" w:line="240" w:lineRule="auto"/>
        <w:ind w:left="360" w:firstLine="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Устав техникума  (Утв. приказом  Министерства общего и профессионального образования Свердловской области № 43-д от 22.05.2013г.)</w:t>
      </w:r>
    </w:p>
    <w:p w:rsidR="00A62818" w:rsidRPr="00A62818" w:rsidRDefault="00A62818" w:rsidP="00A62818">
      <w:pPr>
        <w:widowControl w:val="0"/>
        <w:numPr>
          <w:ilvl w:val="0"/>
          <w:numId w:val="5"/>
        </w:numPr>
        <w:suppressLineNumbers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текущем (итоговом) контроле учебных достижений, промежуточной аттестации и переводе на следующий курс учащихся ГБПОУ  СО «Артинский агропромышленный техникум».</w:t>
      </w:r>
    </w:p>
    <w:p w:rsidR="00A62818" w:rsidRPr="00A62818" w:rsidRDefault="00A62818" w:rsidP="00A62818">
      <w:pPr>
        <w:widowControl w:val="0"/>
        <w:numPr>
          <w:ilvl w:val="0"/>
          <w:numId w:val="5"/>
        </w:numPr>
        <w:suppressLineNumbers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об экзамене (квалификационном) в ГБПОУ СО «Артинский агропромышленный техникум».</w:t>
      </w:r>
    </w:p>
    <w:p w:rsidR="00A62818" w:rsidRPr="00A62818" w:rsidRDefault="00A62818" w:rsidP="00A62818">
      <w:pPr>
        <w:widowControl w:val="0"/>
        <w:numPr>
          <w:ilvl w:val="0"/>
          <w:numId w:val="5"/>
        </w:numPr>
        <w:suppressLineNumbers/>
        <w:spacing w:after="0" w:line="240" w:lineRule="auto"/>
        <w:ind w:left="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государственной итоговой  аттестации  выпускников ГБПОУ  СО «Артинский агропромышленный техникум»</w:t>
      </w:r>
    </w:p>
    <w:p w:rsidR="00A62818" w:rsidRPr="00A62818" w:rsidRDefault="00A62818" w:rsidP="00A62818">
      <w:pPr>
        <w:widowControl w:val="0"/>
        <w:suppressLineNumber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818" w:rsidRPr="00A62818" w:rsidRDefault="00A62818" w:rsidP="00A62818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1.Общие положения</w:t>
      </w:r>
    </w:p>
    <w:p w:rsidR="00A62818" w:rsidRPr="00A62818" w:rsidRDefault="00A62818" w:rsidP="00A62818">
      <w:pPr>
        <w:widowControl w:val="0"/>
        <w:suppressLineNumber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818" w:rsidRPr="00A62818" w:rsidRDefault="00A62818" w:rsidP="00A62818">
      <w:pPr>
        <w:widowControl w:val="0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Комплект оценочных средств по оценке результатов освоения   </w:t>
      </w:r>
      <w:r w:rsidRPr="00A62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ОП  СПО ППКРС </w:t>
      </w:r>
      <w:r w:rsidRPr="00A62818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представляет собой совокупность  оценочных средств  по учебным дисциплинам (УД), междисциплинарным курсам (МДК),  профессиональным модулям (ПМ), учебной практике (УП), предназначенных для оценки уровня достижения учащимися установленных результатов обучения.</w:t>
      </w:r>
    </w:p>
    <w:p w:rsidR="00A62818" w:rsidRPr="00A62818" w:rsidRDefault="00A62818" w:rsidP="00A62818">
      <w:pPr>
        <w:widowControl w:val="0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Комплекты КОС доводятся до сведения учащихся  не позднее 1 месяца от начала обучения в семестре. </w:t>
      </w:r>
    </w:p>
    <w:p w:rsidR="00A62818" w:rsidRPr="00A62818" w:rsidRDefault="00A62818" w:rsidP="00A62818">
      <w:pPr>
        <w:widowControl w:val="0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 входит в  </w:t>
      </w:r>
      <w:r w:rsidRPr="00A62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ОП  СПО ППКРС.</w:t>
      </w:r>
    </w:p>
    <w:p w:rsidR="00A62818" w:rsidRPr="00A62818" w:rsidRDefault="00A62818" w:rsidP="00A62818">
      <w:pPr>
        <w:widowControl w:val="0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Комплект оценочных средств используется при проведении входного контроля, предметных и профессиональных олимпиад, сертификации профессиональных достижений учащихся, текущей, промежуточной аттестации учащихся.</w:t>
      </w:r>
    </w:p>
    <w:p w:rsidR="00A62818" w:rsidRPr="00A62818" w:rsidRDefault="00A62818" w:rsidP="00A62818">
      <w:pPr>
        <w:widowControl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62818" w:rsidRPr="00A62818" w:rsidRDefault="00A62818" w:rsidP="00A62818">
      <w:pPr>
        <w:widowControl w:val="0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КОС  для входного, текущего контроля, промежуточной аттестации, олимпиад,   разрабатываются и утверждаются  педагогическими  работниками образовательного  учреждения самостоятельно,  для сертификации профессиональных достижений и Государственной </w:t>
      </w:r>
      <w:r w:rsidRPr="00A6281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итоговой аттестации разрабатываются самостоятельно,  утверждаются образовательным учреждением после  положительного заключения работодателей.</w:t>
      </w:r>
    </w:p>
    <w:p w:rsidR="00A62818" w:rsidRPr="00A62818" w:rsidRDefault="00A62818" w:rsidP="00A6281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240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2.Цели и задачи формирования КОС</w:t>
      </w:r>
    </w:p>
    <w:p w:rsidR="00A62818" w:rsidRPr="00A62818" w:rsidRDefault="00A62818" w:rsidP="00A62818">
      <w:pPr>
        <w:spacing w:after="0" w:line="240" w:lineRule="auto"/>
        <w:ind w:left="178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818" w:rsidRPr="00A62818" w:rsidRDefault="00A62818" w:rsidP="00A62818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3"/>
          <w:sz w:val="28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Cs/>
          <w:kern w:val="3"/>
          <w:sz w:val="28"/>
          <w:szCs w:val="24"/>
          <w:lang w:eastAsia="ru-RU"/>
        </w:rPr>
        <w:t xml:space="preserve">2.1. Целью создания КОС </w:t>
      </w:r>
      <w:r w:rsidRPr="00A62818">
        <w:rPr>
          <w:rFonts w:ascii="Times New Roman" w:eastAsia="Times New Roman" w:hAnsi="Times New Roman" w:cs="Times New Roman"/>
          <w:kern w:val="3"/>
          <w:sz w:val="28"/>
          <w:szCs w:val="24"/>
          <w:lang w:eastAsia="ru-RU"/>
        </w:rPr>
        <w:t xml:space="preserve"> </w:t>
      </w:r>
      <w:r w:rsidRPr="00A62818">
        <w:rPr>
          <w:rFonts w:ascii="Times New Roman" w:eastAsia="Times New Roman" w:hAnsi="Times New Roman" w:cs="Times New Roman"/>
          <w:bCs/>
          <w:kern w:val="3"/>
          <w:sz w:val="28"/>
          <w:szCs w:val="24"/>
          <w:lang w:eastAsia="ru-RU"/>
        </w:rPr>
        <w:t>является установление соответствия уровня подготовки обучающихся на данном этапе обучения требованиям к результатам освоения ОП  СПО ППКРС</w:t>
      </w:r>
      <w:r w:rsidRPr="00A62818">
        <w:rPr>
          <w:rFonts w:ascii="Times New Roman" w:eastAsia="Times New Roman" w:hAnsi="Times New Roman" w:cs="Times New Roman"/>
          <w:bCs/>
          <w:color w:val="FF0000"/>
          <w:kern w:val="3"/>
          <w:sz w:val="28"/>
          <w:szCs w:val="24"/>
          <w:lang w:eastAsia="ru-RU"/>
        </w:rPr>
        <w:t>.</w:t>
      </w:r>
    </w:p>
    <w:p w:rsidR="00A62818" w:rsidRPr="00A62818" w:rsidRDefault="00A62818" w:rsidP="00A62818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kern w:val="3"/>
          <w:sz w:val="28"/>
          <w:szCs w:val="24"/>
          <w:lang w:eastAsia="ru-RU"/>
        </w:rPr>
        <w:t xml:space="preserve"> 2.2  Задачи КОС:</w:t>
      </w:r>
    </w:p>
    <w:p w:rsidR="00A62818" w:rsidRPr="00A62818" w:rsidRDefault="00A62818" w:rsidP="00A62818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kern w:val="3"/>
          <w:sz w:val="28"/>
          <w:szCs w:val="24"/>
          <w:lang w:eastAsia="ru-RU"/>
        </w:rPr>
        <w:t>- контроль и управление процессом приобретения учащимися необходимых знаний, умений, практического опыта и уровня сформированности компетенций,  определенных в рабочих учебных программах УД, МДК, УП, соответствующих требованиям ФГОС;</w:t>
      </w:r>
    </w:p>
    <w:p w:rsidR="00A62818" w:rsidRPr="00A62818" w:rsidRDefault="00A62818" w:rsidP="00A62818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kern w:val="3"/>
          <w:sz w:val="28"/>
          <w:szCs w:val="24"/>
          <w:lang w:eastAsia="ru-RU"/>
        </w:rPr>
        <w:t>- контроль и управление достижением целей реализации УД, МДК, УП, определенных в виде знаний, умений, практического опыта и уровня сформированности общих и профессиональных компетенций учащихся;</w:t>
      </w:r>
    </w:p>
    <w:p w:rsidR="00A62818" w:rsidRPr="00A62818" w:rsidRDefault="00A62818" w:rsidP="00A62818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kern w:val="3"/>
          <w:sz w:val="28"/>
          <w:szCs w:val="24"/>
          <w:lang w:eastAsia="ru-RU"/>
        </w:rPr>
        <w:t>- оценка достижений учащихся в процессе изучения учебных дисциплин, междисциплинарных курсов, профессиональных модулей с выделением положительных/отрицательных результатов и планирование предупреждающих/корректирующих мероприятий.</w:t>
      </w:r>
    </w:p>
    <w:p w:rsidR="00A62818" w:rsidRPr="00A62818" w:rsidRDefault="00A62818" w:rsidP="00A62818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4"/>
          <w:lang w:eastAsia="ru-RU"/>
        </w:rPr>
      </w:pPr>
    </w:p>
    <w:p w:rsidR="00A62818" w:rsidRPr="00A62818" w:rsidRDefault="00A62818" w:rsidP="00A62818">
      <w:pPr>
        <w:numPr>
          <w:ilvl w:val="0"/>
          <w:numId w:val="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/>
          <w:bCs/>
          <w:sz w:val="28"/>
          <w:szCs w:val="28"/>
          <w:lang w:eastAsia="ru-RU"/>
        </w:rPr>
        <w:t xml:space="preserve"> Виды контроля, на которых осуществляется оценка результатов освоения </w:t>
      </w:r>
      <w:r w:rsidRPr="00A6281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ОП  СПО ППКРС</w:t>
      </w:r>
    </w:p>
    <w:p w:rsidR="00A62818" w:rsidRPr="00A62818" w:rsidRDefault="00A62818" w:rsidP="00A6281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818" w:rsidRPr="00A62818" w:rsidRDefault="00A62818" w:rsidP="00A62818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Оценка результатов освоения рабочих учебных программ   осуществляется с помощью  следующих  видов контроля (аттестации) :</w:t>
      </w:r>
    </w:p>
    <w:p w:rsidR="00A62818" w:rsidRPr="00A62818" w:rsidRDefault="00A62818" w:rsidP="00A6281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1"/>
        <w:gridCol w:w="3235"/>
        <w:gridCol w:w="3155"/>
      </w:tblGrid>
      <w:tr w:rsidR="00A62818" w:rsidRPr="00A62818" w:rsidTr="00A62818"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  <w:t>УД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  <w:t>(общеобразовательный цикл)</w:t>
            </w:r>
          </w:p>
        </w:tc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  <w:t>УД (общепрофессиональный цикл),  МДК</w:t>
            </w:r>
          </w:p>
        </w:tc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  <w:t>УП</w:t>
            </w:r>
          </w:p>
        </w:tc>
      </w:tr>
      <w:tr w:rsidR="00A62818" w:rsidRPr="00A62818" w:rsidTr="00A62818"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Входной контроль</w:t>
            </w:r>
          </w:p>
        </w:tc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</w:tr>
      <w:tr w:rsidR="00A62818" w:rsidRPr="00A62818" w:rsidTr="00A62818"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Олимпиада по УД (общеобразовательный цикл)</w:t>
            </w:r>
          </w:p>
        </w:tc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Теоретический этап ОПМ</w:t>
            </w:r>
          </w:p>
        </w:tc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Практический тур ОПМ</w:t>
            </w:r>
          </w:p>
        </w:tc>
      </w:tr>
      <w:tr w:rsidR="00A62818" w:rsidRPr="00A62818" w:rsidTr="00A62818"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Текущий контроль</w:t>
            </w:r>
          </w:p>
        </w:tc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Текущий контроль</w:t>
            </w:r>
          </w:p>
        </w:tc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Текущий контроль</w:t>
            </w:r>
          </w:p>
        </w:tc>
      </w:tr>
      <w:tr w:rsidR="00A62818" w:rsidRPr="00A62818" w:rsidTr="00A62818"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Промежуточная аттестация (ДЗ или экзамен)</w:t>
            </w:r>
          </w:p>
        </w:tc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Промежуточная аттестация (ДЗ)</w:t>
            </w:r>
          </w:p>
        </w:tc>
        <w:tc>
          <w:tcPr>
            <w:tcW w:w="3190" w:type="dxa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Промежуточная аттестация -диф. зачёт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-экзамен (квалификационный)</w:t>
            </w:r>
          </w:p>
        </w:tc>
      </w:tr>
    </w:tbl>
    <w:p w:rsidR="00A62818" w:rsidRDefault="00A62818" w:rsidP="00A6281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</w:p>
    <w:p w:rsidR="00433E18" w:rsidRDefault="00433E18" w:rsidP="00A6281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</w:p>
    <w:p w:rsidR="00433E18" w:rsidRPr="00A62818" w:rsidRDefault="00433E18" w:rsidP="00A6281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</w:p>
    <w:p w:rsidR="00A62818" w:rsidRPr="00A62818" w:rsidRDefault="00A62818" w:rsidP="00A6281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</w:p>
    <w:p w:rsidR="00A62818" w:rsidRPr="00A62818" w:rsidRDefault="00A62818" w:rsidP="00A62818">
      <w:pPr>
        <w:numPr>
          <w:ilvl w:val="1"/>
          <w:numId w:val="15"/>
        </w:numPr>
        <w:spacing w:before="192" w:after="192" w:line="225" w:lineRule="atLeast"/>
        <w:ind w:right="60"/>
        <w:jc w:val="both"/>
        <w:rPr>
          <w:rFonts w:ascii="Tahoma" w:eastAsia="Times New Roman" w:hAnsi="Tahoma" w:cs="Tahoma"/>
          <w:b/>
          <w:sz w:val="17"/>
          <w:szCs w:val="17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lastRenderedPageBreak/>
        <w:t xml:space="preserve"> </w:t>
      </w:r>
      <w:r w:rsidRPr="00A62818">
        <w:rPr>
          <w:rFonts w:ascii="Times New Roman" w:eastAsia="TimesNewRomanPS-BoldMT" w:hAnsi="Times New Roman" w:cs="Times New Roman"/>
          <w:b/>
          <w:bCs/>
          <w:sz w:val="28"/>
          <w:szCs w:val="28"/>
          <w:lang w:eastAsia="ru-RU"/>
        </w:rPr>
        <w:t>Входной контроль</w:t>
      </w:r>
      <w:r w:rsidRPr="00A62818">
        <w:rPr>
          <w:rFonts w:ascii="Tahoma" w:eastAsia="Times New Roman" w:hAnsi="Tahoma" w:cs="Tahoma"/>
          <w:b/>
          <w:sz w:val="17"/>
          <w:szCs w:val="17"/>
          <w:lang w:eastAsia="ru-RU"/>
        </w:rPr>
        <w:t xml:space="preserve"> </w:t>
      </w:r>
    </w:p>
    <w:p w:rsidR="00A62818" w:rsidRPr="00A62818" w:rsidRDefault="00A62818" w:rsidP="00A62818">
      <w:pPr>
        <w:spacing w:before="192" w:after="192" w:line="225" w:lineRule="atLeast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Цели  входного контроля:  Проверка  состояние знаний, умений  учащихся 1 курса обучения   по изученным в основной школе   учебным дисциплинам, определение   путей   ликвидации пробелов в знаниях учащихся.</w:t>
      </w:r>
      <w:r w:rsidRPr="00A62818">
        <w:rPr>
          <w:rFonts w:ascii="Calibri" w:eastAsia="Times New Roman" w:hAnsi="Calibri" w:cs="Times New Roman"/>
          <w:lang w:eastAsia="ru-RU"/>
        </w:rPr>
        <w:t xml:space="preserve"> </w:t>
      </w:r>
      <w:r w:rsidRPr="00A62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Входной контроль проводится по всем изучаемым  общеобразовательным дисциплинам.</w:t>
      </w:r>
    </w:p>
    <w:p w:rsidR="00A62818" w:rsidRPr="00A62818" w:rsidRDefault="00A62818" w:rsidP="00A62818">
      <w:pPr>
        <w:spacing w:before="192" w:after="192" w:line="225" w:lineRule="atLeast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Содержание входного контроля определяется содержанием  образовательных стандартов по учебным дисциплинам для основной  школы.</w:t>
      </w:r>
    </w:p>
    <w:p w:rsidR="00A62818" w:rsidRPr="00A62818" w:rsidRDefault="00A62818" w:rsidP="00A62818">
      <w:pPr>
        <w:spacing w:before="192" w:after="192" w:line="225" w:lineRule="atLeast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Задания входного контроля дают возможность выявить степень усвоения обучающимися базовых умений изучаемой учебной дисциплины.         Содержание входного контроля не должно дублировать содержание итоговой контрольной работы по предмету в основной школе.   По итогам входного  преподаватели   проводят  анализ  полученных  результатов и намечают   пути ликвидации пробелов в знаниях и умениях учащихся. </w:t>
      </w:r>
    </w:p>
    <w:p w:rsidR="00A62818" w:rsidRPr="00A62818" w:rsidRDefault="00A62818" w:rsidP="00A62818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/>
          <w:bCs/>
          <w:sz w:val="28"/>
          <w:szCs w:val="28"/>
          <w:lang w:eastAsia="ru-RU"/>
        </w:rPr>
        <w:t>Текущий контроль успеваемости</w:t>
      </w: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 xml:space="preserve"> </w:t>
      </w:r>
    </w:p>
    <w:p w:rsidR="00A62818" w:rsidRPr="00A62818" w:rsidRDefault="00A62818" w:rsidP="00A6281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представляет собой проверку усвоения учебного материала, регулярно осуществляемую на протяжении семестра. При этом акцент делается на установлении подробной, реальной картины достижений и успешности усвоения учащимися рабочей программы УД и ПМ на данный момент времени.</w:t>
      </w:r>
    </w:p>
    <w:p w:rsidR="00A62818" w:rsidRPr="00A62818" w:rsidRDefault="00A62818" w:rsidP="00A628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Текущий контроль успеваемости учащихся может осуществляться в различных формах (на усмотрение педагогического работника):</w:t>
      </w:r>
    </w:p>
    <w:p w:rsidR="00A62818" w:rsidRPr="00A62818" w:rsidRDefault="00A62818" w:rsidP="00A62818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опрос (устный или письменный);</w:t>
      </w:r>
    </w:p>
    <w:p w:rsidR="00A62818" w:rsidRPr="00A62818" w:rsidRDefault="00A62818" w:rsidP="00A62818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выполнение лабораторных, расчетно-графических, творческих и иных работ;</w:t>
      </w:r>
    </w:p>
    <w:p w:rsidR="00A62818" w:rsidRPr="00A62818" w:rsidRDefault="00A62818" w:rsidP="00A62818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контрольная работа;</w:t>
      </w:r>
    </w:p>
    <w:p w:rsidR="00A62818" w:rsidRPr="00A62818" w:rsidRDefault="00A62818" w:rsidP="00A62818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тестирование;</w:t>
      </w:r>
    </w:p>
    <w:p w:rsidR="00A62818" w:rsidRPr="00A62818" w:rsidRDefault="00A62818" w:rsidP="00A62818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защита результатов самостоятельной работы (реферата, проекта, исследовательской работы и др.);</w:t>
      </w:r>
    </w:p>
    <w:p w:rsidR="00A62818" w:rsidRPr="00A62818" w:rsidRDefault="00A62818" w:rsidP="00A62818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практическая работа;</w:t>
      </w:r>
    </w:p>
    <w:p w:rsidR="00A62818" w:rsidRPr="00A62818" w:rsidRDefault="00A62818" w:rsidP="00A628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numPr>
          <w:ilvl w:val="1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/>
          <w:bCs/>
          <w:sz w:val="28"/>
          <w:szCs w:val="28"/>
          <w:lang w:eastAsia="ru-RU"/>
        </w:rPr>
        <w:t>Промежуточная аттестация</w:t>
      </w: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 xml:space="preserve"> осуществляется  по окончании  изучения УД, МДК, УП. Подобный контроль помогает оценить более крупные совокупности знаний и умений, в некоторых случаях –  формирование определенных ПК. Ее результаты являются основанием для определенных административных выводов (перевод или не перевод на следующий курс, назначение стипендии и т.д.). Основными формами промежуточной аттестации являются:</w:t>
      </w:r>
    </w:p>
    <w:p w:rsidR="00A62818" w:rsidRPr="00A62818" w:rsidRDefault="00A62818" w:rsidP="00A6281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зачет;</w:t>
      </w:r>
    </w:p>
    <w:p w:rsidR="00A62818" w:rsidRPr="00A62818" w:rsidRDefault="00A62818" w:rsidP="00A62818">
      <w:pPr>
        <w:numPr>
          <w:ilvl w:val="0"/>
          <w:numId w:val="8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дифференцированный зачет;</w:t>
      </w:r>
    </w:p>
    <w:p w:rsidR="00A62818" w:rsidRPr="00A62818" w:rsidRDefault="00A62818" w:rsidP="00A62818">
      <w:pPr>
        <w:numPr>
          <w:ilvl w:val="0"/>
          <w:numId w:val="8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lastRenderedPageBreak/>
        <w:t>экзамен;</w:t>
      </w:r>
    </w:p>
    <w:p w:rsidR="00A62818" w:rsidRPr="00A62818" w:rsidRDefault="00A62818" w:rsidP="00A62818">
      <w:pPr>
        <w:numPr>
          <w:ilvl w:val="0"/>
          <w:numId w:val="8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экзамен (квалификационный).</w:t>
      </w:r>
    </w:p>
    <w:p w:rsidR="00A62818" w:rsidRPr="00A62818" w:rsidRDefault="00A62818" w:rsidP="00A62818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62818" w:rsidRPr="00A62818" w:rsidRDefault="00A62818" w:rsidP="00A62818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Структура и содержание КОС </w:t>
      </w:r>
      <w:r w:rsidRPr="00A6281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ОП  СПО ППКРС</w:t>
      </w:r>
    </w:p>
    <w:p w:rsidR="00A62818" w:rsidRPr="00A62818" w:rsidRDefault="00A62818" w:rsidP="00A6281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В соответствии с ФГОС оценка качества подготовки обучающихся и выпускников осуществляется в двух основных направлениях:</w:t>
      </w:r>
    </w:p>
    <w:p w:rsidR="00A62818" w:rsidRPr="00A62818" w:rsidRDefault="00A62818" w:rsidP="00A6281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firstLine="284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оценка уровня освоения дисциплин;</w:t>
      </w:r>
    </w:p>
    <w:p w:rsidR="00A62818" w:rsidRPr="00A62818" w:rsidRDefault="00A62818" w:rsidP="00A6281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firstLine="284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оценка компетенций .</w:t>
      </w:r>
    </w:p>
    <w:p w:rsidR="00A62818" w:rsidRPr="00A62818" w:rsidRDefault="00A62818" w:rsidP="00A628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В связи с этим КОС должны включать в себя контрольные работы, стандартизированные тесты, типовые задания и другие оценочные средства, позволяющие оценить знания, умения и уровень приобретенных компетенций.</w:t>
      </w:r>
    </w:p>
    <w:p w:rsidR="00A62818" w:rsidRPr="00A62818" w:rsidRDefault="00A62818" w:rsidP="00A62818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 xml:space="preserve">Оценочные средства, сопровождающие реализацию каждой </w:t>
      </w:r>
      <w:r w:rsidRPr="00A62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ОП  СПО ППКРС, </w:t>
      </w: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должны являться средством не только оценки, но и обучения.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Структурными элементами ФОС ОПОП являются:</w:t>
      </w:r>
    </w:p>
    <w:p w:rsidR="00A62818" w:rsidRPr="00A62818" w:rsidRDefault="00A62818" w:rsidP="00A62818">
      <w:pPr>
        <w:numPr>
          <w:ilvl w:val="0"/>
          <w:numId w:val="1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Пояснительная записка (паспорт) КОС;</w:t>
      </w:r>
    </w:p>
    <w:p w:rsidR="00A62818" w:rsidRPr="00A62818" w:rsidRDefault="00A62818" w:rsidP="00A62818">
      <w:pPr>
        <w:numPr>
          <w:ilvl w:val="0"/>
          <w:numId w:val="1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 xml:space="preserve">комплекты КОС, разработанные по УД, МДК, УП, предназначенные для оценки умений и знаний, сформированности компетенций на определенных этапах освоения </w:t>
      </w:r>
      <w:r w:rsidRPr="00A62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ОП  СПО ППКРС</w:t>
      </w: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;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Структурными элементами комплекта КОС являются:</w:t>
      </w:r>
    </w:p>
    <w:p w:rsidR="00A62818" w:rsidRPr="00A62818" w:rsidRDefault="00A62818" w:rsidP="00A6281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пояснительная записка ;</w:t>
      </w:r>
    </w:p>
    <w:p w:rsidR="00A62818" w:rsidRPr="00A62818" w:rsidRDefault="00A62818" w:rsidP="00A6281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образцы оценочных заданий,</w:t>
      </w:r>
    </w:p>
    <w:p w:rsidR="00A62818" w:rsidRPr="00A62818" w:rsidRDefault="00A62818" w:rsidP="00A6281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критерии оценки;</w:t>
      </w:r>
    </w:p>
    <w:p w:rsidR="00A62818" w:rsidRPr="00A62818" w:rsidRDefault="00A62818" w:rsidP="00A6281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>образцы аналитических материалов;</w:t>
      </w:r>
    </w:p>
    <w:p w:rsidR="00A62818" w:rsidRPr="00A62818" w:rsidRDefault="00A62818" w:rsidP="00A62818">
      <w:p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</w:p>
    <w:p w:rsidR="00A62818" w:rsidRPr="00A62818" w:rsidRDefault="00A62818" w:rsidP="00A62818">
      <w:p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  <w:r w:rsidRPr="00A62818"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  <w:t xml:space="preserve">      Структурными элементами КОС  являются:</w:t>
      </w:r>
    </w:p>
    <w:p w:rsidR="00A62818" w:rsidRPr="00A62818" w:rsidRDefault="00A62818" w:rsidP="00A62818">
      <w:p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9"/>
        <w:gridCol w:w="1979"/>
        <w:gridCol w:w="1380"/>
        <w:gridCol w:w="1855"/>
        <w:gridCol w:w="1305"/>
        <w:gridCol w:w="75"/>
        <w:gridCol w:w="1777"/>
      </w:tblGrid>
      <w:tr w:rsidR="00A62818" w:rsidRPr="00A62818" w:rsidTr="00A62818">
        <w:tc>
          <w:tcPr>
            <w:tcW w:w="3178" w:type="dxa"/>
            <w:gridSpan w:val="2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  <w:t>УД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  <w:t>(общеобразовательный цикл)</w:t>
            </w:r>
          </w:p>
        </w:tc>
        <w:tc>
          <w:tcPr>
            <w:tcW w:w="3235" w:type="dxa"/>
            <w:gridSpan w:val="2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  <w:t>УД (общепрофессиональный цикл),  МДК</w:t>
            </w:r>
          </w:p>
        </w:tc>
        <w:tc>
          <w:tcPr>
            <w:tcW w:w="3157" w:type="dxa"/>
            <w:gridSpan w:val="3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8"/>
                <w:szCs w:val="28"/>
                <w:lang w:eastAsia="ru-RU"/>
              </w:rPr>
              <w:t>УП</w:t>
            </w:r>
          </w:p>
        </w:tc>
      </w:tr>
      <w:tr w:rsidR="00A62818" w:rsidRPr="00A62818" w:rsidTr="00A62818">
        <w:tc>
          <w:tcPr>
            <w:tcW w:w="9570" w:type="dxa"/>
            <w:gridSpan w:val="7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Пояснительная записка (паспорт) КОС.</w:t>
            </w:r>
          </w:p>
        </w:tc>
      </w:tr>
      <w:tr w:rsidR="00A62818" w:rsidRPr="00A62818" w:rsidTr="00A62818">
        <w:tc>
          <w:tcPr>
            <w:tcW w:w="1199" w:type="dxa"/>
            <w:tcBorders>
              <w:right w:val="single" w:sz="4" w:space="0" w:color="auto"/>
            </w:tcBorders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 xml:space="preserve">Входной 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контроль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-Оценочное задание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-Критерии оценки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-Материалы для анализа</w:t>
            </w:r>
          </w:p>
        </w:tc>
        <w:tc>
          <w:tcPr>
            <w:tcW w:w="3235" w:type="dxa"/>
            <w:gridSpan w:val="2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3157" w:type="dxa"/>
            <w:gridSpan w:val="3"/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</w:tr>
      <w:tr w:rsidR="00A62818" w:rsidRPr="00A62818" w:rsidTr="00A62818">
        <w:tc>
          <w:tcPr>
            <w:tcW w:w="1199" w:type="dxa"/>
            <w:tcBorders>
              <w:right w:val="single" w:sz="4" w:space="0" w:color="auto"/>
            </w:tcBorders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Олимпи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 xml:space="preserve">ада 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 xml:space="preserve">по 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 xml:space="preserve">УД 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-Оценочное задание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-Критерии оценки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-Материалы для анализа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 xml:space="preserve">-Протоколы </w:t>
            </w: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lastRenderedPageBreak/>
              <w:t>проведения олимпиады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852" w:type="dxa"/>
            <w:gridSpan w:val="2"/>
            <w:tcBorders>
              <w:left w:val="single" w:sz="4" w:space="0" w:color="auto"/>
            </w:tcBorders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</w:tr>
      <w:tr w:rsidR="00A62818" w:rsidRPr="00A62818" w:rsidTr="00A62818">
        <w:tc>
          <w:tcPr>
            <w:tcW w:w="1199" w:type="dxa"/>
            <w:tcBorders>
              <w:right w:val="single" w:sz="4" w:space="0" w:color="auto"/>
            </w:tcBorders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lastRenderedPageBreak/>
              <w:t xml:space="preserve">Текущий 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контроль</w:t>
            </w: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-Оценочные задания по основным темам учебной программы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-Критерии оценки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Текущий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 xml:space="preserve"> контроль</w:t>
            </w: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-Оценочные задания по основным темам учебной программы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-Критерии оценки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 xml:space="preserve">Текущий 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контроль</w:t>
            </w:r>
          </w:p>
        </w:tc>
        <w:tc>
          <w:tcPr>
            <w:tcW w:w="1852" w:type="dxa"/>
            <w:gridSpan w:val="2"/>
            <w:tcBorders>
              <w:left w:val="single" w:sz="4" w:space="0" w:color="auto"/>
            </w:tcBorders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- Материально-техническое оснащение практической работы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-</w:t>
            </w: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 xml:space="preserve"> Оценочные задания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-Критерии оценки</w:t>
            </w:r>
          </w:p>
        </w:tc>
      </w:tr>
      <w:tr w:rsidR="00A62818" w:rsidRPr="00A62818" w:rsidTr="00A62818">
        <w:tc>
          <w:tcPr>
            <w:tcW w:w="1199" w:type="dxa"/>
            <w:tcBorders>
              <w:right w:val="single" w:sz="4" w:space="0" w:color="auto"/>
            </w:tcBorders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Промежу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 xml:space="preserve">точная 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аттеста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 xml:space="preserve">ция (ДЗ 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или экза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мен)</w:t>
            </w: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-Оценочное задание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-Критерии оценки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-Материалы для анализа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-Протоколы проведения экзамена (рейтинговые листы результатов ДЗ)</w:t>
            </w:r>
          </w:p>
        </w:tc>
        <w:tc>
          <w:tcPr>
            <w:tcW w:w="1380" w:type="dxa"/>
            <w:tcBorders>
              <w:right w:val="single" w:sz="4" w:space="0" w:color="auto"/>
            </w:tcBorders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Промежу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 xml:space="preserve">точная 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 xml:space="preserve">аттестация 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(ДЗ)</w:t>
            </w: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-Оценочное задание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-Критерии оценки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-Материалы для анализа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-Рейтинговые листы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380" w:type="dxa"/>
            <w:gridSpan w:val="2"/>
            <w:tcBorders>
              <w:right w:val="single" w:sz="4" w:space="0" w:color="auto"/>
            </w:tcBorders>
          </w:tcPr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Промежу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 xml:space="preserve">точная 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>аттестация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  <w:t xml:space="preserve"> -диф. зачёт</w:t>
            </w: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777" w:type="dxa"/>
            <w:tcBorders>
              <w:left w:val="single" w:sz="4" w:space="0" w:color="auto"/>
            </w:tcBorders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-Оценочное задание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-Критерии оценки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-Материалы для анализа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  <w:r w:rsidRPr="00A62818">
              <w:rPr>
                <w:rFonts w:ascii="Times New Roman" w:eastAsia="TimesNewRomanPS-BoldMT" w:hAnsi="Times New Roman" w:cs="Times New Roman"/>
                <w:bCs/>
                <w:szCs w:val="28"/>
                <w:lang w:eastAsia="ru-RU"/>
              </w:rPr>
              <w:t>-Рейтинговые листы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  <w:p w:rsidR="00A62818" w:rsidRPr="00A62818" w:rsidRDefault="00A62818" w:rsidP="00A6281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8"/>
                <w:lang w:eastAsia="ru-RU"/>
              </w:rPr>
            </w:pPr>
          </w:p>
        </w:tc>
      </w:tr>
    </w:tbl>
    <w:p w:rsidR="00A62818" w:rsidRPr="00A62818" w:rsidRDefault="00A62818" w:rsidP="00A62818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NewRomanPS-BoldMT" w:hAnsi="Times New Roman" w:cs="Times New Roman"/>
          <w:bCs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Формирование и утверждение  </w:t>
      </w:r>
      <w:r w:rsidRPr="00A6281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ОП  СПО ППКРС. </w:t>
      </w:r>
      <w:bookmarkStart w:id="0" w:name="_GoBack"/>
      <w:bookmarkEnd w:id="0"/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КОС</w:t>
      </w:r>
      <w:r w:rsidRPr="00A62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ОП  СПО ППКРС </w:t>
      </w: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формируется на ключевых принципах оценивания:</w:t>
      </w:r>
    </w:p>
    <w:p w:rsidR="00A62818" w:rsidRPr="00A62818" w:rsidRDefault="00A62818" w:rsidP="00A6281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валидности (объекты оценки должны соответствовать поставленным целям обучения);</w:t>
      </w:r>
    </w:p>
    <w:p w:rsidR="00A62818" w:rsidRPr="00A62818" w:rsidRDefault="00A62818" w:rsidP="00A6281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надежности (использование единообразных стандартов и критериев для оценивания достижений);</w:t>
      </w:r>
    </w:p>
    <w:p w:rsidR="00A62818" w:rsidRPr="00A62818" w:rsidRDefault="00A62818" w:rsidP="00A6281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справедливости (</w:t>
      </w: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учащимся с разными уровнями обученности равных возможностей в достижении  успеха</w:t>
      </w: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);</w:t>
      </w:r>
    </w:p>
    <w:p w:rsidR="00A62818" w:rsidRPr="00A62818" w:rsidRDefault="00A62818" w:rsidP="00A6281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своевременности (</w:t>
      </w: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обратной связи</w:t>
      </w: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);</w:t>
      </w:r>
    </w:p>
    <w:p w:rsidR="00A62818" w:rsidRPr="00A62818" w:rsidRDefault="00A62818" w:rsidP="00A6281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эффективности (соответствие результатов деятельности поставленным задачам).</w:t>
      </w:r>
    </w:p>
    <w:p w:rsidR="00A62818" w:rsidRPr="00A62818" w:rsidRDefault="00A62818" w:rsidP="00A62818">
      <w:pPr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При формировании КОС должно быть обеспечено их соответствие:</w:t>
      </w:r>
    </w:p>
    <w:p w:rsidR="00A62818" w:rsidRPr="00A62818" w:rsidRDefault="00A62818" w:rsidP="00A62818">
      <w:pPr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ФГОС ;</w:t>
      </w:r>
    </w:p>
    <w:p w:rsidR="00A62818" w:rsidRPr="00A62818" w:rsidRDefault="00A62818" w:rsidP="00A62818">
      <w:pPr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Рабочему учебному плану;</w:t>
      </w:r>
    </w:p>
    <w:p w:rsidR="00A62818" w:rsidRPr="00A62818" w:rsidRDefault="00A62818" w:rsidP="00A62818">
      <w:pPr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рабочей программе УД, МДК, УП;</w:t>
      </w:r>
    </w:p>
    <w:p w:rsidR="00A62818" w:rsidRPr="00A62818" w:rsidRDefault="00A62818" w:rsidP="00A6281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Назначение каждого контрольного задания и средства определяет его использование для измерения уровня достижений учащимися  установленных результатов </w:t>
      </w: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lastRenderedPageBreak/>
        <w:t xml:space="preserve">обучения по одной теме (разделу) и/или совокупности тем (разделов), УД, МДК, УП. 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КОС оформляются в соответствии с приложениями к настоящему Положению. Разработка других процедур, средств контроля и оценки, их включение в КОС осуществляется по решению преподавателя, ведущего УД, МДК, УП.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КОС разрабатываются по каждой УД, МДК, УП рабочего учебного плана ОП СПО ППКРС, реализуемых ГБПОУ  СО «ААТ». 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КОС формируются из оценочных средств, разработанных преподавателями, мастерами производственного обучения. Примерный перечень таких средств представлен в приложении 1 к настоящему Положению.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КОС формируются на бумажном и электронном носителях, бумажный экземпляр хранятся у разработчиков,  электронный вариант находится в открытом доступе на сервере и официальном сайте техникума; 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КОС  УД, МДК, УП рассматриваются на педагогическом совете и утверждаются директором ГБПОУ  СО «ААТ» не позднее 1 месяца с начала учебного года;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Решение об изменении, исключении, включении новых оценочных средств принимается составителем  и отражается в соответствующем разделе описательной части УМК.</w:t>
      </w:r>
    </w:p>
    <w:p w:rsidR="00A62818" w:rsidRPr="00A62818" w:rsidRDefault="00A62818" w:rsidP="00A6281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Ответственность за формирование ФОС 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Ответственность за формирование КОС УД, МДК несут разработчики (преподаватели), за рассмотрение,  утверждение, экспертизу - заместители директора по учебной и учебно-производственной работе;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Ответственность за формирование КОС УП несут разработчики (мастера производственного обучения), за рассмотрение,  утверждение, экспертизу – заместитель директора по УПР, старший мастер;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Методическое сопровождение формирования КОС осуществляет информационно-методическая служба техникума;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Комплекты КОС могут разрабатываться несколькими преподавателями (мастерами п/о) в соавторстве.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t>Разработчик КОС несет ответственность за соответствие содержания оценочных средств требованиям нормативных документов, правильность оформления и утверждения.</w:t>
      </w:r>
    </w:p>
    <w:p w:rsidR="00A62818" w:rsidRPr="00A62818" w:rsidRDefault="00A62818" w:rsidP="00A62818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NewRomanPSMT" w:hAnsi="Times New Roman" w:cs="Times New Roman"/>
          <w:sz w:val="28"/>
          <w:szCs w:val="28"/>
          <w:lang w:eastAsia="ru-RU"/>
        </w:rPr>
        <w:lastRenderedPageBreak/>
        <w:t>Утверждённые варианты КОС предъявляются администрацией техникума при проведении плановых, внеплановых проверок, аккредитационной экспертизы;</w:t>
      </w:r>
    </w:p>
    <w:p w:rsidR="00A62818" w:rsidRPr="00A62818" w:rsidRDefault="00A62818" w:rsidP="00A62818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Сокращения: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ФГОС</w:t>
      </w: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федеральный государственный стандарт;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 СПО ППКРС</w:t>
      </w: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образовательная программа среднего профессионального образования - программа подготовки квалифицированных рабочих, служащих ;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</w:t>
      </w: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контрольно-оценочные средства;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</w:t>
      </w: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учебная дисциплина;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МДК</w:t>
      </w: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>-междисциплинарный курс;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</w:t>
      </w: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-учебная практика;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</w:t>
      </w: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профессиональный модуль;</w:t>
      </w: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</w:t>
      </w:r>
      <w:r w:rsidRPr="00A628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62818" w:rsidRPr="00A62818" w:rsidRDefault="00A62818" w:rsidP="00A62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Примерный перечень оценочных средств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19"/>
        <w:gridCol w:w="2123"/>
        <w:gridCol w:w="4446"/>
        <w:gridCol w:w="71"/>
        <w:gridCol w:w="2259"/>
      </w:tblGrid>
      <w:tr w:rsidR="00A62818" w:rsidRPr="00A62818" w:rsidTr="00A62818">
        <w:tc>
          <w:tcPr>
            <w:tcW w:w="546" w:type="dxa"/>
            <w:vAlign w:val="center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142" w:type="dxa"/>
            <w:gridSpan w:val="2"/>
            <w:vAlign w:val="center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оценочного средства</w:t>
            </w:r>
          </w:p>
        </w:tc>
        <w:tc>
          <w:tcPr>
            <w:tcW w:w="4446" w:type="dxa"/>
            <w:vAlign w:val="center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b/>
                <w:lang w:eastAsia="ru-RU"/>
              </w:rPr>
              <w:t>Краткая характеристика оценочного средства</w:t>
            </w:r>
          </w:p>
        </w:tc>
        <w:tc>
          <w:tcPr>
            <w:tcW w:w="2330" w:type="dxa"/>
            <w:gridSpan w:val="2"/>
            <w:vAlign w:val="center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b/>
                <w:lang w:eastAsia="ru-RU"/>
              </w:rPr>
              <w:t>Представление оценочного средства в КОС</w:t>
            </w:r>
          </w:p>
        </w:tc>
      </w:tr>
      <w:tr w:rsidR="00A62818" w:rsidRPr="00A62818" w:rsidTr="00A62818">
        <w:tc>
          <w:tcPr>
            <w:tcW w:w="546" w:type="dxa"/>
            <w:vAlign w:val="center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142" w:type="dxa"/>
            <w:gridSpan w:val="2"/>
            <w:vAlign w:val="center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4446" w:type="dxa"/>
            <w:vAlign w:val="center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330" w:type="dxa"/>
            <w:gridSpan w:val="2"/>
            <w:vAlign w:val="center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</w:tr>
      <w:tr w:rsidR="00A62818" w:rsidRPr="00A62818" w:rsidTr="00A62818">
        <w:tc>
          <w:tcPr>
            <w:tcW w:w="546" w:type="dxa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2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Деловая и/или ролевая игра</w:t>
            </w:r>
          </w:p>
        </w:tc>
        <w:tc>
          <w:tcPr>
            <w:tcW w:w="4446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группы учащихся и преподавателя под руководством преподавателя с целью решения учебных и профессионально-ориентированных задач путем игрового моделирования реальной проблемной ситуации. Позволяет оценивать умение анализировать и решать типичные профессиональные задачи.</w:t>
            </w:r>
          </w:p>
        </w:tc>
        <w:tc>
          <w:tcPr>
            <w:tcW w:w="2330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Описание темы (проблемы), концепции, роли и ожидаемого результата игры</w:t>
            </w:r>
          </w:p>
        </w:tc>
      </w:tr>
      <w:tr w:rsidR="00A62818" w:rsidRPr="00A62818" w:rsidTr="00A62818">
        <w:tc>
          <w:tcPr>
            <w:tcW w:w="546" w:type="dxa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2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Задания для самостоятельной работы</w:t>
            </w:r>
          </w:p>
        </w:tc>
        <w:tc>
          <w:tcPr>
            <w:tcW w:w="4446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Средство проверки умений применять полученные знания по заранее определенной методике для решения задач или заданий по модулю или дисциплине в целом. </w:t>
            </w:r>
          </w:p>
        </w:tc>
        <w:tc>
          <w:tcPr>
            <w:tcW w:w="2330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заданий </w:t>
            </w:r>
          </w:p>
        </w:tc>
      </w:tr>
      <w:tr w:rsidR="00A62818" w:rsidRPr="00A62818" w:rsidTr="00A62818">
        <w:tc>
          <w:tcPr>
            <w:tcW w:w="546" w:type="dxa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2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Зачет</w:t>
            </w:r>
          </w:p>
        </w:tc>
        <w:tc>
          <w:tcPr>
            <w:tcW w:w="4446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Средство контроля усвоения учебного материала темы, раздела или разделов дисциплины, организованное как учебное занятие в виде собеседования преподавателя с обучающимися.</w:t>
            </w:r>
          </w:p>
        </w:tc>
        <w:tc>
          <w:tcPr>
            <w:tcW w:w="2330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Вопросы по темам/разделам дисциплины </w:t>
            </w:r>
          </w:p>
        </w:tc>
      </w:tr>
      <w:tr w:rsidR="00A62818" w:rsidRPr="00A62818" w:rsidTr="00A62818">
        <w:tc>
          <w:tcPr>
            <w:tcW w:w="546" w:type="dxa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2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Кейс-задания</w:t>
            </w:r>
          </w:p>
        </w:tc>
        <w:tc>
          <w:tcPr>
            <w:tcW w:w="4446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Проблемное задание, в котором учащемуся предлагают осмыслить реальную профессионально-ориентированную ситуацию, необходимую для решения  данной проблемы.</w:t>
            </w:r>
          </w:p>
        </w:tc>
        <w:tc>
          <w:tcPr>
            <w:tcW w:w="2330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Комплект кейс-заданий</w:t>
            </w:r>
          </w:p>
        </w:tc>
      </w:tr>
      <w:tr w:rsidR="00A62818" w:rsidRPr="00A62818" w:rsidTr="00A62818">
        <w:tc>
          <w:tcPr>
            <w:tcW w:w="546" w:type="dxa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2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  <w:tc>
          <w:tcPr>
            <w:tcW w:w="4446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Средство проверки умений применять полученные знания для решения задач определенного типа по теме или разделу</w:t>
            </w:r>
          </w:p>
        </w:tc>
        <w:tc>
          <w:tcPr>
            <w:tcW w:w="2330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контрольных заданий по вариантам </w:t>
            </w:r>
          </w:p>
        </w:tc>
      </w:tr>
      <w:tr w:rsidR="00A62818" w:rsidRPr="00A62818" w:rsidTr="00A62818">
        <w:tc>
          <w:tcPr>
            <w:tcW w:w="546" w:type="dxa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2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Круглый стол, дискуссия, полемика, диспут, дебаты</w:t>
            </w:r>
          </w:p>
        </w:tc>
        <w:tc>
          <w:tcPr>
            <w:tcW w:w="4446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Оценочные средства, позволяющие включить учащихся в процесс обсуждения спорного вопроса, проблемы и оценить их умение аргументировать собственную точку зрения.</w:t>
            </w:r>
          </w:p>
        </w:tc>
        <w:tc>
          <w:tcPr>
            <w:tcW w:w="2330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Перечень дискуссионных  тем для проведения круглого стола, дискуссии, полемики, диспута, дебатов </w:t>
            </w:r>
          </w:p>
        </w:tc>
      </w:tr>
      <w:tr w:rsidR="00A62818" w:rsidRPr="00A62818" w:rsidTr="00A62818">
        <w:tc>
          <w:tcPr>
            <w:tcW w:w="546" w:type="dxa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2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Портфолио работ </w:t>
            </w:r>
          </w:p>
        </w:tc>
        <w:tc>
          <w:tcPr>
            <w:tcW w:w="4446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Целевая подборка работ учащегося, раскрывающая его индивидуальные образовательные достижения в одной или нескольких учебных дисциплинах.</w:t>
            </w:r>
          </w:p>
        </w:tc>
        <w:tc>
          <w:tcPr>
            <w:tcW w:w="2330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Структура портфолио </w:t>
            </w:r>
          </w:p>
        </w:tc>
      </w:tr>
      <w:tr w:rsidR="00A62818" w:rsidRPr="00A62818" w:rsidTr="00A62818">
        <w:tc>
          <w:tcPr>
            <w:tcW w:w="546" w:type="dxa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2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Программы компьютерного тестирования </w:t>
            </w:r>
          </w:p>
          <w:p w:rsidR="00A62818" w:rsidRPr="00A62818" w:rsidRDefault="00A62818" w:rsidP="00A628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Электронный практикум </w:t>
            </w:r>
          </w:p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Виртуальные лабораторные работы</w:t>
            </w:r>
          </w:p>
        </w:tc>
        <w:tc>
          <w:tcPr>
            <w:tcW w:w="4446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Средства, позволяющие оперативно получить объективную информацию об усвоении учащимися  контролируемого материала, возможность детально  представить  информацию </w:t>
            </w:r>
          </w:p>
        </w:tc>
        <w:tc>
          <w:tcPr>
            <w:tcW w:w="2330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Перечень компьютерных тестов, электронных практикумов,</w:t>
            </w:r>
          </w:p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виртуальных лабораторных работ</w:t>
            </w:r>
          </w:p>
        </w:tc>
      </w:tr>
      <w:tr w:rsidR="00A62818" w:rsidRPr="00A62818" w:rsidTr="00A62818">
        <w:tc>
          <w:tcPr>
            <w:tcW w:w="546" w:type="dxa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42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Проект</w:t>
            </w:r>
          </w:p>
        </w:tc>
        <w:tc>
          <w:tcPr>
            <w:tcW w:w="4446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Конечный продукт, получаемый в результате планирования и выполнения комплекса учебных и исследовательских заданий. Позволяет оценить умения учащихся самостоятельно конструировать </w:t>
            </w: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свои знания в процессе решения практических задач и проблем, ориентироваться в информационном пространстве. Может выполняться в индивидуальном порядке или группой учащихся.</w:t>
            </w:r>
          </w:p>
        </w:tc>
        <w:tc>
          <w:tcPr>
            <w:tcW w:w="2330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Темы групповых и/или индивидуальных проектов</w:t>
            </w:r>
          </w:p>
        </w:tc>
      </w:tr>
      <w:tr w:rsidR="00A62818" w:rsidRPr="00A62818" w:rsidTr="00A62818">
        <w:tc>
          <w:tcPr>
            <w:tcW w:w="565" w:type="dxa"/>
            <w:gridSpan w:val="2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3" w:type="dxa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Рабочая тетрадь</w:t>
            </w:r>
          </w:p>
        </w:tc>
        <w:tc>
          <w:tcPr>
            <w:tcW w:w="4517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Дидактический комплекс, предназначенный для самостоятельной работы учащихся и позволяющий оценивать уровень усвоения им  учебного материала.</w:t>
            </w:r>
          </w:p>
        </w:tc>
        <w:tc>
          <w:tcPr>
            <w:tcW w:w="2259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Образец рабочей тетради</w:t>
            </w:r>
          </w:p>
        </w:tc>
      </w:tr>
      <w:tr w:rsidR="00A62818" w:rsidRPr="00A62818" w:rsidTr="00A62818">
        <w:tc>
          <w:tcPr>
            <w:tcW w:w="565" w:type="dxa"/>
            <w:gridSpan w:val="2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3" w:type="dxa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Разноуровневые задачи и задания</w:t>
            </w:r>
          </w:p>
        </w:tc>
        <w:tc>
          <w:tcPr>
            <w:tcW w:w="4517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Различают задачи и задания:</w:t>
            </w:r>
          </w:p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а) </w:t>
            </w:r>
            <w:r w:rsidRPr="00A62818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ознакомительного,</w:t>
            </w: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 позволяющие оценивать и диагностировать  знание фактического материала (базовые понятия, алгоритмы, факты) и умение правильно использовать специальные термины и понятия, узнавание объектов изучения в рамках определенного раздела дисциплины;</w:t>
            </w:r>
          </w:p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б) </w:t>
            </w:r>
            <w:r w:rsidRPr="00A62818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репродуктивного</w:t>
            </w: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связей;</w:t>
            </w:r>
          </w:p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в) </w:t>
            </w:r>
            <w:r w:rsidRPr="00A62818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продуктивного</w:t>
            </w: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 уровня, позволяющие оценивать и диагностировать умения, интегрировать знания различных областей, аргументировать собственную точку зрения, выполнять проблемные задания.</w:t>
            </w:r>
          </w:p>
        </w:tc>
        <w:tc>
          <w:tcPr>
            <w:tcW w:w="2259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разноуровневых задач и заданий </w:t>
            </w:r>
          </w:p>
        </w:tc>
      </w:tr>
      <w:tr w:rsidR="00A62818" w:rsidRPr="00A62818" w:rsidTr="00A62818">
        <w:tc>
          <w:tcPr>
            <w:tcW w:w="565" w:type="dxa"/>
            <w:gridSpan w:val="2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3" w:type="dxa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Реферат</w:t>
            </w:r>
          </w:p>
        </w:tc>
        <w:tc>
          <w:tcPr>
            <w:tcW w:w="4517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</w:t>
            </w:r>
          </w:p>
        </w:tc>
        <w:tc>
          <w:tcPr>
            <w:tcW w:w="2259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Темы рефератов </w:t>
            </w:r>
          </w:p>
        </w:tc>
      </w:tr>
      <w:tr w:rsidR="00A62818" w:rsidRPr="00A62818" w:rsidTr="00A62818">
        <w:tc>
          <w:tcPr>
            <w:tcW w:w="565" w:type="dxa"/>
            <w:gridSpan w:val="2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3" w:type="dxa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Сообщение /Доклад</w:t>
            </w:r>
          </w:p>
        </w:tc>
        <w:tc>
          <w:tcPr>
            <w:tcW w:w="4517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Продукт самостоятельной работы учащегося,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</w:t>
            </w:r>
          </w:p>
        </w:tc>
        <w:tc>
          <w:tcPr>
            <w:tcW w:w="2259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Темы докладов, сообщений</w:t>
            </w:r>
          </w:p>
        </w:tc>
      </w:tr>
      <w:tr w:rsidR="00A62818" w:rsidRPr="00A62818" w:rsidTr="00A62818">
        <w:tc>
          <w:tcPr>
            <w:tcW w:w="565" w:type="dxa"/>
            <w:gridSpan w:val="2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3" w:type="dxa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Собеседование</w:t>
            </w:r>
          </w:p>
        </w:tc>
        <w:tc>
          <w:tcPr>
            <w:tcW w:w="4517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Средство контроля, организованное как специальная беседа преподавателя сучащимся на темы, связанные с изучаемой дисциплиной, и рассчитанное на выяснение объема знаний учащегося по определенному разделу, теме, проблеме и т.п.</w:t>
            </w:r>
          </w:p>
        </w:tc>
        <w:tc>
          <w:tcPr>
            <w:tcW w:w="2259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Вопросы по темам/разделам УД, ПМ</w:t>
            </w:r>
          </w:p>
        </w:tc>
      </w:tr>
      <w:tr w:rsidR="00A62818" w:rsidRPr="00A62818" w:rsidTr="00A62818">
        <w:tc>
          <w:tcPr>
            <w:tcW w:w="565" w:type="dxa"/>
            <w:gridSpan w:val="2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3" w:type="dxa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Типовое задание</w:t>
            </w:r>
          </w:p>
        </w:tc>
        <w:tc>
          <w:tcPr>
            <w:tcW w:w="4517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Стандартные задания, позволяющие проверить умение решать как учебные, так и профессиональные задачи. Содержание заданий должно максимально соответствовать видам профессиональной деятельности</w:t>
            </w:r>
          </w:p>
        </w:tc>
        <w:tc>
          <w:tcPr>
            <w:tcW w:w="2259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Комплект типовых заданий</w:t>
            </w:r>
          </w:p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2818" w:rsidRPr="00A62818" w:rsidTr="00A62818">
        <w:tc>
          <w:tcPr>
            <w:tcW w:w="565" w:type="dxa"/>
            <w:gridSpan w:val="2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3" w:type="dxa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Творческое задание</w:t>
            </w:r>
          </w:p>
        </w:tc>
        <w:tc>
          <w:tcPr>
            <w:tcW w:w="4517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Частично регламентированное задание, </w:t>
            </w: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имеющее нестандартное решение и позволяющее диагностировать умения, интегрировать знания различных областей, аргументировать собственную точку зрения. Может выполняться индивидуально или группой учащихся.</w:t>
            </w:r>
          </w:p>
        </w:tc>
        <w:tc>
          <w:tcPr>
            <w:tcW w:w="2259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Темы групповых </w:t>
            </w: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и/или индивидуальных творческих заданий </w:t>
            </w:r>
          </w:p>
        </w:tc>
      </w:tr>
      <w:tr w:rsidR="00A62818" w:rsidRPr="00A62818" w:rsidTr="00A62818">
        <w:tc>
          <w:tcPr>
            <w:tcW w:w="565" w:type="dxa"/>
            <w:gridSpan w:val="2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3" w:type="dxa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Тест</w:t>
            </w:r>
          </w:p>
        </w:tc>
        <w:tc>
          <w:tcPr>
            <w:tcW w:w="4517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Система стандартизированных заданий, позволяющая автоматизировать процедуру измерения уровня знаний и умений учащегося.</w:t>
            </w:r>
          </w:p>
        </w:tc>
        <w:tc>
          <w:tcPr>
            <w:tcW w:w="2259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Комплект тестовых заданий</w:t>
            </w:r>
          </w:p>
        </w:tc>
      </w:tr>
      <w:tr w:rsidR="00A62818" w:rsidRPr="00A62818" w:rsidTr="00A62818">
        <w:tc>
          <w:tcPr>
            <w:tcW w:w="565" w:type="dxa"/>
            <w:gridSpan w:val="2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3" w:type="dxa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Тренажер</w:t>
            </w:r>
          </w:p>
        </w:tc>
        <w:tc>
          <w:tcPr>
            <w:tcW w:w="4517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Техническое средство, которое может быть использовано для  контроля приобретенных учащимся профессиональных навыков и умений по управлению конкретным материальным объектом.</w:t>
            </w:r>
          </w:p>
        </w:tc>
        <w:tc>
          <w:tcPr>
            <w:tcW w:w="2259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заданий для работы на тренажере </w:t>
            </w:r>
          </w:p>
        </w:tc>
      </w:tr>
      <w:tr w:rsidR="00A62818" w:rsidRPr="00A62818" w:rsidTr="00A62818">
        <w:trPr>
          <w:trHeight w:val="1657"/>
        </w:trPr>
        <w:tc>
          <w:tcPr>
            <w:tcW w:w="565" w:type="dxa"/>
            <w:gridSpan w:val="2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3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Эссе </w:t>
            </w:r>
          </w:p>
        </w:tc>
        <w:tc>
          <w:tcPr>
            <w:tcW w:w="4517" w:type="dxa"/>
            <w:gridSpan w:val="2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Средство, позволяющее оценить  умение учащегося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</w:p>
        </w:tc>
        <w:tc>
          <w:tcPr>
            <w:tcW w:w="2259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Тематика эссе </w:t>
            </w:r>
          </w:p>
        </w:tc>
      </w:tr>
      <w:tr w:rsidR="00A62818" w:rsidRPr="00A62818" w:rsidTr="00A62818">
        <w:trPr>
          <w:trHeight w:val="1657"/>
        </w:trPr>
        <w:tc>
          <w:tcPr>
            <w:tcW w:w="565" w:type="dxa"/>
            <w:gridSpan w:val="2"/>
          </w:tcPr>
          <w:p w:rsidR="00A62818" w:rsidRPr="00A62818" w:rsidRDefault="00A62818" w:rsidP="00A6281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3" w:type="dxa"/>
          </w:tcPr>
          <w:p w:rsidR="00A62818" w:rsidRPr="00A62818" w:rsidRDefault="00A62818" w:rsidP="00A628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(учебно-производственная)</w:t>
            </w:r>
          </w:p>
        </w:tc>
        <w:tc>
          <w:tcPr>
            <w:tcW w:w="4517" w:type="dxa"/>
            <w:gridSpan w:val="2"/>
          </w:tcPr>
          <w:p w:rsidR="00A62818" w:rsidRPr="00A62818" w:rsidRDefault="00A62818" w:rsidP="00A6281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– это организация деятельности учащихся, цель которой -  закрепление и углубление знаний, полученных учащимися в процессе теорети-ческого обучения и приобретение  профессиональных умений, навыков и практического опыта по профессии.</w:t>
            </w:r>
          </w:p>
        </w:tc>
        <w:tc>
          <w:tcPr>
            <w:tcW w:w="2259" w:type="dxa"/>
          </w:tcPr>
          <w:p w:rsidR="00A62818" w:rsidRPr="00A62818" w:rsidRDefault="00A62818" w:rsidP="00A628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Перечень практических работ</w:t>
            </w:r>
          </w:p>
        </w:tc>
      </w:tr>
    </w:tbl>
    <w:p w:rsidR="00A62818" w:rsidRPr="00A62818" w:rsidRDefault="00A62818" w:rsidP="00A62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818" w:rsidRPr="00A62818" w:rsidRDefault="00A62818" w:rsidP="00A6281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Приложение 2</w:t>
      </w:r>
    </w:p>
    <w:p w:rsidR="00A62818" w:rsidRPr="00A62818" w:rsidRDefault="00A62818" w:rsidP="00A6281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оформления титульного листа КОС</w:t>
      </w:r>
    </w:p>
    <w:p w:rsidR="00A62818" w:rsidRPr="00A62818" w:rsidRDefault="00A62818" w:rsidP="00A62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Государственное бюджетное профессиональное </w:t>
      </w:r>
    </w:p>
    <w:p w:rsidR="00A62818" w:rsidRPr="00A62818" w:rsidRDefault="00A62818" w:rsidP="00A62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образовательное учреждение </w:t>
      </w:r>
    </w:p>
    <w:p w:rsidR="00A62818" w:rsidRPr="00A62818" w:rsidRDefault="00A62818" w:rsidP="00A62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Свердловской области </w:t>
      </w:r>
    </w:p>
    <w:p w:rsidR="00A62818" w:rsidRPr="00A62818" w:rsidRDefault="00A62818" w:rsidP="00A6281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«Артинский агропромышленный техникум»</w:t>
      </w:r>
    </w:p>
    <w:p w:rsidR="00A62818" w:rsidRPr="00A62818" w:rsidRDefault="00A62818" w:rsidP="00A628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584" w:type="dxa"/>
        <w:tblInd w:w="22" w:type="dxa"/>
        <w:tblLook w:val="0000" w:firstRow="0" w:lastRow="0" w:firstColumn="0" w:lastColumn="0" w:noHBand="0" w:noVBand="0"/>
      </w:tblPr>
      <w:tblGrid>
        <w:gridCol w:w="5473"/>
        <w:gridCol w:w="4111"/>
      </w:tblGrid>
      <w:tr w:rsidR="00A62818" w:rsidRPr="00A62818" w:rsidTr="00A62818">
        <w:trPr>
          <w:trHeight w:val="10"/>
        </w:trPr>
        <w:tc>
          <w:tcPr>
            <w:tcW w:w="5473" w:type="dxa"/>
            <w:tcBorders>
              <w:top w:val="nil"/>
            </w:tcBorders>
          </w:tcPr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РАССМОТРЕНО:</w:t>
            </w: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Педагогический совет </w:t>
            </w: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ГБПОУ  СО «ААТ»</w:t>
            </w: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Протокол № ____ </w:t>
            </w: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 От «___» _________20 ___ г.</w:t>
            </w: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</w:pPr>
          </w:p>
        </w:tc>
        <w:tc>
          <w:tcPr>
            <w:tcW w:w="4111" w:type="dxa"/>
          </w:tcPr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  УТВЕРЖДАЮ: </w:t>
            </w: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  Директор ГБПОУ  СО «ААТ»</w:t>
            </w: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   _________________/ </w:t>
            </w:r>
            <w:r w:rsidRPr="00A62818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В.И.Овчинников</w:t>
            </w: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</w:pPr>
          </w:p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lang w:eastAsia="ru-RU"/>
              </w:rPr>
              <w:t xml:space="preserve">«____»____________20___ г. </w:t>
            </w:r>
          </w:p>
        </w:tc>
      </w:tr>
      <w:tr w:rsidR="00A62818" w:rsidRPr="00A62818" w:rsidTr="00A62818">
        <w:trPr>
          <w:trHeight w:val="4"/>
        </w:trPr>
        <w:tc>
          <w:tcPr>
            <w:tcW w:w="5473" w:type="dxa"/>
          </w:tcPr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1" w:type="dxa"/>
          </w:tcPr>
          <w:p w:rsidR="00A62818" w:rsidRPr="00A62818" w:rsidRDefault="00A62818" w:rsidP="00A6281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A62818" w:rsidRPr="00A62818" w:rsidRDefault="00A62818" w:rsidP="00A628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 xml:space="preserve">Комплект оценочных средств </w:t>
      </w:r>
    </w:p>
    <w:p w:rsidR="00A62818" w:rsidRPr="00A62818" w:rsidRDefault="00A62818" w:rsidP="00A62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 xml:space="preserve">к рабочей учебной программе </w:t>
      </w:r>
    </w:p>
    <w:p w:rsidR="00A62818" w:rsidRPr="00A62818" w:rsidRDefault="00A62818" w:rsidP="00A62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учебной дисциплины</w:t>
      </w:r>
    </w:p>
    <w:p w:rsidR="00A62818" w:rsidRPr="00A62818" w:rsidRDefault="00A62818" w:rsidP="00A62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ОДБ.01. Русский язык</w:t>
      </w:r>
    </w:p>
    <w:p w:rsidR="00A62818" w:rsidRPr="00A62818" w:rsidRDefault="00A62818" w:rsidP="00A6281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4"/>
          <w:szCs w:val="28"/>
          <w:lang w:eastAsia="ru-RU"/>
        </w:rPr>
        <w:t>в рамках образовательной  программы  СПО -</w:t>
      </w:r>
    </w:p>
    <w:p w:rsidR="00A62818" w:rsidRPr="00A62818" w:rsidRDefault="00A62818" w:rsidP="00A628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программы подготовки квалифицированных рабочих, служащих</w:t>
      </w:r>
    </w:p>
    <w:p w:rsidR="00A62818" w:rsidRPr="00A62818" w:rsidRDefault="00A62818" w:rsidP="00A628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110800.02 «Тракторист-машинист сельскохозяйственного производства»</w:t>
      </w:r>
    </w:p>
    <w:p w:rsidR="00A62818" w:rsidRPr="00A62818" w:rsidRDefault="00A62818" w:rsidP="00A6281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>п. Арти</w:t>
      </w:r>
    </w:p>
    <w:p w:rsidR="00A62818" w:rsidRPr="00A62818" w:rsidRDefault="00A62818" w:rsidP="00A628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A62818">
        <w:rPr>
          <w:rFonts w:ascii="Times New Roman" w:eastAsia="Times New Roman" w:hAnsi="Times New Roman" w:cs="Times New Roman"/>
          <w:lang w:eastAsia="ru-RU"/>
        </w:rPr>
        <w:tab/>
      </w: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A62818">
        <w:rPr>
          <w:rFonts w:ascii="Times New Roman" w:eastAsia="Times New Roman" w:hAnsi="Times New Roman" w:cs="Times New Roman"/>
          <w:sz w:val="24"/>
          <w:lang w:eastAsia="ru-RU"/>
        </w:rPr>
        <w:t xml:space="preserve">Организация-разработчик: </w:t>
      </w: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A62818">
        <w:rPr>
          <w:rFonts w:ascii="Times New Roman" w:eastAsia="Times New Roman" w:hAnsi="Times New Roman" w:cs="Times New Roman"/>
          <w:sz w:val="24"/>
          <w:lang w:eastAsia="ru-RU"/>
        </w:rPr>
        <w:t xml:space="preserve">Государственное бюджетное профессиональное образовательное учреждение </w:t>
      </w: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A62818">
        <w:rPr>
          <w:rFonts w:ascii="Times New Roman" w:eastAsia="Times New Roman" w:hAnsi="Times New Roman" w:cs="Times New Roman"/>
          <w:sz w:val="24"/>
          <w:lang w:eastAsia="ru-RU"/>
        </w:rPr>
        <w:t xml:space="preserve"> Свердловской области «Артинский агропромышленный техникум»</w:t>
      </w: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A62818">
        <w:rPr>
          <w:rFonts w:ascii="Times New Roman" w:eastAsia="Times New Roman" w:hAnsi="Times New Roman" w:cs="Times New Roman"/>
          <w:sz w:val="24"/>
          <w:lang w:eastAsia="ru-RU"/>
        </w:rPr>
        <w:t>Автор:</w:t>
      </w: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A62818">
        <w:rPr>
          <w:rFonts w:ascii="Times New Roman" w:eastAsia="Times New Roman" w:hAnsi="Times New Roman" w:cs="Times New Roman"/>
          <w:sz w:val="24"/>
          <w:lang w:eastAsia="ru-RU"/>
        </w:rPr>
        <w:t>Овчинникова Вероника Анатольевна, высшая  квалификационная категория.</w:t>
      </w: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A62818">
        <w:rPr>
          <w:rFonts w:ascii="Times New Roman" w:eastAsia="Times New Roman" w:hAnsi="Times New Roman" w:cs="Times New Roman"/>
          <w:sz w:val="24"/>
          <w:lang w:eastAsia="ru-RU"/>
        </w:rPr>
        <w:t>Рекомендована педагогическим  советом ГБПОУ  СО «Артинский агропромышленный техникум»</w:t>
      </w: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A62818">
        <w:rPr>
          <w:rFonts w:ascii="Times New Roman" w:eastAsia="Times New Roman" w:hAnsi="Times New Roman" w:cs="Times New Roman"/>
          <w:sz w:val="24"/>
          <w:lang w:eastAsia="ru-RU"/>
        </w:rPr>
        <w:t>Заключение ПС № _______ от «______»_________________20     г.</w:t>
      </w: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A62818">
        <w:rPr>
          <w:rFonts w:ascii="Times New Roman" w:eastAsia="Times New Roman" w:hAnsi="Times New Roman" w:cs="Times New Roman"/>
          <w:sz w:val="24"/>
          <w:lang w:eastAsia="ru-RU"/>
        </w:rPr>
        <w:t xml:space="preserve">Протокол №_______     </w:t>
      </w:r>
      <w:bookmarkStart w:id="1" w:name="_Toc316860036"/>
    </w:p>
    <w:p w:rsidR="00A62818" w:rsidRPr="00A62818" w:rsidRDefault="00A62818" w:rsidP="00A62818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A62818">
        <w:rPr>
          <w:rFonts w:ascii="Times New Roman" w:eastAsia="Times New Roman" w:hAnsi="Times New Roman" w:cs="Times New Roman"/>
          <w:sz w:val="24"/>
          <w:lang w:eastAsia="ru-RU"/>
        </w:rPr>
        <w:br w:type="page"/>
      </w:r>
      <w:r w:rsidRPr="00A62818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x-none"/>
        </w:rPr>
        <w:lastRenderedPageBreak/>
        <w:t>I</w:t>
      </w:r>
      <w:r w:rsidRPr="00A6281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.</w:t>
      </w:r>
      <w:r w:rsidRPr="00A6281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Пояснительная записка (</w:t>
      </w:r>
      <w:r w:rsidRPr="00A6281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Паспорт</w:t>
      </w:r>
      <w:r w:rsidRPr="00A6281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) </w:t>
      </w:r>
      <w:r w:rsidRPr="00A6281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комплекта оценочных средств </w:t>
      </w:r>
      <w:r w:rsidRPr="00A6281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.</w:t>
      </w:r>
    </w:p>
    <w:p w:rsidR="00A62818" w:rsidRPr="00A62818" w:rsidRDefault="00A62818" w:rsidP="00A62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818" w:rsidRPr="00A62818" w:rsidRDefault="00A62818" w:rsidP="00A62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Область применения комплекта оценочных средств</w:t>
      </w:r>
    </w:p>
    <w:p w:rsidR="00A62818" w:rsidRPr="00A62818" w:rsidRDefault="00A62818" w:rsidP="00A628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 оценочных средств предназначен для оценки результатов освоения________________________________________________________ </w:t>
      </w:r>
    </w:p>
    <w:p w:rsidR="00A62818" w:rsidRPr="00A62818" w:rsidRDefault="00A62818" w:rsidP="00A62818">
      <w:pPr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628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(наименование УД, МДК,УП в соответствии с рабочим учебным планом ОП СПО ПКРС) </w:t>
      </w:r>
    </w:p>
    <w:p w:rsidR="00A62818" w:rsidRPr="00A62818" w:rsidRDefault="00A62818" w:rsidP="00A62818">
      <w:pPr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tbl>
      <w:tblPr>
        <w:tblW w:w="97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8"/>
        <w:gridCol w:w="3612"/>
        <w:gridCol w:w="2587"/>
        <w:gridCol w:w="2363"/>
      </w:tblGrid>
      <w:tr w:rsidR="00A62818" w:rsidRPr="00A62818" w:rsidTr="00A62818">
        <w:tc>
          <w:tcPr>
            <w:tcW w:w="1208" w:type="dxa"/>
          </w:tcPr>
          <w:p w:rsidR="00A62818" w:rsidRPr="00A62818" w:rsidRDefault="00A62818" w:rsidP="00A628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</w:p>
          <w:p w:rsidR="00A62818" w:rsidRPr="00A62818" w:rsidRDefault="00A62818" w:rsidP="00A628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элемента</w:t>
            </w: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знаний, умений,</w:t>
            </w:r>
          </w:p>
          <w:p w:rsidR="00A62818" w:rsidRPr="00A62818" w:rsidRDefault="00A62818" w:rsidP="00A628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>практи-</w:t>
            </w:r>
          </w:p>
          <w:p w:rsidR="00A62818" w:rsidRPr="00A62818" w:rsidRDefault="00A62818" w:rsidP="00A628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>ческого опыта</w:t>
            </w:r>
          </w:p>
        </w:tc>
        <w:tc>
          <w:tcPr>
            <w:tcW w:w="3612" w:type="dxa"/>
          </w:tcPr>
          <w:p w:rsidR="00A62818" w:rsidRPr="00A62818" w:rsidRDefault="00A62818" w:rsidP="00A628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Результаты освоения</w:t>
            </w:r>
          </w:p>
          <w:p w:rsidR="00A62818" w:rsidRPr="00A62818" w:rsidRDefault="00A62818" w:rsidP="00A628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>(усвоенные знания, освоенные умения, приобретённый практический опыт)</w:t>
            </w:r>
          </w:p>
          <w:p w:rsidR="00A62818" w:rsidRPr="00A62818" w:rsidRDefault="00A62818" w:rsidP="00A628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(тема)</w:t>
            </w: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рабочей учебной программы УД, МДК, УП</w:t>
            </w: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2818" w:rsidRPr="00A62818" w:rsidRDefault="00A62818" w:rsidP="00A6281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2818" w:rsidRPr="00A62818" w:rsidRDefault="00A62818" w:rsidP="00A628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</w:tcPr>
          <w:p w:rsidR="00A62818" w:rsidRPr="00A62818" w:rsidRDefault="00A62818" w:rsidP="00A628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A62818" w:rsidRPr="00A62818" w:rsidTr="00A62818">
        <w:tc>
          <w:tcPr>
            <w:tcW w:w="1208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>З-1</w:t>
            </w:r>
          </w:p>
        </w:tc>
        <w:tc>
          <w:tcPr>
            <w:tcW w:w="3612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87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63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62818" w:rsidRPr="00A62818" w:rsidTr="00A62818">
        <w:tc>
          <w:tcPr>
            <w:tcW w:w="1208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>З-2</w:t>
            </w:r>
          </w:p>
        </w:tc>
        <w:tc>
          <w:tcPr>
            <w:tcW w:w="3612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87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63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62818" w:rsidRPr="00A62818" w:rsidTr="00A62818">
        <w:tc>
          <w:tcPr>
            <w:tcW w:w="1208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12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87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63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62818" w:rsidRPr="00A62818" w:rsidTr="00A62818">
        <w:tc>
          <w:tcPr>
            <w:tcW w:w="1208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>У-1</w:t>
            </w:r>
          </w:p>
        </w:tc>
        <w:tc>
          <w:tcPr>
            <w:tcW w:w="3612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87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363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62818" w:rsidRPr="00A62818" w:rsidTr="00A62818">
        <w:tc>
          <w:tcPr>
            <w:tcW w:w="1208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>У-2</w:t>
            </w:r>
          </w:p>
        </w:tc>
        <w:tc>
          <w:tcPr>
            <w:tcW w:w="3612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62818" w:rsidRPr="00A62818" w:rsidTr="00A62818">
        <w:tc>
          <w:tcPr>
            <w:tcW w:w="1208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12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62818" w:rsidRPr="00A62818" w:rsidTr="00A62818">
        <w:tc>
          <w:tcPr>
            <w:tcW w:w="1208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>ПО-1</w:t>
            </w:r>
          </w:p>
        </w:tc>
        <w:tc>
          <w:tcPr>
            <w:tcW w:w="3612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62818" w:rsidRPr="00A62818" w:rsidTr="00A62818">
        <w:tc>
          <w:tcPr>
            <w:tcW w:w="1208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>ПО-2</w:t>
            </w:r>
          </w:p>
        </w:tc>
        <w:tc>
          <w:tcPr>
            <w:tcW w:w="3612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62818" w:rsidRPr="00A62818" w:rsidTr="00A62818">
        <w:tc>
          <w:tcPr>
            <w:tcW w:w="1208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818">
              <w:rPr>
                <w:rFonts w:ascii="Times New Roman" w:eastAsia="Calibri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3612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shd w:val="clear" w:color="auto" w:fill="FFFFFF"/>
          </w:tcPr>
          <w:p w:rsidR="00A62818" w:rsidRPr="00A62818" w:rsidRDefault="00A62818" w:rsidP="00A628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62818" w:rsidRPr="00A62818" w:rsidRDefault="00A62818" w:rsidP="00A62818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</w:pPr>
      <w:bookmarkStart w:id="2" w:name="_Toc317161590"/>
      <w:r w:rsidRPr="00A62818">
        <w:rPr>
          <w:rFonts w:ascii="Times New Roman" w:eastAsia="Times New Roman" w:hAnsi="Times New Roman" w:cs="Times New Roman"/>
          <w:b/>
          <w:bCs/>
          <w:sz w:val="24"/>
          <w:szCs w:val="28"/>
          <w:lang w:eastAsia="x-none"/>
        </w:rPr>
        <w:t>З</w:t>
      </w:r>
      <w:r w:rsidRPr="00A62818"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>-знания</w:t>
      </w:r>
    </w:p>
    <w:p w:rsidR="00A62818" w:rsidRPr="00A62818" w:rsidRDefault="00A62818" w:rsidP="00A62818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</w:pPr>
      <w:r w:rsidRPr="00A62818">
        <w:rPr>
          <w:rFonts w:ascii="Times New Roman" w:eastAsia="Times New Roman" w:hAnsi="Times New Roman" w:cs="Times New Roman"/>
          <w:b/>
          <w:bCs/>
          <w:sz w:val="24"/>
          <w:szCs w:val="28"/>
          <w:lang w:eastAsia="x-none"/>
        </w:rPr>
        <w:t>У</w:t>
      </w:r>
      <w:r w:rsidRPr="00A62818"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>-умения</w:t>
      </w:r>
    </w:p>
    <w:p w:rsidR="00A62818" w:rsidRPr="00A62818" w:rsidRDefault="00A62818" w:rsidP="00A62818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</w:pPr>
      <w:r w:rsidRPr="00A62818">
        <w:rPr>
          <w:rFonts w:ascii="Times New Roman" w:eastAsia="Times New Roman" w:hAnsi="Times New Roman" w:cs="Times New Roman"/>
          <w:b/>
          <w:bCs/>
          <w:sz w:val="24"/>
          <w:szCs w:val="28"/>
          <w:lang w:eastAsia="x-none"/>
        </w:rPr>
        <w:t>ПО</w:t>
      </w:r>
      <w:r w:rsidRPr="00A62818"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  <w:t xml:space="preserve">-практический опыт  </w:t>
      </w:r>
    </w:p>
    <w:p w:rsidR="00A62818" w:rsidRPr="00A62818" w:rsidRDefault="00A62818" w:rsidP="00A62818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8"/>
          <w:lang w:eastAsia="x-none"/>
        </w:rPr>
      </w:pPr>
    </w:p>
    <w:p w:rsidR="00A62818" w:rsidRPr="00A62818" w:rsidRDefault="00A62818" w:rsidP="00A62818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8"/>
          <w:lang w:eastAsia="x-none"/>
        </w:rPr>
      </w:pPr>
      <w:r w:rsidRPr="00A62818">
        <w:rPr>
          <w:rFonts w:ascii="Times New Roman" w:eastAsia="Times New Roman" w:hAnsi="Times New Roman" w:cs="Times New Roman"/>
          <w:bCs/>
          <w:i/>
          <w:sz w:val="24"/>
          <w:szCs w:val="28"/>
          <w:lang w:eastAsia="x-none"/>
        </w:rPr>
        <w:t xml:space="preserve"> (требования к знаниям, умениям, практическому опыту изложены в ФГОС (Таблица 2. Структура ОПОП ) и примерной и рабочей учебной программе  УД.)</w:t>
      </w:r>
    </w:p>
    <w:p w:rsidR="00A62818" w:rsidRPr="00A62818" w:rsidRDefault="00A62818" w:rsidP="00A6281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x-none"/>
        </w:rPr>
      </w:pPr>
      <w:bookmarkStart w:id="3" w:name="_Toc316860041"/>
      <w:bookmarkEnd w:id="2"/>
    </w:p>
    <w:p w:rsidR="00A62818" w:rsidRPr="00A62818" w:rsidRDefault="00A62818" w:rsidP="00A6281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x-none"/>
        </w:rPr>
      </w:pPr>
    </w:p>
    <w:p w:rsidR="00A62818" w:rsidRPr="00A62818" w:rsidRDefault="00A62818" w:rsidP="00A6281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</w:pPr>
      <w:r w:rsidRPr="00A6281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x-none" w:eastAsia="x-none"/>
        </w:rPr>
        <w:t xml:space="preserve">2. </w:t>
      </w:r>
      <w:r w:rsidRPr="00A6281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x-none"/>
        </w:rPr>
        <w:t>Комплект оценочных средств</w:t>
      </w:r>
      <w:bookmarkEnd w:id="3"/>
      <w:r w:rsidRPr="00A6281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x-none"/>
        </w:rPr>
        <w:t xml:space="preserve"> (</w:t>
      </w:r>
      <w:r w:rsidRPr="00A6281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x-none"/>
        </w:rPr>
        <w:t>Примерная структура оформления</w:t>
      </w:r>
      <w:r w:rsidRPr="00A6281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  <w:t xml:space="preserve"> )</w:t>
      </w:r>
    </w:p>
    <w:p w:rsidR="00A62818" w:rsidRPr="00A62818" w:rsidRDefault="00A62818" w:rsidP="00A6281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x-none"/>
        </w:rPr>
      </w:pP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 Тема (</w:t>
      </w:r>
      <w:r w:rsidRPr="00A6281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рабочей учебной программы УД, МДК, УП)_____________________________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A6281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____________________________________________________________________________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Код  элемента</w:t>
      </w:r>
      <w:r w:rsidRPr="00A6281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знаний, умений, практического опыта______________________________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 освоения</w:t>
      </w:r>
      <w:r w:rsidRPr="00A6281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(усвоенные знания, освоенные умения, приобретённый практический опыт)________________________________________________________________________</w:t>
      </w:r>
    </w:p>
    <w:p w:rsidR="00A62818" w:rsidRPr="00A62818" w:rsidRDefault="00A62818" w:rsidP="00A628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Условия выполнения задания</w:t>
      </w:r>
    </w:p>
    <w:p w:rsidR="00A62818" w:rsidRPr="00A62818" w:rsidRDefault="00A62818" w:rsidP="00A628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выполнения задания</w:t>
      </w:r>
      <w:r w:rsidRPr="00A628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A6281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кабинет теоретического обучения, учебная лаборатория, база социального партнёра, учебный полигон)</w:t>
      </w:r>
    </w:p>
    <w:p w:rsidR="00A62818" w:rsidRPr="00A62818" w:rsidRDefault="00A62818" w:rsidP="00A62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Учебно-методическое и материально-техническое оснащение</w:t>
      </w:r>
      <w:r w:rsidRPr="00A628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281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(перечень используемого оборудования, инвентаря, расходных материалов, литературы и других информационных источников, программных, информационно-коммуникационных средста  и проч.</w:t>
      </w:r>
      <w:r w:rsidRPr="00A6281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62818" w:rsidRPr="00A62818" w:rsidRDefault="00A62818" w:rsidP="00A62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Максимальное время выполнения задания</w:t>
      </w:r>
      <w:r w:rsidRPr="00A62818">
        <w:rPr>
          <w:rFonts w:ascii="Times New Roman" w:eastAsia="Times New Roman" w:hAnsi="Times New Roman" w:cs="Times New Roman"/>
          <w:sz w:val="24"/>
          <w:szCs w:val="24"/>
          <w:lang w:eastAsia="ru-RU"/>
        </w:rPr>
        <w:t>: ___________ мин./час.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ЗАДАНИЕ </w:t>
      </w:r>
      <w:r w:rsidRPr="00A6281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(теоретическое или практическое - указать)</w:t>
      </w:r>
      <w:r w:rsidRPr="00A6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№ З-1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</w:p>
    <w:p w:rsidR="00A62818" w:rsidRPr="00A62818" w:rsidRDefault="00A62818" w:rsidP="00A628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 задания:________________________________________________________________</w:t>
      </w:r>
    </w:p>
    <w:p w:rsidR="00A62818" w:rsidRPr="00A62818" w:rsidRDefault="00A62818" w:rsidP="00A628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818" w:rsidRPr="00A62818" w:rsidRDefault="00A62818" w:rsidP="00A62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2.2.КРИТЕРИИ  ОЦЕНИВАНИЯ ЗАДАНИЯ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7902"/>
      </w:tblGrid>
      <w:tr w:rsidR="00A62818" w:rsidRPr="00A62818" w:rsidTr="00A62818">
        <w:tc>
          <w:tcPr>
            <w:tcW w:w="1668" w:type="dxa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7902" w:type="dxa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оценки задания (в соответствии со спецификой задания)</w:t>
            </w:r>
          </w:p>
        </w:tc>
      </w:tr>
      <w:tr w:rsidR="00A62818" w:rsidRPr="00A62818" w:rsidTr="00A62818">
        <w:tc>
          <w:tcPr>
            <w:tcW w:w="1668" w:type="dxa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02" w:type="dxa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2818" w:rsidRPr="00A62818" w:rsidTr="00A62818">
        <w:tc>
          <w:tcPr>
            <w:tcW w:w="1668" w:type="dxa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02" w:type="dxa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2818" w:rsidRPr="00A62818" w:rsidTr="00A62818">
        <w:tc>
          <w:tcPr>
            <w:tcW w:w="1668" w:type="dxa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2" w:type="dxa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2818" w:rsidRPr="00A62818" w:rsidTr="00A62818">
        <w:tc>
          <w:tcPr>
            <w:tcW w:w="1668" w:type="dxa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02" w:type="dxa"/>
          </w:tcPr>
          <w:p w:rsidR="00A62818" w:rsidRPr="00A62818" w:rsidRDefault="00A62818" w:rsidP="00A628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АНАЛИТИЧЕСКИЕ МАТЕРИАЛЫ</w:t>
      </w:r>
    </w:p>
    <w:p w:rsidR="00A62818" w:rsidRPr="00A62818" w:rsidRDefault="00A62818" w:rsidP="00A628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28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</w:p>
    <w:p w:rsidR="00A62818" w:rsidRPr="00A62818" w:rsidRDefault="00A62818" w:rsidP="00A62818">
      <w:pPr>
        <w:keepNext/>
        <w:spacing w:after="0" w:line="240" w:lineRule="auto"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A62818">
        <w:rPr>
          <w:rFonts w:ascii="Times New Roman" w:eastAsia="Calibri" w:hAnsi="Times New Roman" w:cs="Times New Roman"/>
          <w:b/>
          <w:sz w:val="28"/>
          <w:szCs w:val="28"/>
        </w:rPr>
        <w:t xml:space="preserve">2.3.1   Анализ результатов   входной  диагностики  </w:t>
      </w:r>
    </w:p>
    <w:p w:rsidR="00A62818" w:rsidRPr="00A62818" w:rsidRDefault="00A62818" w:rsidP="00A6281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x-none"/>
        </w:rPr>
      </w:pPr>
    </w:p>
    <w:bookmarkEnd w:id="1"/>
    <w:p w:rsidR="00A62818" w:rsidRPr="00A62818" w:rsidRDefault="00A62818" w:rsidP="00A62818">
      <w:pPr>
        <w:numPr>
          <w:ilvl w:val="0"/>
          <w:numId w:val="16"/>
        </w:numPr>
        <w:rPr>
          <w:rFonts w:ascii="Calibri" w:eastAsia="Calibri" w:hAnsi="Calibri" w:cs="Times New Roman"/>
        </w:rPr>
      </w:pPr>
      <w:r w:rsidRPr="00A62818">
        <w:rPr>
          <w:rFonts w:ascii="Times New Roman" w:eastAsia="Calibri" w:hAnsi="Times New Roman" w:cs="Times New Roman"/>
          <w:sz w:val="24"/>
          <w:szCs w:val="24"/>
        </w:rPr>
        <w:t>Анализ результатов   входной  диагностики  по  предмету</w:t>
      </w:r>
      <w:r w:rsidRPr="00A62818">
        <w:rPr>
          <w:rFonts w:ascii="Calibri" w:eastAsia="Calibri" w:hAnsi="Calibri" w:cs="Times New Roman"/>
        </w:rPr>
        <w:t>_________________________________________</w:t>
      </w:r>
    </w:p>
    <w:p w:rsidR="00A62818" w:rsidRPr="00A62818" w:rsidRDefault="00A62818" w:rsidP="00A62818">
      <w:pPr>
        <w:jc w:val="center"/>
        <w:rPr>
          <w:rFonts w:ascii="Calibri" w:eastAsia="Calibri" w:hAnsi="Calibri" w:cs="Times New Roman"/>
        </w:rPr>
      </w:pPr>
      <w:r w:rsidRPr="00A62818">
        <w:rPr>
          <w:rFonts w:ascii="Times New Roman" w:eastAsia="Calibri" w:hAnsi="Times New Roman" w:cs="Times New Roman"/>
          <w:sz w:val="24"/>
          <w:szCs w:val="24"/>
        </w:rPr>
        <w:t>Преподаватель</w:t>
      </w:r>
      <w:r w:rsidRPr="00A62818">
        <w:rPr>
          <w:rFonts w:ascii="Calibri" w:eastAsia="Calibri" w:hAnsi="Calibri" w:cs="Times New Roman"/>
        </w:rPr>
        <w:t xml:space="preserve"> 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"/>
        <w:gridCol w:w="1950"/>
        <w:gridCol w:w="1526"/>
        <w:gridCol w:w="1405"/>
        <w:gridCol w:w="1276"/>
        <w:gridCol w:w="1417"/>
        <w:gridCol w:w="1525"/>
      </w:tblGrid>
      <w:tr w:rsidR="00A62818" w:rsidRPr="00A62818" w:rsidTr="00A62818">
        <w:trPr>
          <w:trHeight w:val="274"/>
        </w:trPr>
        <w:tc>
          <w:tcPr>
            <w:tcW w:w="472" w:type="dxa"/>
            <w:vMerge w:val="restart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№</w:t>
            </w:r>
          </w:p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гр.</w:t>
            </w:r>
          </w:p>
        </w:tc>
        <w:tc>
          <w:tcPr>
            <w:tcW w:w="1950" w:type="dxa"/>
            <w:vMerge w:val="restart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 xml:space="preserve">Количество уч-ся в гр. </w:t>
            </w:r>
          </w:p>
        </w:tc>
        <w:tc>
          <w:tcPr>
            <w:tcW w:w="1526" w:type="dxa"/>
            <w:vMerge w:val="restart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 xml:space="preserve">Количество </w:t>
            </w:r>
          </w:p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выполнявших работу  (чел., % от списочной числ.)</w:t>
            </w:r>
          </w:p>
        </w:tc>
        <w:tc>
          <w:tcPr>
            <w:tcW w:w="5623" w:type="dxa"/>
            <w:gridSpan w:val="4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 xml:space="preserve">Результаты </w:t>
            </w:r>
          </w:p>
        </w:tc>
      </w:tr>
      <w:tr w:rsidR="00A62818" w:rsidRPr="00A62818" w:rsidTr="00A62818">
        <w:trPr>
          <w:trHeight w:val="497"/>
        </w:trPr>
        <w:tc>
          <w:tcPr>
            <w:tcW w:w="472" w:type="dxa"/>
            <w:vMerge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vMerge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0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«5»</w:t>
            </w:r>
          </w:p>
        </w:tc>
        <w:tc>
          <w:tcPr>
            <w:tcW w:w="127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«4»</w:t>
            </w:r>
          </w:p>
        </w:tc>
        <w:tc>
          <w:tcPr>
            <w:tcW w:w="1417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«3»</w:t>
            </w:r>
          </w:p>
        </w:tc>
        <w:tc>
          <w:tcPr>
            <w:tcW w:w="152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«2»</w:t>
            </w:r>
          </w:p>
        </w:tc>
      </w:tr>
      <w:tr w:rsidR="00A62818" w:rsidRPr="00A62818" w:rsidTr="00A62818">
        <w:trPr>
          <w:trHeight w:val="497"/>
        </w:trPr>
        <w:tc>
          <w:tcPr>
            <w:tcW w:w="472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1950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0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A62818" w:rsidRPr="00A62818" w:rsidTr="00A62818">
        <w:trPr>
          <w:trHeight w:val="497"/>
        </w:trPr>
        <w:tc>
          <w:tcPr>
            <w:tcW w:w="472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1950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0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A62818" w:rsidRPr="00A62818" w:rsidTr="00A62818">
        <w:trPr>
          <w:trHeight w:val="497"/>
        </w:trPr>
        <w:tc>
          <w:tcPr>
            <w:tcW w:w="472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1950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0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A62818" w:rsidRPr="00A62818" w:rsidTr="00A62818">
        <w:trPr>
          <w:trHeight w:val="497"/>
        </w:trPr>
        <w:tc>
          <w:tcPr>
            <w:tcW w:w="472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50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0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A62818" w:rsidRPr="00A62818" w:rsidRDefault="00A62818" w:rsidP="00A62818">
      <w:pPr>
        <w:jc w:val="center"/>
        <w:rPr>
          <w:rFonts w:ascii="Calibri" w:eastAsia="Calibri" w:hAnsi="Calibri" w:cs="Times New Roman"/>
          <w:u w:val="single"/>
        </w:rPr>
      </w:pPr>
    </w:p>
    <w:p w:rsidR="00A62818" w:rsidRPr="00A62818" w:rsidRDefault="00A62818" w:rsidP="00A62818">
      <w:pPr>
        <w:numPr>
          <w:ilvl w:val="0"/>
          <w:numId w:val="16"/>
        </w:numPr>
        <w:rPr>
          <w:rFonts w:ascii="Times New Roman" w:eastAsia="Calibri" w:hAnsi="Times New Roman" w:cs="Times New Roman"/>
          <w:sz w:val="24"/>
          <w:szCs w:val="24"/>
        </w:rPr>
      </w:pPr>
      <w:r w:rsidRPr="00A62818">
        <w:rPr>
          <w:rFonts w:ascii="Times New Roman" w:eastAsia="Calibri" w:hAnsi="Times New Roman" w:cs="Times New Roman"/>
          <w:sz w:val="24"/>
          <w:szCs w:val="24"/>
        </w:rPr>
        <w:t xml:space="preserve">Анализ предложенных заданий и критериев оценивания   для входной диагностики </w:t>
      </w:r>
    </w:p>
    <w:p w:rsidR="00A62818" w:rsidRPr="00A62818" w:rsidRDefault="00A62818" w:rsidP="00A62818">
      <w:pPr>
        <w:numPr>
          <w:ilvl w:val="0"/>
          <w:numId w:val="16"/>
        </w:numPr>
        <w:rPr>
          <w:rFonts w:ascii="Times New Roman" w:eastAsia="Calibri" w:hAnsi="Times New Roman" w:cs="Times New Roman"/>
          <w:sz w:val="24"/>
          <w:szCs w:val="24"/>
        </w:rPr>
      </w:pPr>
      <w:r w:rsidRPr="00A62818">
        <w:rPr>
          <w:rFonts w:ascii="Times New Roman" w:eastAsia="Calibri" w:hAnsi="Times New Roman" w:cs="Times New Roman"/>
          <w:sz w:val="24"/>
          <w:szCs w:val="24"/>
        </w:rPr>
        <w:t xml:space="preserve">Анализ основных проблем и затруднений, испытываемых учащимися при выполнении  заданий  </w:t>
      </w:r>
    </w:p>
    <w:p w:rsidR="00A62818" w:rsidRPr="00A62818" w:rsidRDefault="00A62818" w:rsidP="00A62818">
      <w:pPr>
        <w:rPr>
          <w:rFonts w:ascii="Times New Roman" w:eastAsia="Calibri" w:hAnsi="Times New Roman" w:cs="Times New Roman"/>
          <w:sz w:val="24"/>
          <w:szCs w:val="24"/>
        </w:rPr>
      </w:pPr>
    </w:p>
    <w:p w:rsidR="00A62818" w:rsidRPr="00A62818" w:rsidRDefault="00A62818" w:rsidP="00A62818">
      <w:pPr>
        <w:rPr>
          <w:rFonts w:ascii="Times New Roman" w:eastAsia="Calibri" w:hAnsi="Times New Roman" w:cs="Times New Roman"/>
          <w:sz w:val="24"/>
          <w:szCs w:val="24"/>
        </w:rPr>
      </w:pPr>
    </w:p>
    <w:p w:rsidR="00A62818" w:rsidRPr="00A62818" w:rsidRDefault="00A62818" w:rsidP="00A62818">
      <w:pPr>
        <w:rPr>
          <w:rFonts w:ascii="Times New Roman" w:eastAsia="Calibri" w:hAnsi="Times New Roman" w:cs="Times New Roman"/>
          <w:sz w:val="24"/>
          <w:szCs w:val="24"/>
        </w:rPr>
      </w:pPr>
    </w:p>
    <w:p w:rsidR="00A62818" w:rsidRPr="00A62818" w:rsidRDefault="00A62818" w:rsidP="00A62818">
      <w:pPr>
        <w:rPr>
          <w:rFonts w:ascii="Times New Roman" w:eastAsia="Calibri" w:hAnsi="Times New Roman" w:cs="Times New Roman"/>
          <w:sz w:val="24"/>
          <w:szCs w:val="24"/>
        </w:rPr>
      </w:pPr>
    </w:p>
    <w:p w:rsidR="00A62818" w:rsidRPr="00A62818" w:rsidRDefault="00A62818" w:rsidP="00A62818">
      <w:pPr>
        <w:widowControl w:val="0"/>
        <w:numPr>
          <w:ilvl w:val="2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A6281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lastRenderedPageBreak/>
        <w:t xml:space="preserve">  Анализ результатов   промежуточной аттестации </w:t>
      </w:r>
    </w:p>
    <w:p w:rsidR="00A62818" w:rsidRPr="00A62818" w:rsidRDefault="00A62818" w:rsidP="00A62818">
      <w:pPr>
        <w:numPr>
          <w:ilvl w:val="0"/>
          <w:numId w:val="18"/>
        </w:numPr>
        <w:rPr>
          <w:rFonts w:ascii="Calibri" w:eastAsia="Calibri" w:hAnsi="Calibri" w:cs="Times New Roman"/>
        </w:rPr>
      </w:pPr>
      <w:r w:rsidRPr="00A6281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  </w:t>
      </w:r>
      <w:r w:rsidRPr="00A62818">
        <w:rPr>
          <w:rFonts w:ascii="Times New Roman" w:eastAsia="Calibri" w:hAnsi="Times New Roman" w:cs="Times New Roman"/>
          <w:sz w:val="24"/>
          <w:szCs w:val="24"/>
        </w:rPr>
        <w:t>Анализ результатов   дифференцированного зачета    по  предмету</w:t>
      </w:r>
      <w:r w:rsidRPr="00A62818">
        <w:rPr>
          <w:rFonts w:ascii="Calibri" w:eastAsia="Calibri" w:hAnsi="Calibri" w:cs="Times New Roman"/>
        </w:rPr>
        <w:t>_________________________________________</w:t>
      </w:r>
    </w:p>
    <w:p w:rsidR="00A62818" w:rsidRPr="00A62818" w:rsidRDefault="00A62818" w:rsidP="00A62818">
      <w:pPr>
        <w:jc w:val="center"/>
        <w:rPr>
          <w:rFonts w:ascii="Calibri" w:eastAsia="Calibri" w:hAnsi="Calibri" w:cs="Times New Roman"/>
        </w:rPr>
      </w:pPr>
      <w:r w:rsidRPr="00A62818">
        <w:rPr>
          <w:rFonts w:ascii="Times New Roman" w:eastAsia="Calibri" w:hAnsi="Times New Roman" w:cs="Times New Roman"/>
          <w:sz w:val="24"/>
          <w:szCs w:val="24"/>
        </w:rPr>
        <w:t>Преподаватель</w:t>
      </w:r>
      <w:r w:rsidRPr="00A62818">
        <w:rPr>
          <w:rFonts w:ascii="Calibri" w:eastAsia="Calibri" w:hAnsi="Calibri" w:cs="Times New Roman"/>
        </w:rPr>
        <w:t xml:space="preserve"> _____________________________________________________________</w:t>
      </w:r>
    </w:p>
    <w:p w:rsidR="00A62818" w:rsidRPr="00A62818" w:rsidRDefault="00A62818" w:rsidP="00A62818">
      <w:pPr>
        <w:ind w:left="1080"/>
        <w:rPr>
          <w:rFonts w:ascii="Calibri" w:eastAsia="Calibri" w:hAnsi="Calibri" w:cs="Times New Roman"/>
        </w:rPr>
      </w:pPr>
    </w:p>
    <w:p w:rsidR="00A62818" w:rsidRPr="00A62818" w:rsidRDefault="00A62818" w:rsidP="00A62818">
      <w:pPr>
        <w:jc w:val="center"/>
        <w:rPr>
          <w:rFonts w:ascii="Calibri" w:eastAsia="Calibri" w:hAnsi="Calibri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"/>
        <w:gridCol w:w="1950"/>
        <w:gridCol w:w="1526"/>
        <w:gridCol w:w="1405"/>
        <w:gridCol w:w="1276"/>
        <w:gridCol w:w="1417"/>
        <w:gridCol w:w="1525"/>
      </w:tblGrid>
      <w:tr w:rsidR="00A62818" w:rsidRPr="00A62818" w:rsidTr="00A62818">
        <w:trPr>
          <w:trHeight w:val="274"/>
        </w:trPr>
        <w:tc>
          <w:tcPr>
            <w:tcW w:w="472" w:type="dxa"/>
            <w:vMerge w:val="restart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№</w:t>
            </w:r>
          </w:p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гр.</w:t>
            </w:r>
          </w:p>
        </w:tc>
        <w:tc>
          <w:tcPr>
            <w:tcW w:w="1950" w:type="dxa"/>
            <w:vMerge w:val="restart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 xml:space="preserve">Количество уч-ся в гр. </w:t>
            </w:r>
          </w:p>
        </w:tc>
        <w:tc>
          <w:tcPr>
            <w:tcW w:w="1526" w:type="dxa"/>
            <w:vMerge w:val="restart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 xml:space="preserve">Количество </w:t>
            </w:r>
          </w:p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выполнявших работу  (чел., % от списочной числ.)</w:t>
            </w:r>
          </w:p>
        </w:tc>
        <w:tc>
          <w:tcPr>
            <w:tcW w:w="5623" w:type="dxa"/>
            <w:gridSpan w:val="4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 xml:space="preserve">Результаты </w:t>
            </w:r>
          </w:p>
        </w:tc>
      </w:tr>
      <w:tr w:rsidR="00A62818" w:rsidRPr="00A62818" w:rsidTr="00A62818">
        <w:trPr>
          <w:trHeight w:val="497"/>
        </w:trPr>
        <w:tc>
          <w:tcPr>
            <w:tcW w:w="472" w:type="dxa"/>
            <w:vMerge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vMerge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0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«5»</w:t>
            </w:r>
          </w:p>
        </w:tc>
        <w:tc>
          <w:tcPr>
            <w:tcW w:w="127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«4»</w:t>
            </w:r>
          </w:p>
        </w:tc>
        <w:tc>
          <w:tcPr>
            <w:tcW w:w="1417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«3»</w:t>
            </w:r>
          </w:p>
        </w:tc>
        <w:tc>
          <w:tcPr>
            <w:tcW w:w="152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«2»</w:t>
            </w:r>
          </w:p>
        </w:tc>
      </w:tr>
      <w:tr w:rsidR="00A62818" w:rsidRPr="00A62818" w:rsidTr="00A62818">
        <w:trPr>
          <w:trHeight w:val="497"/>
        </w:trPr>
        <w:tc>
          <w:tcPr>
            <w:tcW w:w="472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1950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0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A62818" w:rsidRPr="00A62818" w:rsidTr="00A62818">
        <w:trPr>
          <w:trHeight w:val="497"/>
        </w:trPr>
        <w:tc>
          <w:tcPr>
            <w:tcW w:w="472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1950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0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A62818" w:rsidRPr="00A62818" w:rsidTr="00A62818">
        <w:trPr>
          <w:trHeight w:val="497"/>
        </w:trPr>
        <w:tc>
          <w:tcPr>
            <w:tcW w:w="472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62818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1950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0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A62818" w:rsidRPr="00A62818" w:rsidTr="00A62818">
        <w:trPr>
          <w:trHeight w:val="497"/>
        </w:trPr>
        <w:tc>
          <w:tcPr>
            <w:tcW w:w="472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50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0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5" w:type="dxa"/>
            <w:shd w:val="clear" w:color="auto" w:fill="auto"/>
          </w:tcPr>
          <w:p w:rsidR="00A62818" w:rsidRPr="00A62818" w:rsidRDefault="00A62818" w:rsidP="00A6281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A62818" w:rsidRPr="00A62818" w:rsidRDefault="00A62818" w:rsidP="00A62818">
      <w:pPr>
        <w:numPr>
          <w:ilvl w:val="0"/>
          <w:numId w:val="18"/>
        </w:numPr>
        <w:rPr>
          <w:rFonts w:ascii="Times New Roman" w:eastAsia="Calibri" w:hAnsi="Times New Roman" w:cs="Times New Roman"/>
        </w:rPr>
      </w:pPr>
      <w:r w:rsidRPr="00A62818">
        <w:rPr>
          <w:rFonts w:ascii="Times New Roman" w:eastAsia="Calibri" w:hAnsi="Times New Roman" w:cs="Times New Roman"/>
        </w:rPr>
        <w:t xml:space="preserve">Рейтинг-лист    результатов дифференцированного зачета  в учебной группе </w:t>
      </w:r>
    </w:p>
    <w:p w:rsidR="00A62818" w:rsidRPr="00A62818" w:rsidRDefault="00A62818" w:rsidP="00A62818">
      <w:pPr>
        <w:numPr>
          <w:ilvl w:val="0"/>
          <w:numId w:val="18"/>
        </w:numPr>
        <w:rPr>
          <w:rFonts w:ascii="Times New Roman" w:eastAsia="Calibri" w:hAnsi="Times New Roman" w:cs="Times New Roman"/>
          <w:sz w:val="24"/>
          <w:szCs w:val="24"/>
        </w:rPr>
      </w:pPr>
      <w:r w:rsidRPr="00A62818">
        <w:rPr>
          <w:rFonts w:ascii="Times New Roman" w:eastAsia="Calibri" w:hAnsi="Times New Roman" w:cs="Times New Roman"/>
          <w:sz w:val="24"/>
          <w:szCs w:val="24"/>
        </w:rPr>
        <w:t xml:space="preserve">Анализ предложенных заданий и критериев оценивания   для входной диагностики </w:t>
      </w:r>
    </w:p>
    <w:p w:rsidR="00A62818" w:rsidRPr="00A62818" w:rsidRDefault="00A62818" w:rsidP="00A62818">
      <w:pPr>
        <w:numPr>
          <w:ilvl w:val="0"/>
          <w:numId w:val="18"/>
        </w:numPr>
        <w:rPr>
          <w:rFonts w:ascii="Times New Roman" w:eastAsia="Calibri" w:hAnsi="Times New Roman" w:cs="Times New Roman"/>
          <w:sz w:val="24"/>
          <w:szCs w:val="24"/>
        </w:rPr>
      </w:pPr>
      <w:r w:rsidRPr="00A62818">
        <w:rPr>
          <w:rFonts w:ascii="Times New Roman" w:eastAsia="Calibri" w:hAnsi="Times New Roman" w:cs="Times New Roman"/>
          <w:sz w:val="24"/>
          <w:szCs w:val="24"/>
        </w:rPr>
        <w:t xml:space="preserve">Анализ основных проблем и затруднений, испытываемых учащимися при выполнении  заданий  </w:t>
      </w:r>
    </w:p>
    <w:p w:rsidR="00A62818" w:rsidRPr="00A62818" w:rsidRDefault="00A62818" w:rsidP="00A628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62818" w:rsidRDefault="00A62818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9722C" w:rsidRDefault="0089722C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sectPr w:rsidR="0089722C" w:rsidSect="0089722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6061B"/>
    <w:multiLevelType w:val="hybridMultilevel"/>
    <w:tmpl w:val="DC4CD4FA"/>
    <w:lvl w:ilvl="0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24BD193B"/>
    <w:multiLevelType w:val="hybridMultilevel"/>
    <w:tmpl w:val="3676CFE4"/>
    <w:lvl w:ilvl="0" w:tplc="C1AA2718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2BC71B73"/>
    <w:multiLevelType w:val="hybridMultilevel"/>
    <w:tmpl w:val="9904AD54"/>
    <w:lvl w:ilvl="0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339A59FE"/>
    <w:multiLevelType w:val="hybridMultilevel"/>
    <w:tmpl w:val="E33E4B80"/>
    <w:lvl w:ilvl="0" w:tplc="90B84F5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88130D"/>
    <w:multiLevelType w:val="hybridMultilevel"/>
    <w:tmpl w:val="F9EC93F4"/>
    <w:lvl w:ilvl="0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37B02A9F"/>
    <w:multiLevelType w:val="hybridMultilevel"/>
    <w:tmpl w:val="ADFC1C3C"/>
    <w:lvl w:ilvl="0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3BE8696B"/>
    <w:multiLevelType w:val="multilevel"/>
    <w:tmpl w:val="BC2092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CC74D9"/>
    <w:multiLevelType w:val="multilevel"/>
    <w:tmpl w:val="D2BCF1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9B31B93"/>
    <w:multiLevelType w:val="multilevel"/>
    <w:tmpl w:val="0C1A86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52DF69AE"/>
    <w:multiLevelType w:val="multilevel"/>
    <w:tmpl w:val="F3C2E6E0"/>
    <w:lvl w:ilvl="0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  <w:b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2160"/>
      </w:pPr>
      <w:rPr>
        <w:rFonts w:hint="default"/>
      </w:rPr>
    </w:lvl>
  </w:abstractNum>
  <w:abstractNum w:abstractNumId="11">
    <w:nsid w:val="57C7392C"/>
    <w:multiLevelType w:val="hybridMultilevel"/>
    <w:tmpl w:val="365820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E744FC"/>
    <w:multiLevelType w:val="hybridMultilevel"/>
    <w:tmpl w:val="98A68F6E"/>
    <w:lvl w:ilvl="0" w:tplc="D75EED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9033F0"/>
    <w:multiLevelType w:val="multilevel"/>
    <w:tmpl w:val="6974F6B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64AC7458"/>
    <w:multiLevelType w:val="hybridMultilevel"/>
    <w:tmpl w:val="32543E9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A644273"/>
    <w:multiLevelType w:val="multilevel"/>
    <w:tmpl w:val="CAF0E152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NewRomanPS-BoldMT" w:hAnsi="Times New Roman" w:cs="Times New Roman" w:hint="default"/>
        <w:color w:val="auto"/>
        <w:sz w:val="28"/>
      </w:rPr>
    </w:lvl>
    <w:lvl w:ilvl="1">
      <w:start w:val="1"/>
      <w:numFmt w:val="decimal"/>
      <w:lvlText w:val="%1.%2."/>
      <w:lvlJc w:val="left"/>
      <w:pPr>
        <w:ind w:left="510" w:hanging="450"/>
      </w:pPr>
      <w:rPr>
        <w:rFonts w:ascii="Times New Roman" w:eastAsia="TimesNewRomanPS-BoldMT" w:hAnsi="Times New Roman" w:cs="Times New Roman"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ascii="Times New Roman" w:eastAsia="TimesNewRomanPS-BoldMT" w:hAnsi="Times New Roman" w:cs="Times New Roman" w:hint="default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ascii="Times New Roman" w:eastAsia="TimesNewRomanPS-BoldMT" w:hAnsi="Times New Roman" w:cs="Times New Roman"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ascii="Times New Roman" w:eastAsia="TimesNewRomanPS-BoldMT" w:hAnsi="Times New Roman" w:cs="Times New Roman"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ascii="Times New Roman" w:eastAsia="TimesNewRomanPS-BoldMT" w:hAnsi="Times New Roman" w:cs="Times New Roman" w:hint="default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Times New Roman" w:eastAsia="TimesNewRomanPS-BoldMT" w:hAnsi="Times New Roman" w:cs="Times New Roman" w:hint="default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ascii="Times New Roman" w:eastAsia="TimesNewRomanPS-BoldMT" w:hAnsi="Times New Roman" w:cs="Times New Roman" w:hint="default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ascii="Times New Roman" w:eastAsia="TimesNewRomanPS-BoldMT" w:hAnsi="Times New Roman" w:cs="Times New Roman" w:hint="default"/>
        <w:color w:val="auto"/>
        <w:sz w:val="28"/>
      </w:rPr>
    </w:lvl>
  </w:abstractNum>
  <w:abstractNum w:abstractNumId="16">
    <w:nsid w:val="77DC1339"/>
    <w:multiLevelType w:val="hybridMultilevel"/>
    <w:tmpl w:val="6B483D92"/>
    <w:lvl w:ilvl="0" w:tplc="1C5AF1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7D5F6A"/>
    <w:multiLevelType w:val="multilevel"/>
    <w:tmpl w:val="41966B6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216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7"/>
  </w:num>
  <w:num w:numId="5">
    <w:abstractNumId w:val="12"/>
  </w:num>
  <w:num w:numId="6">
    <w:abstractNumId w:val="6"/>
  </w:num>
  <w:num w:numId="7">
    <w:abstractNumId w:val="11"/>
  </w:num>
  <w:num w:numId="8">
    <w:abstractNumId w:val="14"/>
  </w:num>
  <w:num w:numId="9">
    <w:abstractNumId w:val="2"/>
  </w:num>
  <w:num w:numId="10">
    <w:abstractNumId w:val="0"/>
  </w:num>
  <w:num w:numId="11">
    <w:abstractNumId w:val="4"/>
  </w:num>
  <w:num w:numId="12">
    <w:abstractNumId w:val="5"/>
  </w:num>
  <w:num w:numId="13">
    <w:abstractNumId w:val="10"/>
  </w:num>
  <w:num w:numId="14">
    <w:abstractNumId w:val="7"/>
  </w:num>
  <w:num w:numId="15">
    <w:abstractNumId w:val="15"/>
  </w:num>
  <w:num w:numId="16">
    <w:abstractNumId w:val="16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D0E"/>
    <w:rsid w:val="00080D0E"/>
    <w:rsid w:val="00184244"/>
    <w:rsid w:val="00334573"/>
    <w:rsid w:val="00342E9F"/>
    <w:rsid w:val="00433E18"/>
    <w:rsid w:val="006C4FBE"/>
    <w:rsid w:val="0089722C"/>
    <w:rsid w:val="00A62818"/>
    <w:rsid w:val="00CF0D33"/>
    <w:rsid w:val="00DF2AC2"/>
    <w:rsid w:val="00E3032C"/>
    <w:rsid w:val="00E4329E"/>
    <w:rsid w:val="00E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57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972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8972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8972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8972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C4FBE"/>
    <w:pPr>
      <w:ind w:left="720"/>
      <w:contextualSpacing/>
    </w:pPr>
  </w:style>
  <w:style w:type="character" w:customStyle="1" w:styleId="aa">
    <w:name w:val="Основной текст_"/>
    <w:basedOn w:val="a0"/>
    <w:link w:val="4"/>
    <w:rsid w:val="006C4FB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a"/>
    <w:rsid w:val="006C4FBE"/>
    <w:pPr>
      <w:shd w:val="clear" w:color="auto" w:fill="FFFFFF"/>
      <w:spacing w:after="0" w:line="250" w:lineRule="exact"/>
      <w:ind w:hanging="360"/>
      <w:jc w:val="center"/>
    </w:pPr>
    <w:rPr>
      <w:rFonts w:ascii="Times New Roman" w:eastAsia="Times New Roman" w:hAnsi="Times New Roman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57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972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8972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8972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8972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C4FBE"/>
    <w:pPr>
      <w:ind w:left="720"/>
      <w:contextualSpacing/>
    </w:pPr>
  </w:style>
  <w:style w:type="character" w:customStyle="1" w:styleId="aa">
    <w:name w:val="Основной текст_"/>
    <w:basedOn w:val="a0"/>
    <w:link w:val="4"/>
    <w:rsid w:val="006C4FB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a"/>
    <w:rsid w:val="006C4FBE"/>
    <w:pPr>
      <w:shd w:val="clear" w:color="auto" w:fill="FFFFFF"/>
      <w:spacing w:after="0" w:line="250" w:lineRule="exact"/>
      <w:ind w:hanging="360"/>
      <w:jc w:val="center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3257</Words>
  <Characters>18566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комплекте контрольно-оценочных средств  к  рабочей учебной программе учебной дисциплины, междисциплинарного курса, учебной практики. </vt:lpstr>
    </vt:vector>
  </TitlesOfParts>
  <Company/>
  <LinksUpToDate>false</LinksUpToDate>
  <CharactersWithSpaces>21780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комплекте контрольно-оценочных средств  к  рабочей учебной программе учебной дисциплины, междисциплинарного курса, учебной практики.</dc:title>
  <dc:creator>Шарова Марина</dc:creator>
  <cp:lastModifiedBy>GHOST</cp:lastModifiedBy>
  <cp:revision>2</cp:revision>
  <cp:lastPrinted>2014-11-24T05:39:00Z</cp:lastPrinted>
  <dcterms:created xsi:type="dcterms:W3CDTF">2015-12-08T10:31:00Z</dcterms:created>
  <dcterms:modified xsi:type="dcterms:W3CDTF">2015-12-08T10:31:00Z</dcterms:modified>
</cp:coreProperties>
</file>