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58990" cy="10140315"/>
                <wp:effectExtent l="0" t="0" r="18415" b="15240"/>
                <wp:wrapNone/>
                <wp:docPr id="370" name="Группа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10140315"/>
                          <a:chOff x="321" y="411"/>
                          <a:chExt cx="11600" cy="15018"/>
                        </a:xfrm>
                      </wpg:grpSpPr>
                      <wps:wsp>
                        <wps:cNvPr id="3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1" y="411"/>
                            <a:ext cx="11600" cy="1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0" y="14683"/>
                            <a:ext cx="11537" cy="719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4B2" w:rsidRPr="00E505A5" w:rsidRDefault="00AB74B2">
                              <w:pPr>
                                <w:pStyle w:val="a6"/>
                                <w:jc w:val="center"/>
                                <w:rPr>
                                  <w:smallCaps/>
                                  <w:color w:val="FFFFFF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pacing w:val="60"/>
                                  <w:sz w:val="28"/>
                                  <w:szCs w:val="28"/>
                                </w:rPr>
                                <w:t xml:space="preserve">п. Арти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028" y="10710"/>
                            <a:ext cx="2859" cy="393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0" y="10711"/>
                            <a:ext cx="8631" cy="39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028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4B2" w:rsidRPr="00E505A5" w:rsidRDefault="00AB74B2">
                              <w:pPr>
                                <w:pStyle w:val="a6"/>
                                <w:rPr>
                                  <w:rFonts w:ascii="Cambria" w:hAnsi="Cambria"/>
                                  <w:color w:val="DBE5F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56"/>
                                  <w:szCs w:val="56"/>
                                </w:rPr>
                                <w:t xml:space="preserve">2016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37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4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4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028" y="2263"/>
                            <a:ext cx="2859" cy="73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F7964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F7964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4" y="2263"/>
                            <a:ext cx="8643" cy="73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9BBB5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9BBB5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  <a:extLst/>
                        </wps:spPr>
                        <wps:txbx>
                          <w:txbxContent>
                            <w:p w:rsidR="00AB74B2" w:rsidRDefault="00AB74B2" w:rsidP="00852096">
                              <w:pPr>
                                <w:jc w:val="right"/>
                                <w:rPr>
                                  <w:rFonts w:ascii="Cambria" w:hAnsi="Cambria"/>
                                  <w:b/>
                                  <w:sz w:val="72"/>
                                  <w:szCs w:val="72"/>
                                </w:rPr>
                              </w:pPr>
                            </w:p>
                            <w:p w:rsidR="00AB74B2" w:rsidRPr="00CB6143" w:rsidRDefault="00AB74B2" w:rsidP="00852096">
                              <w:pPr>
                                <w:jc w:val="right"/>
                                <w:rPr>
                                  <w:rFonts w:ascii="Cambria" w:hAnsi="Cambri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CB6143">
                                <w:rPr>
                                  <w:rFonts w:ascii="Cambria" w:hAnsi="Cambria"/>
                                  <w:b/>
                                  <w:sz w:val="72"/>
                                  <w:szCs w:val="72"/>
                                </w:rPr>
                                <w:t>ПОЛОЖЕНИЕ</w:t>
                              </w:r>
                            </w:p>
                            <w:p w:rsidR="00AB74B2" w:rsidRDefault="00AB74B2" w:rsidP="00852096">
                              <w:pPr>
                                <w:jc w:val="right"/>
                                <w:rPr>
                                  <w:rFonts w:ascii="Cambria" w:hAnsi="Cambria"/>
                                  <w:sz w:val="52"/>
                                  <w:szCs w:val="52"/>
                                </w:rPr>
                              </w:pPr>
                              <w:r w:rsidRPr="008404FA">
                                <w:rPr>
                                  <w:rFonts w:ascii="Cambria" w:hAnsi="Cambria"/>
                                  <w:sz w:val="52"/>
                                  <w:szCs w:val="52"/>
                                </w:rPr>
                                <w:t xml:space="preserve">о </w:t>
                              </w:r>
                              <w:r>
                                <w:rPr>
                                  <w:rFonts w:ascii="Cambria" w:hAnsi="Cambria"/>
                                  <w:sz w:val="52"/>
                                  <w:szCs w:val="52"/>
                                </w:rPr>
                                <w:t xml:space="preserve">внутреннем финансовом контроле </w:t>
                              </w:r>
                              <w:proofErr w:type="gramStart"/>
                              <w:r>
                                <w:rPr>
                                  <w:rFonts w:ascii="Cambria" w:hAnsi="Cambria"/>
                                  <w:sz w:val="52"/>
                                  <w:szCs w:val="52"/>
                                </w:rPr>
                                <w:t>в</w:t>
                              </w:r>
                              <w:proofErr w:type="gramEnd"/>
                              <w:r w:rsidRPr="008404FA">
                                <w:rPr>
                                  <w:rFonts w:ascii="Cambria" w:hAnsi="Cambr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:rsidR="00AB74B2" w:rsidRPr="00CB6143" w:rsidRDefault="00AB74B2" w:rsidP="00852096">
                              <w:pPr>
                                <w:jc w:val="right"/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52"/>
                                  <w:szCs w:val="52"/>
                                </w:rPr>
                                <w:t xml:space="preserve">ГБПОУ СО </w:t>
                              </w:r>
                              <w:r w:rsidRPr="00CB6143">
                                <w:rPr>
                                  <w:rFonts w:ascii="Cambria" w:hAnsi="Cambria"/>
                                  <w:sz w:val="52"/>
                                  <w:szCs w:val="52"/>
                                </w:rPr>
                                <w:t xml:space="preserve">«Артинский агропромышленный техникум» 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3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0" y="440"/>
                            <a:ext cx="11537" cy="1784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4B2" w:rsidRPr="00051F01" w:rsidRDefault="00AB74B2" w:rsidP="00852096">
                              <w:pPr>
                                <w:pStyle w:val="a6"/>
                                <w:rPr>
                                  <w:rFonts w:ascii="Times New Roman" w:hAnsi="Times New Roman"/>
                                  <w:sz w:val="44"/>
                                  <w:szCs w:val="44"/>
                                </w:rPr>
                              </w:pPr>
                              <w:r w:rsidRPr="00051F01">
                                <w:rPr>
                                  <w:rFonts w:ascii="Times New Roman" w:hAnsi="Times New Roman"/>
                                  <w:sz w:val="44"/>
                                  <w:szCs w:val="44"/>
                                </w:rPr>
                                <w:t>ГБ</w:t>
                              </w:r>
                              <w:r>
                                <w:rPr>
                                  <w:rFonts w:ascii="Times New Roman" w:hAnsi="Times New Roman"/>
                                  <w:sz w:val="44"/>
                                  <w:szCs w:val="44"/>
                                </w:rPr>
                                <w:t>П</w:t>
                              </w:r>
                              <w:r w:rsidRPr="00051F01">
                                <w:rPr>
                                  <w:rFonts w:ascii="Times New Roman" w:hAnsi="Times New Roman"/>
                                  <w:sz w:val="44"/>
                                  <w:szCs w:val="44"/>
                                </w:rPr>
                                <w:t xml:space="preserve">ОУ СО </w:t>
                              </w:r>
                            </w:p>
                            <w:p w:rsidR="00AB74B2" w:rsidRPr="00051F01" w:rsidRDefault="00AB74B2" w:rsidP="00852096">
                              <w:pPr>
                                <w:pStyle w:val="a6"/>
                                <w:rPr>
                                  <w:rFonts w:ascii="Times New Roman" w:hAnsi="Times New Roman"/>
                                  <w:smallCaps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051F01">
                                <w:rPr>
                                  <w:rFonts w:ascii="Times New Roman" w:hAnsi="Times New Roman"/>
                                  <w:sz w:val="44"/>
                                  <w:szCs w:val="44"/>
                                </w:rPr>
                                <w:t>«Артинский агропромышленный техникум»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Группа 370" o:spid="_x0000_s1026" style="position:absolute;left:0;text-align:left;margin-left:0;margin-top:0;width:563.7pt;height:798.45pt;z-index:251658240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" o:allowincell="f">
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KXMYA&#10;AADcAAAADwAAAGRycy9kb3ducmV2LnhtbESPQWvCQBSE74L/YXmCN93UgtXoKqItFKEHbQ/29sg+&#10;s6HZt0l2jdFf7xYKPQ4z8w2zXHe2FC01vnCs4GmcgCDOnC44V/D1+TaagfABWWPpmBTcyMN61e8t&#10;MdXuygdqjyEXEcI+RQUmhCqV0meGLPqxq4ijd3aNxRBlk0vd4DXCbSknSTKVFguOCwYr2hrKfo4X&#10;q+B109b5qTa373m472enQu/q+YdSw0G3WYAI1IX/8F/7XSt4fpnA7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eKXMYAAADcAAAADwAAAAAAAAAAAAAAAACYAgAAZHJz&#10;L2Rvd25yZXYueG1sUEsFBgAAAAAEAAQA9QAAAIsDAAAAAA==&#10;" fillcolor="#953735" stroked="f">
                  <v:textbox>
                    <w:txbxContent>
                      <w:p w:rsidR="00306BF1" w:rsidRPr="00E505A5" w:rsidRDefault="00306BF1">
                        <w:pPr>
                          <w:pStyle w:val="a6"/>
                          <w:jc w:val="center"/>
                          <w:rPr>
                            <w:smallCaps/>
                            <w:color w:val="FFFFFF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spacing w:val="60"/>
                            <w:sz w:val="28"/>
                            <w:szCs w:val="28"/>
                          </w:rPr>
                          <w:t xml:space="preserve">п. Арти </w:t>
                        </w:r>
                      </w:p>
                    </w:txbxContent>
                  </v:textbox>
                </v:rect>
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LrcUA&#10;AADcAAAADwAAAGRycy9kb3ducmV2LnhtbESP0WoCMRRE3wv9h3CFvtWsCm1djVKEFqkPRbsfcN3c&#10;TRY3N0uS6tqvb4RCH4eZOcMs14PrxJlCbD0rmIwLEMS11y0bBdXX2+MLiJiQNXaeScGVIqxX93dL&#10;LLW/8J7Oh2REhnAsUYFNqS+ljLUlh3Hse+LsNT44TFkGI3XAS4a7Tk6L4kk6bDkvWOxpY6k+Hb6d&#10;AtNUlb3uforjx/y98dvBBPo0Sj2MhtcFiERD+g//tbdawex5Brc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EutxQAAANwAAAAPAAAAAAAAAAAAAAAAAJgCAABkcnMv&#10;ZG93bnJldi54bWxQSwUGAAAAAAQABAD1AAAAigM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</v:rect>
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mlMQA&#10;AADcAAAADwAAAGRycy9kb3ducmV2LnhtbESP22rDMBBE3wv9B7GFvjVyL9jBtWxCmpjQt1w+YLHW&#10;l8RaGUtJnL+PCoE+DjNzhsmKyfTiQqPrLCt4n0UgiCurO24UHPbrtzkI55E19pZJwY0cFPnzU4ap&#10;tlfe0mXnGxEg7FJU0Ho/pFK6qiWDbmYH4uDVdjTogxwbqUe8Brjp5UcUxdJgx2GhxYGWLVWn3dko&#10;mB+TcviRxzhZrNZTeVpK/vW1Uq8v0+IbhKfJ/4cf7Y1W8Jl8wd+Zc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ppTEAAAA3AAAAA8AAAAAAAAAAAAAAAAAmAIAAGRycy9k&#10;b3ducmV2LnhtbFBLBQYAAAAABAAEAPUAAACJAwAAAAA=&#10;" fillcolor="#9b2d2a" strokecolor="#be4b48">
                  <v:fill color2="#ce3b37" rotate="t" angle="180" colors="0 #9b2d2a;52429f #cb3d3a;1 #ce3b37" focus="100%" type="gradient">
                    <o:fill v:ext="view" type="gradientUnscaled"/>
                  </v:fill>
                </v:rect>
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SKMcA&#10;AADcAAAADwAAAGRycy9kb3ducmV2LnhtbESPzWvCQBTE7wX/h+UJvdWNllaNriL9gCJ48OOgt0f2&#10;mQ1m3ybZbYz9691CocdhZn7DzJedLUVLjS8cKxgOEhDEmdMF5woO+8+nCQgfkDWWjknBjTwsF72H&#10;OabaXXlL7S7kIkLYp6jAhFClUvrMkEU/cBVx9M6usRiibHKpG7xGuC3lKElepcWC44LBit4MZZfd&#10;t1XwsWrr/Fib22kaftaTY6Hf6+lGqcd+t5qBCNSF//Bf+0sreB6/wO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+EijHAAAA3AAAAA8AAAAAAAAAAAAAAAAAmAIAAGRy&#10;cy9kb3ducmV2LnhtbFBLBQYAAAAABAAEAPUAAACMAwAAAAA=&#10;" fillcolor="#953735" stroked="f">
                  <v:textbox>
                    <w:txbxContent>
                      <w:p w:rsidR="00306BF1" w:rsidRPr="00E505A5" w:rsidRDefault="00306BF1">
                        <w:pPr>
                          <w:pStyle w:val="a6"/>
                          <w:rPr>
                            <w:rFonts w:ascii="Cambria" w:hAnsi="Cambria"/>
                            <w:color w:val="DBE5F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mbria" w:hAnsi="Cambria"/>
                            <w:sz w:val="56"/>
                            <w:szCs w:val="56"/>
                          </w:rPr>
                          <w:t xml:space="preserve">2016 </w:t>
                        </w:r>
                      </w:p>
                    </w:txbxContent>
                  </v:textbox>
                </v:rect>
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umsYA&#10;AADcAAAADwAAAGRycy9kb3ducmV2LnhtbESP3WoCMRSE74W+QziF3ohmbUFlNYpIC1IU8Qfx8pic&#10;7i7dnCxJqtu3b4SCl8PMfMNM562txZV8qBwrGPQzEMTamYoLBcfDR28MIkRkg7VjUvBLAeazp84U&#10;c+NuvKPrPhYiQTjkqKCMscmlDLoki6HvGuLkfTlvMSbpC2k83hLc1vI1y4bSYsVpocSGliXp7/2P&#10;VfC+HNvzqasvW+eP/nO926yC3ij18twuJiAitfER/m+vjIK30RDu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yumsYAAADcAAAADwAAAAAAAAAAAAAAAACYAgAAZHJz&#10;L2Rvd25yZXYueG1sUEsFBgAAAAAEAAQA9QAAAIsDAAAAAA==&#10;" fillcolor="#953735" stroked="f"/>
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LAcUA&#10;AADcAAAADwAAAGRycy9kb3ducmV2LnhtbESPQWsCMRSE74L/ITzBi9RsK6isRhFpQaQiWikeX5PX&#10;3cXNy5JE3f77piD0OMzMN8x82dpa3MiHyrGC52EGglg7U3Gh4PTx9jQFESKywdoxKfihAMtFtzPH&#10;3Lg7H+h2jIVIEA45KihjbHIpgy7JYhi6hjh5385bjEn6QhqP9wS3tXzJsrG0WHFaKLGhdUn6crxa&#10;Ba/rqT1/DvTX3vmT374fdpugd0r1e+1qBiJSG//Dj/bGKBhN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AsBxQAAANwAAAAPAAAAAAAAAAAAAAAAAJgCAABkcnMv&#10;ZG93bnJldi54bWxQSwUGAAAAAAQABAD1AAAAigMAAAAA&#10;" fillcolor="#953735" stroked="f"/>
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fc8MA&#10;AADcAAAADwAAAGRycy9kb3ducmV2LnhtbERPXWvCMBR9F/Yfwh3sRdZUB066RhmiIEMRnYw93iV3&#10;bVlzU5JM6783D4KPh/NdznvbihP50DhWMMpyEMTamYYrBcfP1fMURIjIBlvHpOBCAeazh0GJhXFn&#10;3tPpECuRQjgUqKCOsSukDLomiyFzHXHifp23GBP0lTQezynctnKc5xNpseHUUGNHi5r03+HfKlgu&#10;pvb7a6h/ds4f/cdmv10HvVXq6bF/fwMRqY938c29NgpeXtPadCYdAT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+fc8MAAADcAAAADwAAAAAAAAAAAAAAAACYAgAAZHJzL2Rv&#10;d25yZXYueG1sUEsFBgAAAAAEAAQA9QAAAIgDAAAAAA==&#10;" fillcolor="#953735" stroked="f"/>
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/AccA&#10;AADcAAAADwAAAGRycy9kb3ducmV2LnhtbESPT2vCQBTE74LfYXmCN91YW60xq0il1IMITXvw+My+&#10;/MHs25BdNe2n7woFj8PM/IZJ1p2pxZVaV1lWMBlHIIgzqysuFHx/vY9eQTiPrLG2TAp+yMF61e8l&#10;GGt740+6pr4QAcIuRgWl900spctKMujGtiEOXm5bgz7ItpC6xVuAm1o+RdFMGqw4LJTY0FtJ2Tm9&#10;GAX5c7o4HezHXr501eYwj34nx2yr1HDQbZYgPHX+Ef5v77SC6XwB9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PwHHAAAA3AAAAA8AAAAAAAAAAAAAAAAAmAIAAGRy&#10;cy9kb3ducmV2LnhtbFBLBQYAAAAABAAEAPUAAACMAwAAAAA=&#10;" fillcolor="#cb6c1d" strokecolor="#f69240">
                  <v:fill color2="#ff8f26" rotate="t" angle="180" colors="0 #cb6c1d;52429f #ff8f2a;1 #ff8f26" focus="100%" type="gradient">
                    <o:fill v:ext="view" type="gradientUnscaled"/>
                  </v:fill>
                </v:rect>
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cBb4A&#10;AADcAAAADwAAAGRycy9kb3ducmV2LnhtbERPSwrCMBDdC94hjOBGNFVBpBqliIILofg5wNCMbbGZ&#10;lCba6unNQnD5eP/1tjOVeFHjSssKppMIBHFmdcm5gtv1MF6CcB5ZY2WZFLzJwXbT760x1rblM70u&#10;PhchhF2MCgrv61hKlxVk0E1sTRy4u20M+gCbXOoG2xBuKjmLooU0WHJoKLCmXUHZ4/I0Cji6f9Jk&#10;t8/m6fWWLkaHBE/7VqnhoEtWIDx1/i/+uY9awXwZ5ocz4QjIz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BnAW+AAAA3AAAAA8AAAAAAAAAAAAAAAAAmAIAAGRycy9kb3ducmV2&#10;LnhtbFBLBQYAAAAABAAEAPUAAACDAwAAAAA=&#10;" fillcolor="#769535" strokecolor="#98b954">
                  <v:fill color2="#9cc746" rotate="t" angle="180" colors="0 #769535;52429f #9bc348;1 #9cc746" focus="100%" type="gradient">
                    <o:fill v:ext="view" type="gradientUnscaled"/>
                  </v:fill>
                  <v:textbox inset="18pt,,18pt">
                    <w:txbxContent>
                      <w:p w:rsidR="00306BF1" w:rsidRDefault="00306BF1" w:rsidP="00CB6143">
                        <w:pPr>
                          <w:jc w:val="right"/>
                          <w:rPr>
                            <w:rFonts w:ascii="Cambria" w:hAnsi="Cambria"/>
                            <w:b/>
                            <w:sz w:val="72"/>
                            <w:szCs w:val="72"/>
                          </w:rPr>
                        </w:pPr>
                      </w:p>
                      <w:p w:rsidR="00306BF1" w:rsidRPr="00CB6143" w:rsidRDefault="00306BF1" w:rsidP="00CB6143">
                        <w:pPr>
                          <w:jc w:val="right"/>
                          <w:rPr>
                            <w:rFonts w:ascii="Cambria" w:hAnsi="Cambria"/>
                            <w:b/>
                            <w:sz w:val="72"/>
                            <w:szCs w:val="72"/>
                          </w:rPr>
                        </w:pPr>
                        <w:r w:rsidRPr="00CB6143">
                          <w:rPr>
                            <w:rFonts w:ascii="Cambria" w:hAnsi="Cambria"/>
                            <w:b/>
                            <w:sz w:val="72"/>
                            <w:szCs w:val="72"/>
                          </w:rPr>
                          <w:t>ПОЛОЖЕНИЕ</w:t>
                        </w:r>
                      </w:p>
                      <w:p w:rsidR="00306BF1" w:rsidRDefault="00306BF1" w:rsidP="00CB6143">
                        <w:pPr>
                          <w:jc w:val="right"/>
                          <w:rPr>
                            <w:rFonts w:ascii="Cambria" w:hAnsi="Cambria"/>
                            <w:sz w:val="52"/>
                            <w:szCs w:val="52"/>
                          </w:rPr>
                        </w:pPr>
                        <w:bookmarkStart w:id="1" w:name="_GoBack"/>
                        <w:bookmarkEnd w:id="1"/>
                        <w:r w:rsidRPr="008404FA">
                          <w:rPr>
                            <w:rFonts w:ascii="Cambria" w:hAnsi="Cambria"/>
                            <w:sz w:val="52"/>
                            <w:szCs w:val="52"/>
                          </w:rPr>
                          <w:t xml:space="preserve">о </w:t>
                        </w:r>
                        <w:r>
                          <w:rPr>
                            <w:rFonts w:ascii="Cambria" w:hAnsi="Cambria"/>
                            <w:sz w:val="52"/>
                            <w:szCs w:val="52"/>
                          </w:rPr>
                          <w:t xml:space="preserve">внутреннем финансовом контроле </w:t>
                        </w:r>
                        <w:proofErr w:type="gramStart"/>
                        <w:r>
                          <w:rPr>
                            <w:rFonts w:ascii="Cambria" w:hAnsi="Cambria"/>
                            <w:sz w:val="52"/>
                            <w:szCs w:val="52"/>
                          </w:rPr>
                          <w:t>в</w:t>
                        </w:r>
                        <w:proofErr w:type="gramEnd"/>
                        <w:r w:rsidRPr="008404FA">
                          <w:rPr>
                            <w:rFonts w:ascii="Cambria" w:hAnsi="Cambria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:rsidR="00306BF1" w:rsidRPr="00CB6143" w:rsidRDefault="00306BF1" w:rsidP="00CB6143">
                        <w:pPr>
                          <w:jc w:val="right"/>
                          <w:rPr>
                            <w:color w:val="FFFFFF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mbria" w:hAnsi="Cambria"/>
                            <w:sz w:val="52"/>
                            <w:szCs w:val="52"/>
                          </w:rPr>
                          <w:t xml:space="preserve">ГБПОУ СО </w:t>
                        </w:r>
                        <w:r w:rsidRPr="00CB6143">
                          <w:rPr>
                            <w:rFonts w:ascii="Cambria" w:hAnsi="Cambria"/>
                            <w:sz w:val="52"/>
                            <w:szCs w:val="52"/>
                          </w:rPr>
                          <w:t xml:space="preserve">«Артинский агропромышленный техникум» </w:t>
                        </w:r>
                      </w:p>
                    </w:txbxContent>
                  </v:textbox>
                </v:rect>
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SNMEA&#10;AADcAAAADwAAAGRycy9kb3ducmV2LnhtbESPQYvCMBSE74L/ITzBi2had5FajaKCsCdhq3h+NM+2&#10;2LyUJmr990YQPA4z8w2zXHemFndqXWVZQTyJQBDnVldcKDgd9+MEhPPIGmvLpOBJDtarfm+JqbYP&#10;/qd75gsRIOxSVFB636RSurwkg25iG+LgXWxr0AfZFlK3+AhwU8tpFM2kwYrDQokN7UrKr9nNKMhH&#10;2S9R4s/bfVwcIzm/uRMelBoOus0ChKfOf8Of9p9W8JPE8D4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VkjTBAAAA3AAAAA8AAAAAAAAAAAAAAAAAmAIAAGRycy9kb3du&#10;cmV2LnhtbFBLBQYAAAAABAAEAPUAAACGAwAAAAA=&#10;" fillcolor="#953735" stroked="f">
                  <v:textbox inset="18pt,,18pt">
                    <w:txbxContent>
                      <w:p w:rsidR="00306BF1" w:rsidRPr="00051F01" w:rsidRDefault="00306BF1" w:rsidP="00E505A5">
                        <w:pPr>
                          <w:pStyle w:val="a6"/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</w:pPr>
                        <w:r w:rsidRPr="00051F01"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>ГБ</w:t>
                        </w:r>
                        <w:r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>П</w:t>
                        </w:r>
                        <w:r w:rsidRPr="00051F01"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 xml:space="preserve">ОУ СО </w:t>
                        </w:r>
                      </w:p>
                      <w:p w:rsidR="00306BF1" w:rsidRPr="00051F01" w:rsidRDefault="00306BF1" w:rsidP="00E505A5">
                        <w:pPr>
                          <w:pStyle w:val="a6"/>
                          <w:rPr>
                            <w:rFonts w:ascii="Times New Roman" w:hAnsi="Times New Roman"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051F01"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>«Артинский агропромышленный техникум»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BF1" w:rsidRDefault="00306BF1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-716110</wp:posOffset>
            </wp:positionV>
            <wp:extent cx="7343775" cy="10597346"/>
            <wp:effectExtent l="0" t="0" r="0" b="0"/>
            <wp:wrapNone/>
            <wp:docPr id="1" name="Рисунок 1" descr="C:\Users\Администратор\Desktop\2016-09-16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6-09-16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9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AB74B2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-339090</wp:posOffset>
            </wp:positionV>
            <wp:extent cx="7170170" cy="9925050"/>
            <wp:effectExtent l="0" t="0" r="0" b="0"/>
            <wp:wrapNone/>
            <wp:docPr id="2" name="Рисунок 2" descr="C:\Users\Администратор\Desktop\2016-09-1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16-09-16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/>
                    <a:stretch/>
                  </pic:blipFill>
                  <pic:spPr bwMode="auto">
                    <a:xfrm>
                      <a:off x="0" y="0"/>
                      <a:ext cx="7169774" cy="992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096" w:rsidRDefault="00852096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165" w:rsidRDefault="00625165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625165" w:rsidRPr="00625165" w:rsidRDefault="00625165" w:rsidP="0062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внутреннем финансовом контроле разработано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требованиями Федерального закона от 06.12.2011 N 402-ФЗ "О бухгалтерском учете", Приказами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16.12.2010 N 174н "Об утверждении Плана счетов бухгалтерского учета бюджетных учреждений и Инструкции по его применен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ию" (далее - Инструкция N 174н)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учреждения. </w:t>
      </w:r>
    </w:p>
    <w:p w:rsidR="00625165" w:rsidRDefault="00625165" w:rsidP="0026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устанавливает цели, правила и принципы проведения внутреннего финансового контроля.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Внутренний финансовый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внутреннего контроля представляет собой совокупность субъектов внутреннего контроля и мероприятий внутреннего контроля.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Система внутреннего контроля обеспечивает: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достоверность и полноту отражения фактов хозяйственной жизни в учете и отчетности учреждения; </w:t>
      </w:r>
    </w:p>
    <w:p w:rsidR="00D307F4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своевременность подготовки бухгалтерской (финансовой) отчетности;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предотвращение ошибок и искажений;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недопустимость финансовых нарушений в процессе деятельности учреждения;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сохранность имущества учреждения.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Объектами внутреннего финансового контроля являются: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плановые документы (</w:t>
      </w:r>
      <w:r w:rsidR="0026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финансово-хозяйственной деятельности, 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калькуляции, расчеты плановой себестоимости и иные плановые документы учреждения);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контракты и договоры на приобретение продукции (работ, услуг), оказание учреждением платных услуг;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локальные акты учреждения;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первичные подтверждающие документы и регистры учета;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факты хозяйственной жизни, отраженные в учете учреждения;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ухгалтерская, финансовая, налоговая, статистическая и иная отчетность учреждения;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имущество и обязательства учреждения;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штатно-трудовая дисциплина.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Субъектами системы внутреннего контроля являются: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учреждения и его заместители;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внутреннему контролю;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и работники учреждения на всех уровнях. </w:t>
      </w:r>
    </w:p>
    <w:p w:rsidR="00265BA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Внутренний контроль в учреждении основывается на следующих принципах: </w:t>
      </w:r>
    </w:p>
    <w:p w:rsidR="00265BA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законности</w:t>
      </w:r>
      <w:r w:rsidR="00265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 </w:t>
      </w:r>
    </w:p>
    <w:p w:rsidR="00265BA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 объективности</w:t>
      </w:r>
      <w:r w:rsidR="00265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системности - проведение контрольных </w:t>
      </w:r>
      <w:proofErr w:type="gramStart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взаимосвязей в структуре учреждения.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65" w:rsidRPr="00625165" w:rsidRDefault="00625165" w:rsidP="006251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внутреннего финансового контроля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Ответственность за организацию внутреннего финансового контроля возлагается на </w:t>
      </w:r>
      <w:r w:rsidR="003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Техникума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6B62" w:rsidRPr="000C6B62" w:rsidRDefault="00625165" w:rsidP="000C6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Внутренний финансовый контроль в </w:t>
      </w:r>
      <w:r w:rsidR="00381C22" w:rsidRPr="000C6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Техникуме</w:t>
      </w:r>
      <w:r w:rsidRPr="000C6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осуществляют: </w:t>
      </w:r>
    </w:p>
    <w:p w:rsidR="000C6B62" w:rsidRPr="000C6B62" w:rsidRDefault="000C6B62" w:rsidP="000C6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должностные лица (сотрудники) Техникума и работники бухгалтерии в соответствии с их обязанностями (полномочиями);</w:t>
      </w:r>
    </w:p>
    <w:p w:rsidR="000C6B62" w:rsidRPr="000C6B62" w:rsidRDefault="000C6B62" w:rsidP="000C6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руководитель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  <w:r w:rsidRPr="000C6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30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Pr="000C6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</w:t>
      </w:r>
      <w:r w:rsidR="00D30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и;</w:t>
      </w:r>
    </w:p>
    <w:p w:rsidR="00625165" w:rsidRPr="000C6B62" w:rsidRDefault="000C6B62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25165" w:rsidRPr="000C6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 по внутреннему контролю. </w:t>
      </w:r>
    </w:p>
    <w:p w:rsidR="00625165" w:rsidRPr="000C6B6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 по внутреннему контролю утверждается приказом руководителя учреждения.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Учреждение применяет следующие процедуры внутреннего контроля: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подтверждение соответствия между объектами (документами) и (или) их соответствия установленным требованиям; соотнесение оплаты материальных ценностей с получением и оприходованием этих ценностей;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сделок и операций,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правомочности их совершения;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сверка остатков по счетам бухгалтерского учета наличных денежных средств с остатками денежных средств по данным кассовой книги;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процедуры контроля фактического наличия и состояния объектов, в том числе физическая охрана, ограничение доступа, инвентаризация;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надзор за правильностью сделок, учетных операций; за точностью составления смет, планов; за соблюдением сроков составления отчетности; </w:t>
      </w:r>
    </w:p>
    <w:p w:rsid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процедуры, связанные с компьютерной обработкой информации и информационными системами: регламент доступа к информационным системам, данным и справочникам, правила внедрения и поддержки информационных систем, процедура восстановления данных, процедуры, обеспечивающие бесперебойное использование информационных систем; логическая и арифметическая проверка данных в ходе обработки информации о фактах хозяйственной жизни.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Методами проведения внутреннего финансового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Внутренний финансовый контроль в учреждении осуществляется в следующих формах: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контроль</w:t>
      </w:r>
      <w:r w:rsidR="0065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DA4" w:rsidRPr="00653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предупреждение и пресечение ошибок и (или) незаконных действий должностных лиц учреждения до совершения факта хозяйственной жизни учреждения;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текущий контроль</w:t>
      </w:r>
      <w:r w:rsidR="0065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53DA4" w:rsidRPr="0065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направленные на предупреждение и пресечение ошибок и (или) незаконных действий должностных лиц учреждения </w:t>
      </w:r>
      <w:r w:rsidR="0065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совершения</w:t>
      </w:r>
      <w:r w:rsidR="00653DA4" w:rsidRPr="0065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хозяйственной жизни учреждения;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последующий контроль</w:t>
      </w:r>
      <w:r w:rsidR="0065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53DA4" w:rsidRPr="00653DA4">
        <w:t xml:space="preserve"> </w:t>
      </w:r>
      <w:r w:rsidR="00653DA4" w:rsidRPr="0065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установление законности действий должностных лиц учреждения после совершения факта хозяйственной жизни.</w:t>
      </w:r>
    </w:p>
    <w:p w:rsidR="00A650F3" w:rsidRPr="00A650F3" w:rsidRDefault="00A650F3" w:rsidP="00A65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</w:t>
      </w:r>
      <w:r w:rsidRPr="00A6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и текущий контроль осуществляется сотрудниками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6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методом  самоконтроля  в  соответствии  с  полномочиями, определенными организационно-распорядительными документами учреждения.</w:t>
      </w:r>
    </w:p>
    <w:p w:rsidR="00A650F3" w:rsidRDefault="00A650F3" w:rsidP="00A65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Последующий контроль осуществляется путем проведения как плановых, так и внеплановых проверок.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предварительного контроля осуществляется: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документов учреждения до совершения хозяйственных операций, проверка расчетов перед выплатами;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законности и экономической целесообразности проектов закл</w:t>
      </w:r>
      <w:r w:rsidR="007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ючаемых контрактов (договоров) 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прочих документов, из которых вытекают денежные обязательства;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принятием обязательств учреждения в пределах утвержденных плановых назначений;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проектов приказов руководителя учреждения;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бухгалтерской, финансовой, статистической, налоговой и другой отчетности до утверждения или подписания;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действия.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текущего контроля осуществляется на постоянной основе и включает в себя: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повседневного </w:t>
      </w:r>
      <w:proofErr w:type="gramStart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соблюдения процедур исполнения </w:t>
      </w:r>
      <w:r w:rsidR="007B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финансово-хозяйственной деятельности</w:t>
      </w:r>
      <w:proofErr w:type="gramEnd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мониторинга расходования целевых средств по назначению, оценка эффективности и результативности их расходования;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главным бухгалтером конкретных журналов операций  на соответствие методологии учета и положениям учетной политики учреждения;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 проведение внезапных ревизий кассы;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иное.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мероприятий последующего контроля в учреждении осуществляется: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исполнения плановых документов;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наличия имущества учреждения;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материально ответственных лиц, в том числе закупок за наличный расчет</w:t>
      </w:r>
      <w:r w:rsidR="007B62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достоверности данных о закупках в торговых точках;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расхода материальных запасов;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достоверности отражения хозяйственных операций </w:t>
      </w:r>
      <w:r w:rsidR="007B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учете и отчетности учреждения;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финансово-хозяйственной деятельности учреждения; </w:t>
      </w:r>
    </w:p>
    <w:p w:rsidR="007B623E" w:rsidRDefault="007B623E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правильности и наличия документального подтверждения по выплатам сотрудникам учреждения и иным лицам;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инвентаризация имущества и обязательств учреждения. 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реализации </w:t>
      </w:r>
      <w:r w:rsid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последующего 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контроля провод</w:t>
      </w:r>
      <w:r w:rsid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 проверки финансово-хозяйственной деятельности учреждения. </w:t>
      </w:r>
    </w:p>
    <w:p w:rsidR="000C6B62" w:rsidRPr="000C6B62" w:rsidRDefault="000C6B62" w:rsidP="000C6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с определенной периодичностью,  а также перед составлением бухгалтерской отчетности.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проводиться как сотрудниками техникума, так и комиссией по внутреннему контролю.</w:t>
      </w:r>
    </w:p>
    <w:p w:rsidR="000C6B62" w:rsidRDefault="000C6B62" w:rsidP="000C6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Внеплановые проверки осуществляются </w:t>
      </w:r>
      <w:r w:rsidR="00A21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внутреннему контролю</w:t>
      </w:r>
      <w:r w:rsidR="00A21135" w:rsidRP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r w:rsidR="00A2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A211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руководителя. </w:t>
      </w:r>
    </w:p>
    <w:p w:rsidR="000C6B62" w:rsidRDefault="000C6B62" w:rsidP="000C6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7B623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объектами плановой проверки являются: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законодательства РФ, регулирующего порядок ведения бухгалтерского учета и норм учетной политики;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и своевременность отражения всех хозяйственных операций в бухгалтерском учете;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полнота отражения и правильность документального оформления фактов хозяйственной жизни;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своевременность и полнота проведения инвентаризаций;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достоверность отчетности.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проверок финансово-хозяйственной деятельности учреждения: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плановые проверки </w:t>
      </w:r>
      <w:r w:rsidR="00381C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ежеквартально;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внеплановые проверки - по мере необходимости. </w:t>
      </w:r>
    </w:p>
    <w:p w:rsidR="00381C22" w:rsidRDefault="00381C22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22" w:rsidRPr="00381C22" w:rsidRDefault="00625165" w:rsidP="00381C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Оформление результатов контрольных мероприятий учреждения</w:t>
      </w:r>
    </w:p>
    <w:p w:rsidR="00381C22" w:rsidRPr="00381C22" w:rsidRDefault="00381C22" w:rsidP="00381C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внутреннему контролю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служебных записок на имя </w:t>
      </w:r>
      <w:r w:rsidR="003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Техникума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 сопроводительной служебной запиской </w:t>
      </w:r>
      <w:r w:rsidR="003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Техникума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в письменной форме представляют </w:t>
      </w:r>
      <w:r w:rsidR="003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Техникума</w:t>
      </w:r>
      <w:r w:rsidR="00381C22"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по вопросам, относящимся к результатам проведения внутреннего контроля.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окончании года комиссия по внутреннему контролю представляет </w:t>
      </w:r>
      <w:r w:rsidR="003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Техникума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проделанной работе, в котором отражаются: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выполнении плановых и внеплановых проверок;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контрольных мероприятий за отчетный период;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меры по устранению выявленных нарушений и недостатков;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выявленных нарушений (недостатков) по </w:t>
      </w:r>
      <w:r w:rsidR="0038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 с предыдущим периодом.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C22" w:rsidRDefault="00381C22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22" w:rsidRPr="00381C22" w:rsidRDefault="00625165" w:rsidP="00381C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Права, обязанности и ответственность субъектов системы внутреннего контроля</w:t>
      </w:r>
    </w:p>
    <w:p w:rsidR="00381C22" w:rsidRDefault="00381C22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Председатель комиссии по внутреннему контролю перед началом контрольных мероприятий составляет план (</w:t>
      </w:r>
      <w:proofErr w:type="gramStart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программу) </w:t>
      </w:r>
      <w:proofErr w:type="gramEnd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</w:t>
      </w:r>
      <w:r w:rsidR="003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 с материалами предыдущих проверок.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обязан: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организовать проведение контрольных мероприятий в учреждении согласно утвержденному плану;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методы и способы проведения контрольных мероприятий;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полученных документов, отчетов и других материалов, проверяемых в ходе контрольных мероприятий</w:t>
      </w:r>
      <w:r w:rsidR="00381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принципиальным, соблюдать профессиональную этику и конфиденциальность. </w:t>
      </w:r>
    </w:p>
    <w:p w:rsidR="00381C22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имеет право: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во все здания и помещения, занимаемые объектом внутреннего финансового контроля, с учетом ограничений, установленных законодательством;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указания должностным лицам о представлении комиссии необходимых для проверки документов и сведений (информации);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от должностных, а также материально-ответственных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привлекать сотрудников учреждения к проведению контрольных мероприятий, служебных расследований по согласованию с </w:t>
      </w:r>
      <w:r w:rsidR="0091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Техникума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предложения об устранении выявленных в ходе проведения контрольных мероприятий нарушений и недостатков.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обязаны: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принципиальными, соблюдать профессиональную этику и конфиденциальность;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контрольные мероприятия учреждения в соответствии с утвержденным планом;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докладывать председателю комиссии о выявленных в процессе контрольных мероприятий нарушениях и злоупотреблениях;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сохранность полученных документов, отчетов и других материалов, проверяемых в ходе контрольных мероприятий.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имеют право: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во все здания и помещения, занимаемые объектом внутреннего финансового контроля, с учетом ограничений, установленных законодательством о защите государственной тайны;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ходатайствовать перед председателем комиссии о представлении им необходимых для проверки документов и сведений (информации).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Руководитель и проверяемые должностные лица учреждения в процессе контрольных мероприятий обязаны: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содействие в проведении контрольных мероприятий;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по требованию председателя комиссии и в установленные им сроки документы, необходимые для проверки;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справки и объяснения в устной и письменной форме по вопросам, возникающим в ходе проведения контрольных мероприятий.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Лица, допустившие недостатки, искажения и нарушения, несут дисциплинарную ответственность в соответствии с требованиями ТК РФ.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74A" w:rsidRDefault="0089574A" w:rsidP="00917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CFE" w:rsidRPr="00917CFE" w:rsidRDefault="00625165" w:rsidP="00917C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Оценка состояния системы финансового контроля</w:t>
      </w:r>
    </w:p>
    <w:p w:rsidR="00917CFE" w:rsidRDefault="00917CFE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</w:t>
      </w:r>
      <w:r w:rsidR="0091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Техникума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7CFE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625165" w:rsidRPr="00625165" w:rsidRDefault="00625165" w:rsidP="006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указанных полномочий комиссия по внутреннему контролю представляет </w:t>
      </w:r>
      <w:r w:rsidR="0091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Техникума</w:t>
      </w:r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проверок эффективности действующих процедур внутреннего контроля и в случае </w:t>
      </w:r>
      <w:proofErr w:type="gramStart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proofErr w:type="gramEnd"/>
      <w:r w:rsidRPr="006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разработанные совместно с главным бухгалтером предложения по их совершенствованию.</w:t>
      </w:r>
    </w:p>
    <w:p w:rsidR="005D1C44" w:rsidRDefault="005D1C44" w:rsidP="00625165">
      <w:pPr>
        <w:jc w:val="both"/>
      </w:pPr>
    </w:p>
    <w:sectPr w:rsidR="005D1C44" w:rsidSect="00917C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5"/>
    <w:rsid w:val="000C6B62"/>
    <w:rsid w:val="00190C41"/>
    <w:rsid w:val="00265BAE"/>
    <w:rsid w:val="00306BF1"/>
    <w:rsid w:val="00381C22"/>
    <w:rsid w:val="005D1C44"/>
    <w:rsid w:val="00625165"/>
    <w:rsid w:val="00653DA4"/>
    <w:rsid w:val="007B623E"/>
    <w:rsid w:val="00852096"/>
    <w:rsid w:val="0089574A"/>
    <w:rsid w:val="00917CFE"/>
    <w:rsid w:val="00A21135"/>
    <w:rsid w:val="00A650F3"/>
    <w:rsid w:val="00AB74B2"/>
    <w:rsid w:val="00D307F4"/>
    <w:rsid w:val="00E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4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06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306B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4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06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306B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GHOST</cp:lastModifiedBy>
  <cp:revision>7</cp:revision>
  <cp:lastPrinted>2016-09-12T10:20:00Z</cp:lastPrinted>
  <dcterms:created xsi:type="dcterms:W3CDTF">2016-08-10T10:06:00Z</dcterms:created>
  <dcterms:modified xsi:type="dcterms:W3CDTF">2016-09-16T04:52:00Z</dcterms:modified>
</cp:coreProperties>
</file>